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1A" w:rsidRDefault="0037731A" w:rsidP="0037731A">
      <w:r w:rsidRPr="004C0FA9">
        <w:rPr>
          <w:noProof/>
          <w:lang w:val="en-US"/>
        </w:rPr>
        <w:drawing>
          <wp:anchor distT="0" distB="0" distL="114300" distR="114300" simplePos="0" relativeHeight="251659264" behindDoc="1" locked="0" layoutInCell="1" allowOverlap="1" wp14:anchorId="0DD6E15C" wp14:editId="07903A0D">
            <wp:simplePos x="0" y="0"/>
            <wp:positionH relativeFrom="column">
              <wp:posOffset>105410</wp:posOffset>
            </wp:positionH>
            <wp:positionV relativeFrom="paragraph">
              <wp:posOffset>215900</wp:posOffset>
            </wp:positionV>
            <wp:extent cx="2733675" cy="832485"/>
            <wp:effectExtent l="0" t="0" r="9525" b="5715"/>
            <wp:wrapThrough wrapText="bothSides">
              <wp:wrapPolygon edited="0">
                <wp:start x="0" y="0"/>
                <wp:lineTo x="0" y="21254"/>
                <wp:lineTo x="21525" y="21254"/>
                <wp:lineTo x="21525" y="0"/>
                <wp:lineTo x="0" y="0"/>
              </wp:wrapPolygon>
            </wp:wrapThrough>
            <wp:docPr id="1" name="Picture 1" descr="http://award.org.za/wp-content/uploads/sites/2/2013/01/USAID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ward.org.za/wp-content/uploads/sites/2/2013/01/USAIDlogo_horizont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16" t="17672" r="9979" b="19827"/>
                    <a:stretch/>
                  </pic:blipFill>
                  <pic:spPr bwMode="auto">
                    <a:xfrm>
                      <a:off x="0" y="0"/>
                      <a:ext cx="2733675" cy="832485"/>
                    </a:xfrm>
                    <a:prstGeom prst="rect">
                      <a:avLst/>
                    </a:prstGeom>
                    <a:noFill/>
                    <a:ln>
                      <a:noFill/>
                    </a:ln>
                    <a:extLst>
                      <a:ext uri="{53640926-AAD7-44D8-BBD7-CCE9431645EC}">
                        <a14:shadowObscured xmlns:a14="http://schemas.microsoft.com/office/drawing/2010/main"/>
                      </a:ext>
                    </a:extLst>
                  </pic:spPr>
                </pic:pic>
              </a:graphicData>
            </a:graphic>
          </wp:anchor>
        </w:drawing>
      </w:r>
    </w:p>
    <w:p w:rsidR="0037731A" w:rsidRDefault="0037731A" w:rsidP="0037731A"/>
    <w:p w:rsidR="0037731A" w:rsidRDefault="0037731A" w:rsidP="0037731A"/>
    <w:p w:rsidR="0037731A" w:rsidRDefault="0037731A" w:rsidP="0037731A"/>
    <w:p w:rsidR="0037731A" w:rsidRDefault="0037731A" w:rsidP="0037731A">
      <w:pPr>
        <w:jc w:val="center"/>
        <w:rPr>
          <w:b/>
          <w:sz w:val="52"/>
          <w:szCs w:val="52"/>
        </w:rPr>
      </w:pPr>
    </w:p>
    <w:p w:rsidR="0037731A" w:rsidRDefault="0037731A" w:rsidP="0037731A">
      <w:pPr>
        <w:jc w:val="center"/>
        <w:rPr>
          <w:b/>
          <w:sz w:val="52"/>
          <w:szCs w:val="52"/>
        </w:rPr>
      </w:pPr>
    </w:p>
    <w:p w:rsidR="0037731A" w:rsidRPr="00CD47C5" w:rsidRDefault="00B11A58" w:rsidP="0037731A">
      <w:pPr>
        <w:ind w:left="567"/>
        <w:jc w:val="center"/>
        <w:rPr>
          <w:b/>
          <w:color w:val="00B0F0"/>
          <w:sz w:val="52"/>
          <w:szCs w:val="52"/>
        </w:rPr>
      </w:pPr>
      <w:bookmarkStart w:id="0" w:name="_GoBack"/>
      <w:r>
        <w:rPr>
          <w:b/>
          <w:color w:val="00B0F0"/>
          <w:sz w:val="52"/>
          <w:szCs w:val="52"/>
        </w:rPr>
        <w:t>Aqaba (female)</w:t>
      </w:r>
      <w:r w:rsidR="0037731A">
        <w:rPr>
          <w:b/>
          <w:color w:val="00B0F0"/>
          <w:sz w:val="52"/>
          <w:szCs w:val="52"/>
        </w:rPr>
        <w:t xml:space="preserve"> VTI repor</w:t>
      </w:r>
      <w:r w:rsidR="0037731A" w:rsidRPr="00CD47C5">
        <w:rPr>
          <w:b/>
          <w:color w:val="00B0F0"/>
          <w:sz w:val="52"/>
          <w:szCs w:val="52"/>
        </w:rPr>
        <w:t xml:space="preserve">t </w:t>
      </w:r>
      <w:r w:rsidR="0037731A" w:rsidRPr="008D73A1">
        <w:rPr>
          <w:b/>
          <w:color w:val="00B0F0"/>
          <w:sz w:val="52"/>
          <w:szCs w:val="52"/>
        </w:rPr>
        <w:t xml:space="preserve">following the </w:t>
      </w:r>
      <w:r w:rsidR="0037731A" w:rsidRPr="00CD47C5">
        <w:rPr>
          <w:b/>
          <w:color w:val="00B0F0"/>
          <w:sz w:val="52"/>
          <w:szCs w:val="52"/>
        </w:rPr>
        <w:t xml:space="preserve">assessment </w:t>
      </w:r>
      <w:r w:rsidR="007A1784">
        <w:rPr>
          <w:b/>
          <w:color w:val="00B0F0"/>
          <w:sz w:val="52"/>
          <w:szCs w:val="52"/>
        </w:rPr>
        <w:t>visit in June</w:t>
      </w:r>
      <w:r w:rsidR="0037731A">
        <w:rPr>
          <w:b/>
          <w:color w:val="00B0F0"/>
          <w:sz w:val="52"/>
          <w:szCs w:val="52"/>
        </w:rPr>
        <w:t xml:space="preserve"> </w:t>
      </w:r>
      <w:r w:rsidR="0037731A" w:rsidRPr="008D73A1">
        <w:rPr>
          <w:b/>
          <w:color w:val="00B0F0"/>
          <w:sz w:val="52"/>
          <w:szCs w:val="52"/>
        </w:rPr>
        <w:t>2015</w:t>
      </w:r>
      <w:bookmarkEnd w:id="0"/>
      <w:r w:rsidR="0037731A" w:rsidRPr="00CD47C5">
        <w:rPr>
          <w:b/>
          <w:color w:val="00B0F0"/>
          <w:sz w:val="52"/>
          <w:szCs w:val="52"/>
        </w:rPr>
        <w:t xml:space="preserve"> </w:t>
      </w:r>
    </w:p>
    <w:p w:rsidR="0037731A" w:rsidRPr="00CD47C5" w:rsidRDefault="0037731A" w:rsidP="0037731A">
      <w:pPr>
        <w:ind w:left="567"/>
        <w:jc w:val="center"/>
        <w:rPr>
          <w:b/>
          <w:color w:val="00B0F0"/>
          <w:sz w:val="52"/>
          <w:szCs w:val="52"/>
        </w:rPr>
      </w:pPr>
      <w:r w:rsidRPr="00CD47C5">
        <w:rPr>
          <w:b/>
          <w:color w:val="00B0F0"/>
          <w:sz w:val="52"/>
          <w:szCs w:val="52"/>
        </w:rPr>
        <w:t xml:space="preserve">as part of the </w:t>
      </w:r>
    </w:p>
    <w:p w:rsidR="0037731A" w:rsidRDefault="0037731A" w:rsidP="0037731A">
      <w:pPr>
        <w:ind w:left="567"/>
        <w:rPr>
          <w:b/>
          <w:sz w:val="52"/>
          <w:szCs w:val="52"/>
        </w:rPr>
      </w:pPr>
      <w:r w:rsidRPr="008D73A1">
        <w:rPr>
          <w:b/>
          <w:color w:val="00B0F0"/>
          <w:sz w:val="52"/>
          <w:szCs w:val="52"/>
        </w:rPr>
        <w:t>USAID Workforce Development Project</w:t>
      </w:r>
    </w:p>
    <w:p w:rsidR="0037731A" w:rsidRDefault="0037731A" w:rsidP="0037731A">
      <w:pPr>
        <w:rPr>
          <w:b/>
          <w:sz w:val="52"/>
          <w:szCs w:val="52"/>
        </w:rPr>
      </w:pPr>
    </w:p>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r>
        <w:t xml:space="preserve">Report compiled by </w:t>
      </w:r>
    </w:p>
    <w:p w:rsidR="0037731A" w:rsidRPr="006D6E49" w:rsidRDefault="0037731A" w:rsidP="0037731A">
      <w:r>
        <w:t>Adam Vernon, Abeer Kiswani and Mohammad Rasem</w:t>
      </w:r>
    </w:p>
    <w:sdt>
      <w:sdtPr>
        <w:rPr>
          <w:rFonts w:asciiTheme="minorHAnsi" w:eastAsiaTheme="minorHAnsi" w:hAnsiTheme="minorHAnsi" w:cstheme="minorBidi"/>
          <w:b w:val="0"/>
          <w:bCs w:val="0"/>
          <w:color w:val="00B0F0"/>
          <w:sz w:val="22"/>
          <w:szCs w:val="22"/>
          <w:lang w:val="en-GB" w:eastAsia="en-US"/>
        </w:rPr>
        <w:id w:val="-61956848"/>
        <w:docPartObj>
          <w:docPartGallery w:val="Table of Contents"/>
          <w:docPartUnique/>
        </w:docPartObj>
      </w:sdtPr>
      <w:sdtEndPr>
        <w:rPr>
          <w:noProof/>
          <w:color w:val="auto"/>
        </w:rPr>
      </w:sdtEndPr>
      <w:sdtContent>
        <w:p w:rsidR="0037731A" w:rsidRPr="004E64C2" w:rsidRDefault="0037731A" w:rsidP="0037731A">
          <w:pPr>
            <w:pStyle w:val="TOCHeading"/>
            <w:rPr>
              <w:color w:val="00B0F0"/>
            </w:rPr>
          </w:pPr>
          <w:r w:rsidRPr="004E64C2">
            <w:rPr>
              <w:color w:val="00B0F0"/>
            </w:rPr>
            <w:t>Contents</w:t>
          </w:r>
        </w:p>
        <w:p w:rsidR="008F64C4" w:rsidRDefault="0037731A">
          <w:pPr>
            <w:pStyle w:val="TOC1"/>
            <w:rPr>
              <w:rFonts w:asciiTheme="minorHAnsi" w:eastAsiaTheme="minorEastAsia" w:hAnsiTheme="minorHAnsi" w:cstheme="minorBidi"/>
              <w:b w:val="0"/>
              <w:bCs w:val="0"/>
              <w:lang w:eastAsia="en-GB"/>
            </w:rPr>
          </w:pPr>
          <w:r w:rsidRPr="00D34B15">
            <w:rPr>
              <w:noProof w:val="0"/>
            </w:rPr>
            <w:fldChar w:fldCharType="begin"/>
          </w:r>
          <w:r w:rsidRPr="00D34B15">
            <w:instrText xml:space="preserve"> TOC \o "1-3" \h \z \u </w:instrText>
          </w:r>
          <w:r w:rsidRPr="00D34B15">
            <w:rPr>
              <w:noProof w:val="0"/>
            </w:rPr>
            <w:fldChar w:fldCharType="separate"/>
          </w:r>
          <w:hyperlink w:anchor="_Toc423434391" w:history="1">
            <w:r w:rsidR="008F64C4" w:rsidRPr="008F0446">
              <w:rPr>
                <w:rStyle w:val="Hyperlink"/>
              </w:rPr>
              <w:t>1.</w:t>
            </w:r>
            <w:r w:rsidR="008F64C4">
              <w:rPr>
                <w:rFonts w:asciiTheme="minorHAnsi" w:eastAsiaTheme="minorEastAsia" w:hAnsiTheme="minorHAnsi" w:cstheme="minorBidi"/>
                <w:b w:val="0"/>
                <w:bCs w:val="0"/>
                <w:lang w:eastAsia="en-GB"/>
              </w:rPr>
              <w:tab/>
            </w:r>
            <w:r w:rsidR="008F64C4" w:rsidRPr="008F0446">
              <w:rPr>
                <w:rStyle w:val="Hyperlink"/>
              </w:rPr>
              <w:t>Background</w:t>
            </w:r>
            <w:r w:rsidR="008F64C4">
              <w:rPr>
                <w:webHidden/>
              </w:rPr>
              <w:tab/>
            </w:r>
            <w:r w:rsidR="008F64C4">
              <w:rPr>
                <w:webHidden/>
              </w:rPr>
              <w:fldChar w:fldCharType="begin"/>
            </w:r>
            <w:r w:rsidR="008F64C4">
              <w:rPr>
                <w:webHidden/>
              </w:rPr>
              <w:instrText xml:space="preserve"> PAGEREF _Toc423434391 \h </w:instrText>
            </w:r>
            <w:r w:rsidR="008F64C4">
              <w:rPr>
                <w:webHidden/>
              </w:rPr>
            </w:r>
            <w:r w:rsidR="008F64C4">
              <w:rPr>
                <w:webHidden/>
              </w:rPr>
              <w:fldChar w:fldCharType="separate"/>
            </w:r>
            <w:r w:rsidR="008F64C4">
              <w:rPr>
                <w:webHidden/>
              </w:rPr>
              <w:t>2</w:t>
            </w:r>
            <w:r w:rsidR="008F64C4">
              <w:rPr>
                <w:webHidden/>
              </w:rPr>
              <w:fldChar w:fldCharType="end"/>
            </w:r>
          </w:hyperlink>
        </w:p>
        <w:p w:rsidR="008F64C4" w:rsidRDefault="00F77853">
          <w:pPr>
            <w:pStyle w:val="TOC1"/>
            <w:rPr>
              <w:rFonts w:asciiTheme="minorHAnsi" w:eastAsiaTheme="minorEastAsia" w:hAnsiTheme="minorHAnsi" w:cstheme="minorBidi"/>
              <w:b w:val="0"/>
              <w:bCs w:val="0"/>
              <w:lang w:eastAsia="en-GB"/>
            </w:rPr>
          </w:pPr>
          <w:hyperlink w:anchor="_Toc423434392" w:history="1">
            <w:r w:rsidR="008F64C4" w:rsidRPr="008F0446">
              <w:rPr>
                <w:rStyle w:val="Hyperlink"/>
                <w:rFonts w:ascii="Calibri" w:hAnsi="Calibri" w:cs="Times New Roman"/>
              </w:rPr>
              <w:t>2.</w:t>
            </w:r>
            <w:r w:rsidR="008F64C4">
              <w:rPr>
                <w:rFonts w:asciiTheme="minorHAnsi" w:eastAsiaTheme="minorEastAsia" w:hAnsiTheme="minorHAnsi" w:cstheme="minorBidi"/>
                <w:b w:val="0"/>
                <w:bCs w:val="0"/>
                <w:lang w:eastAsia="en-GB"/>
              </w:rPr>
              <w:tab/>
            </w:r>
            <w:r w:rsidR="008F64C4" w:rsidRPr="008F0446">
              <w:rPr>
                <w:rStyle w:val="Hyperlink"/>
              </w:rPr>
              <w:t>Activities of the assignment</w:t>
            </w:r>
            <w:r w:rsidR="008F64C4">
              <w:rPr>
                <w:webHidden/>
              </w:rPr>
              <w:tab/>
            </w:r>
            <w:r w:rsidR="008F64C4">
              <w:rPr>
                <w:webHidden/>
              </w:rPr>
              <w:fldChar w:fldCharType="begin"/>
            </w:r>
            <w:r w:rsidR="008F64C4">
              <w:rPr>
                <w:webHidden/>
              </w:rPr>
              <w:instrText xml:space="preserve"> PAGEREF _Toc423434392 \h </w:instrText>
            </w:r>
            <w:r w:rsidR="008F64C4">
              <w:rPr>
                <w:webHidden/>
              </w:rPr>
            </w:r>
            <w:r w:rsidR="008F64C4">
              <w:rPr>
                <w:webHidden/>
              </w:rPr>
              <w:fldChar w:fldCharType="separate"/>
            </w:r>
            <w:r w:rsidR="008F64C4">
              <w:rPr>
                <w:webHidden/>
              </w:rPr>
              <w:t>2</w:t>
            </w:r>
            <w:r w:rsidR="008F64C4">
              <w:rPr>
                <w:webHidden/>
              </w:rPr>
              <w:fldChar w:fldCharType="end"/>
            </w:r>
          </w:hyperlink>
        </w:p>
        <w:p w:rsidR="008F64C4" w:rsidRDefault="00F77853">
          <w:pPr>
            <w:pStyle w:val="TOC1"/>
            <w:rPr>
              <w:rFonts w:asciiTheme="minorHAnsi" w:eastAsiaTheme="minorEastAsia" w:hAnsiTheme="minorHAnsi" w:cstheme="minorBidi"/>
              <w:b w:val="0"/>
              <w:bCs w:val="0"/>
              <w:lang w:eastAsia="en-GB"/>
            </w:rPr>
          </w:pPr>
          <w:hyperlink w:anchor="_Toc423434393" w:history="1">
            <w:r w:rsidR="008F64C4" w:rsidRPr="008F0446">
              <w:rPr>
                <w:rStyle w:val="Hyperlink"/>
              </w:rPr>
              <w:t>3.</w:t>
            </w:r>
            <w:r w:rsidR="008F64C4">
              <w:rPr>
                <w:rFonts w:asciiTheme="minorHAnsi" w:eastAsiaTheme="minorEastAsia" w:hAnsiTheme="minorHAnsi" w:cstheme="minorBidi"/>
                <w:b w:val="0"/>
                <w:bCs w:val="0"/>
                <w:lang w:eastAsia="en-GB"/>
              </w:rPr>
              <w:tab/>
            </w:r>
            <w:r w:rsidR="008F64C4" w:rsidRPr="008F0446">
              <w:rPr>
                <w:rStyle w:val="Hyperlink"/>
              </w:rPr>
              <w:t>General Information about the VTI</w:t>
            </w:r>
            <w:r w:rsidR="008F64C4">
              <w:rPr>
                <w:webHidden/>
              </w:rPr>
              <w:tab/>
            </w:r>
            <w:r w:rsidR="008F64C4">
              <w:rPr>
                <w:webHidden/>
              </w:rPr>
              <w:fldChar w:fldCharType="begin"/>
            </w:r>
            <w:r w:rsidR="008F64C4">
              <w:rPr>
                <w:webHidden/>
              </w:rPr>
              <w:instrText xml:space="preserve"> PAGEREF _Toc423434393 \h </w:instrText>
            </w:r>
            <w:r w:rsidR="008F64C4">
              <w:rPr>
                <w:webHidden/>
              </w:rPr>
            </w:r>
            <w:r w:rsidR="008F64C4">
              <w:rPr>
                <w:webHidden/>
              </w:rPr>
              <w:fldChar w:fldCharType="separate"/>
            </w:r>
            <w:r w:rsidR="008F64C4">
              <w:rPr>
                <w:webHidden/>
              </w:rPr>
              <w:t>3</w:t>
            </w:r>
            <w:r w:rsidR="008F64C4">
              <w:rPr>
                <w:webHidden/>
              </w:rPr>
              <w:fldChar w:fldCharType="end"/>
            </w:r>
          </w:hyperlink>
        </w:p>
        <w:p w:rsidR="008F64C4" w:rsidRDefault="00F77853">
          <w:pPr>
            <w:pStyle w:val="TOC1"/>
            <w:rPr>
              <w:rFonts w:asciiTheme="minorHAnsi" w:eastAsiaTheme="minorEastAsia" w:hAnsiTheme="minorHAnsi" w:cstheme="minorBidi"/>
              <w:b w:val="0"/>
              <w:bCs w:val="0"/>
              <w:lang w:eastAsia="en-GB"/>
            </w:rPr>
          </w:pPr>
          <w:hyperlink w:anchor="_Toc423434394" w:history="1">
            <w:r w:rsidR="008F64C4" w:rsidRPr="008F0446">
              <w:rPr>
                <w:rStyle w:val="Hyperlink"/>
              </w:rPr>
              <w:t>4.</w:t>
            </w:r>
            <w:r w:rsidR="008F64C4">
              <w:rPr>
                <w:rFonts w:asciiTheme="minorHAnsi" w:eastAsiaTheme="minorEastAsia" w:hAnsiTheme="minorHAnsi" w:cstheme="minorBidi"/>
                <w:b w:val="0"/>
                <w:bCs w:val="0"/>
                <w:lang w:eastAsia="en-GB"/>
              </w:rPr>
              <w:tab/>
            </w:r>
            <w:r w:rsidR="008F64C4" w:rsidRPr="008F0446">
              <w:rPr>
                <w:rStyle w:val="Hyperlink"/>
              </w:rPr>
              <w:t>Summary of the VTI Assessment visit:</w:t>
            </w:r>
            <w:r w:rsidR="008F64C4">
              <w:rPr>
                <w:webHidden/>
              </w:rPr>
              <w:tab/>
            </w:r>
            <w:r w:rsidR="008F64C4">
              <w:rPr>
                <w:webHidden/>
              </w:rPr>
              <w:fldChar w:fldCharType="begin"/>
            </w:r>
            <w:r w:rsidR="008F64C4">
              <w:rPr>
                <w:webHidden/>
              </w:rPr>
              <w:instrText xml:space="preserve"> PAGEREF _Toc423434394 \h </w:instrText>
            </w:r>
            <w:r w:rsidR="008F64C4">
              <w:rPr>
                <w:webHidden/>
              </w:rPr>
            </w:r>
            <w:r w:rsidR="008F64C4">
              <w:rPr>
                <w:webHidden/>
              </w:rPr>
              <w:fldChar w:fldCharType="separate"/>
            </w:r>
            <w:r w:rsidR="008F64C4">
              <w:rPr>
                <w:webHidden/>
              </w:rPr>
              <w:t>3</w:t>
            </w:r>
            <w:r w:rsidR="008F64C4">
              <w:rPr>
                <w:webHidden/>
              </w:rPr>
              <w:fldChar w:fldCharType="end"/>
            </w:r>
          </w:hyperlink>
        </w:p>
        <w:p w:rsidR="008F64C4" w:rsidRDefault="00F77853">
          <w:pPr>
            <w:pStyle w:val="TOC1"/>
            <w:rPr>
              <w:rFonts w:asciiTheme="minorHAnsi" w:eastAsiaTheme="minorEastAsia" w:hAnsiTheme="minorHAnsi" w:cstheme="minorBidi"/>
              <w:b w:val="0"/>
              <w:bCs w:val="0"/>
              <w:lang w:eastAsia="en-GB"/>
            </w:rPr>
          </w:pPr>
          <w:hyperlink w:anchor="_Toc423434395" w:history="1">
            <w:r w:rsidR="008F64C4" w:rsidRPr="008F0446">
              <w:rPr>
                <w:rStyle w:val="Hyperlink"/>
              </w:rPr>
              <w:t>5.</w:t>
            </w:r>
            <w:r w:rsidR="008F64C4">
              <w:rPr>
                <w:rFonts w:asciiTheme="minorHAnsi" w:eastAsiaTheme="minorEastAsia" w:hAnsiTheme="minorHAnsi" w:cstheme="minorBidi"/>
                <w:b w:val="0"/>
                <w:bCs w:val="0"/>
                <w:lang w:eastAsia="en-GB"/>
              </w:rPr>
              <w:tab/>
            </w:r>
            <w:r w:rsidR="008F64C4" w:rsidRPr="008F0446">
              <w:rPr>
                <w:rStyle w:val="Hyperlink"/>
              </w:rPr>
              <w:t>Recommendations:</w:t>
            </w:r>
            <w:r w:rsidR="008F64C4">
              <w:rPr>
                <w:webHidden/>
              </w:rPr>
              <w:tab/>
            </w:r>
            <w:r w:rsidR="008F64C4">
              <w:rPr>
                <w:webHidden/>
              </w:rPr>
              <w:fldChar w:fldCharType="begin"/>
            </w:r>
            <w:r w:rsidR="008F64C4">
              <w:rPr>
                <w:webHidden/>
              </w:rPr>
              <w:instrText xml:space="preserve"> PAGEREF _Toc423434395 \h </w:instrText>
            </w:r>
            <w:r w:rsidR="008F64C4">
              <w:rPr>
                <w:webHidden/>
              </w:rPr>
            </w:r>
            <w:r w:rsidR="008F64C4">
              <w:rPr>
                <w:webHidden/>
              </w:rPr>
              <w:fldChar w:fldCharType="separate"/>
            </w:r>
            <w:r w:rsidR="008F64C4">
              <w:rPr>
                <w:webHidden/>
              </w:rPr>
              <w:t>5</w:t>
            </w:r>
            <w:r w:rsidR="008F64C4">
              <w:rPr>
                <w:webHidden/>
              </w:rPr>
              <w:fldChar w:fldCharType="end"/>
            </w:r>
          </w:hyperlink>
        </w:p>
        <w:p w:rsidR="008F64C4" w:rsidRDefault="00F77853">
          <w:pPr>
            <w:pStyle w:val="TOC1"/>
            <w:rPr>
              <w:rFonts w:asciiTheme="minorHAnsi" w:eastAsiaTheme="minorEastAsia" w:hAnsiTheme="minorHAnsi" w:cstheme="minorBidi"/>
              <w:b w:val="0"/>
              <w:bCs w:val="0"/>
              <w:lang w:eastAsia="en-GB"/>
            </w:rPr>
          </w:pPr>
          <w:hyperlink w:anchor="_Toc423434396" w:history="1">
            <w:r w:rsidR="008F64C4" w:rsidRPr="008F0446">
              <w:rPr>
                <w:rStyle w:val="Hyperlink"/>
              </w:rPr>
              <w:t>6.</w:t>
            </w:r>
            <w:r w:rsidR="008F64C4">
              <w:rPr>
                <w:rFonts w:asciiTheme="minorHAnsi" w:eastAsiaTheme="minorEastAsia" w:hAnsiTheme="minorHAnsi" w:cstheme="minorBidi"/>
                <w:b w:val="0"/>
                <w:bCs w:val="0"/>
                <w:lang w:eastAsia="en-GB"/>
              </w:rPr>
              <w:tab/>
            </w:r>
            <w:r w:rsidR="008F64C4" w:rsidRPr="008F0446">
              <w:rPr>
                <w:rStyle w:val="Hyperlink"/>
              </w:rPr>
              <w:t>Annexes</w:t>
            </w:r>
            <w:r w:rsidR="008F64C4">
              <w:rPr>
                <w:webHidden/>
              </w:rPr>
              <w:tab/>
            </w:r>
            <w:r w:rsidR="008F64C4">
              <w:rPr>
                <w:webHidden/>
              </w:rPr>
              <w:fldChar w:fldCharType="begin"/>
            </w:r>
            <w:r w:rsidR="008F64C4">
              <w:rPr>
                <w:webHidden/>
              </w:rPr>
              <w:instrText xml:space="preserve"> PAGEREF _Toc423434396 \h </w:instrText>
            </w:r>
            <w:r w:rsidR="008F64C4">
              <w:rPr>
                <w:webHidden/>
              </w:rPr>
            </w:r>
            <w:r w:rsidR="008F64C4">
              <w:rPr>
                <w:webHidden/>
              </w:rPr>
              <w:fldChar w:fldCharType="separate"/>
            </w:r>
            <w:r w:rsidR="008F64C4">
              <w:rPr>
                <w:webHidden/>
              </w:rPr>
              <w:t>8</w:t>
            </w:r>
            <w:r w:rsidR="008F64C4">
              <w:rPr>
                <w:webHidden/>
              </w:rPr>
              <w:fldChar w:fldCharType="end"/>
            </w:r>
          </w:hyperlink>
        </w:p>
        <w:p w:rsidR="008F64C4" w:rsidRDefault="00F77853">
          <w:pPr>
            <w:pStyle w:val="TOC2"/>
            <w:rPr>
              <w:rFonts w:eastAsiaTheme="minorEastAsia"/>
              <w:noProof/>
              <w:lang w:eastAsia="en-GB"/>
            </w:rPr>
          </w:pPr>
          <w:hyperlink w:anchor="_Toc423434397" w:history="1">
            <w:r w:rsidR="008F64C4" w:rsidRPr="008F0446">
              <w:rPr>
                <w:rStyle w:val="Hyperlink"/>
                <w:noProof/>
              </w:rPr>
              <w:t>6.1.</w:t>
            </w:r>
            <w:r w:rsidR="008F64C4">
              <w:rPr>
                <w:rFonts w:eastAsiaTheme="minorEastAsia"/>
                <w:noProof/>
                <w:lang w:eastAsia="en-GB"/>
              </w:rPr>
              <w:tab/>
            </w:r>
            <w:r w:rsidR="008F64C4" w:rsidRPr="008F0446">
              <w:rPr>
                <w:rStyle w:val="Hyperlink"/>
                <w:noProof/>
              </w:rPr>
              <w:t>Data Sheets from VTI</w:t>
            </w:r>
            <w:r w:rsidR="008F64C4">
              <w:rPr>
                <w:noProof/>
                <w:webHidden/>
              </w:rPr>
              <w:tab/>
            </w:r>
            <w:r w:rsidR="008F64C4">
              <w:rPr>
                <w:noProof/>
                <w:webHidden/>
              </w:rPr>
              <w:fldChar w:fldCharType="begin"/>
            </w:r>
            <w:r w:rsidR="008F64C4">
              <w:rPr>
                <w:noProof/>
                <w:webHidden/>
              </w:rPr>
              <w:instrText xml:space="preserve"> PAGEREF _Toc423434397 \h </w:instrText>
            </w:r>
            <w:r w:rsidR="008F64C4">
              <w:rPr>
                <w:noProof/>
                <w:webHidden/>
              </w:rPr>
            </w:r>
            <w:r w:rsidR="008F64C4">
              <w:rPr>
                <w:noProof/>
                <w:webHidden/>
              </w:rPr>
              <w:fldChar w:fldCharType="separate"/>
            </w:r>
            <w:r w:rsidR="008F64C4">
              <w:rPr>
                <w:noProof/>
                <w:webHidden/>
              </w:rPr>
              <w:t>8</w:t>
            </w:r>
            <w:r w:rsidR="008F64C4">
              <w:rPr>
                <w:noProof/>
                <w:webHidden/>
              </w:rPr>
              <w:fldChar w:fldCharType="end"/>
            </w:r>
          </w:hyperlink>
        </w:p>
        <w:p w:rsidR="008F64C4" w:rsidRDefault="00F77853">
          <w:pPr>
            <w:pStyle w:val="TOC2"/>
            <w:rPr>
              <w:rFonts w:eastAsiaTheme="minorEastAsia"/>
              <w:noProof/>
              <w:lang w:eastAsia="en-GB"/>
            </w:rPr>
          </w:pPr>
          <w:hyperlink w:anchor="_Toc423434398" w:history="1">
            <w:r w:rsidR="008F64C4" w:rsidRPr="008F0446">
              <w:rPr>
                <w:rStyle w:val="Hyperlink"/>
                <w:noProof/>
              </w:rPr>
              <w:t>6.2. Main notes from Assessment visit:</w:t>
            </w:r>
            <w:r w:rsidR="008F64C4">
              <w:rPr>
                <w:noProof/>
                <w:webHidden/>
              </w:rPr>
              <w:tab/>
            </w:r>
            <w:r w:rsidR="008F64C4">
              <w:rPr>
                <w:noProof/>
                <w:webHidden/>
              </w:rPr>
              <w:fldChar w:fldCharType="begin"/>
            </w:r>
            <w:r w:rsidR="008F64C4">
              <w:rPr>
                <w:noProof/>
                <w:webHidden/>
              </w:rPr>
              <w:instrText xml:space="preserve"> PAGEREF _Toc423434398 \h </w:instrText>
            </w:r>
            <w:r w:rsidR="008F64C4">
              <w:rPr>
                <w:noProof/>
                <w:webHidden/>
              </w:rPr>
            </w:r>
            <w:r w:rsidR="008F64C4">
              <w:rPr>
                <w:noProof/>
                <w:webHidden/>
              </w:rPr>
              <w:fldChar w:fldCharType="separate"/>
            </w:r>
            <w:r w:rsidR="008F64C4">
              <w:rPr>
                <w:noProof/>
                <w:webHidden/>
              </w:rPr>
              <w:t>9</w:t>
            </w:r>
            <w:r w:rsidR="008F64C4">
              <w:rPr>
                <w:noProof/>
                <w:webHidden/>
              </w:rPr>
              <w:fldChar w:fldCharType="end"/>
            </w:r>
          </w:hyperlink>
        </w:p>
        <w:p w:rsidR="008F64C4" w:rsidRDefault="00F77853">
          <w:pPr>
            <w:pStyle w:val="TOC2"/>
            <w:rPr>
              <w:rFonts w:eastAsiaTheme="minorEastAsia"/>
              <w:noProof/>
              <w:lang w:eastAsia="en-GB"/>
            </w:rPr>
          </w:pPr>
          <w:hyperlink w:anchor="_Toc423434399" w:history="1">
            <w:r w:rsidR="008F64C4" w:rsidRPr="008F0446">
              <w:rPr>
                <w:rStyle w:val="Hyperlink"/>
                <w:noProof/>
              </w:rPr>
              <w:t>6.3 Documents witnessed during the assessment visit</w:t>
            </w:r>
            <w:r w:rsidR="008F64C4">
              <w:rPr>
                <w:noProof/>
                <w:webHidden/>
              </w:rPr>
              <w:tab/>
            </w:r>
            <w:r w:rsidR="008F64C4">
              <w:rPr>
                <w:noProof/>
                <w:webHidden/>
              </w:rPr>
              <w:fldChar w:fldCharType="begin"/>
            </w:r>
            <w:r w:rsidR="008F64C4">
              <w:rPr>
                <w:noProof/>
                <w:webHidden/>
              </w:rPr>
              <w:instrText xml:space="preserve"> PAGEREF _Toc423434399 \h </w:instrText>
            </w:r>
            <w:r w:rsidR="008F64C4">
              <w:rPr>
                <w:noProof/>
                <w:webHidden/>
              </w:rPr>
            </w:r>
            <w:r w:rsidR="008F64C4">
              <w:rPr>
                <w:noProof/>
                <w:webHidden/>
              </w:rPr>
              <w:fldChar w:fldCharType="separate"/>
            </w:r>
            <w:r w:rsidR="008F64C4">
              <w:rPr>
                <w:noProof/>
                <w:webHidden/>
              </w:rPr>
              <w:t>14</w:t>
            </w:r>
            <w:r w:rsidR="008F64C4">
              <w:rPr>
                <w:noProof/>
                <w:webHidden/>
              </w:rPr>
              <w:fldChar w:fldCharType="end"/>
            </w:r>
          </w:hyperlink>
        </w:p>
        <w:p w:rsidR="0037731A" w:rsidRDefault="0037731A" w:rsidP="0037731A">
          <w:r w:rsidRPr="00D34B15">
            <w:rPr>
              <w:b/>
              <w:bCs/>
              <w:noProof/>
            </w:rPr>
            <w:fldChar w:fldCharType="end"/>
          </w:r>
        </w:p>
      </w:sdtContent>
    </w:sdt>
    <w:p w:rsidR="00A80F41" w:rsidRPr="00465A9B" w:rsidRDefault="00A80F41" w:rsidP="00A80F41">
      <w:pPr>
        <w:keepNext/>
        <w:keepLines/>
        <w:numPr>
          <w:ilvl w:val="0"/>
          <w:numId w:val="7"/>
        </w:numPr>
        <w:spacing w:before="120" w:after="120"/>
        <w:ind w:left="714" w:hanging="357"/>
        <w:outlineLvl w:val="0"/>
        <w:rPr>
          <w:rFonts w:asciiTheme="majorHAnsi" w:eastAsiaTheme="majorEastAsia" w:hAnsiTheme="majorHAnsi" w:cstheme="majorBidi"/>
          <w:b/>
          <w:bCs/>
          <w:color w:val="00B0F0"/>
          <w:sz w:val="28"/>
          <w:szCs w:val="28"/>
        </w:rPr>
      </w:pPr>
      <w:bookmarkStart w:id="1" w:name="_Toc422125513"/>
      <w:bookmarkStart w:id="2" w:name="_Toc423434391"/>
      <w:bookmarkStart w:id="3" w:name="_Toc420774781"/>
      <w:r w:rsidRPr="00465A9B">
        <w:rPr>
          <w:rFonts w:asciiTheme="majorHAnsi" w:eastAsiaTheme="majorEastAsia" w:hAnsiTheme="majorHAnsi" w:cstheme="majorBidi"/>
          <w:b/>
          <w:bCs/>
          <w:color w:val="00B0F0"/>
          <w:sz w:val="28"/>
          <w:szCs w:val="28"/>
        </w:rPr>
        <w:t>Background</w:t>
      </w:r>
      <w:bookmarkEnd w:id="1"/>
      <w:bookmarkEnd w:id="2"/>
    </w:p>
    <w:p w:rsidR="00A80F41" w:rsidRPr="00465A9B" w:rsidRDefault="00A80F41" w:rsidP="00A80F41">
      <w:pPr>
        <w:tabs>
          <w:tab w:val="left" w:pos="3315"/>
        </w:tabs>
        <w:spacing w:after="0" w:line="240" w:lineRule="auto"/>
        <w:rPr>
          <w:rFonts w:ascii="Calibri" w:hAnsi="Calibri"/>
        </w:rPr>
      </w:pPr>
      <w:r w:rsidRPr="00465A9B">
        <w:rPr>
          <w:rFonts w:ascii="Calibri" w:hAnsi="Calibri"/>
        </w:rPr>
        <w:t xml:space="preserve">USAID’s Workforce Development </w:t>
      </w:r>
      <w:r>
        <w:rPr>
          <w:rFonts w:ascii="Calibri" w:hAnsi="Calibri"/>
        </w:rPr>
        <w:t xml:space="preserve">(WFD) </w:t>
      </w:r>
      <w:r w:rsidRPr="00465A9B">
        <w:rPr>
          <w:rFonts w:ascii="Calibri" w:hAnsi="Calibri"/>
        </w:rPr>
        <w:t xml:space="preserve">program is a five-year agreement which aims to create a competitive, demand-driven workforce development system that leads to increased private sector employment, especially for women, youth and those living at or below the poverty line. This goal will be achieved through four components focusing on: </w:t>
      </w:r>
    </w:p>
    <w:p w:rsidR="00A80F41" w:rsidRPr="00465A9B" w:rsidRDefault="00A80F41" w:rsidP="00A80F41">
      <w:pPr>
        <w:spacing w:after="0" w:line="240" w:lineRule="auto"/>
        <w:jc w:val="both"/>
        <w:rPr>
          <w:rFonts w:ascii="Calibri" w:hAnsi="Calibri"/>
        </w:rPr>
      </w:pPr>
    </w:p>
    <w:p w:rsidR="00A80F41" w:rsidRPr="00465A9B" w:rsidRDefault="00A80F41" w:rsidP="00A80F41">
      <w:pPr>
        <w:numPr>
          <w:ilvl w:val="0"/>
          <w:numId w:val="6"/>
        </w:numPr>
        <w:spacing w:after="0" w:line="240" w:lineRule="auto"/>
        <w:contextualSpacing/>
        <w:rPr>
          <w:rFonts w:ascii="Calibri" w:eastAsia="Times New Roman" w:hAnsi="Calibri" w:cs="Times New Roman"/>
        </w:rPr>
      </w:pPr>
      <w:r w:rsidRPr="00465A9B">
        <w:rPr>
          <w:rFonts w:ascii="Calibri" w:eastAsia="Times New Roman" w:hAnsi="Calibri" w:cs="Times New Roman"/>
        </w:rPr>
        <w:t>Improved quality of, and enrolment in, vocational and workforce readiness training target areas/sectors.</w:t>
      </w:r>
    </w:p>
    <w:p w:rsidR="00A80F41" w:rsidRPr="00465A9B" w:rsidRDefault="00A80F41" w:rsidP="00A80F41">
      <w:pPr>
        <w:numPr>
          <w:ilvl w:val="0"/>
          <w:numId w:val="6"/>
        </w:numPr>
        <w:spacing w:after="0" w:line="240" w:lineRule="auto"/>
        <w:contextualSpacing/>
        <w:rPr>
          <w:rFonts w:ascii="Calibri" w:eastAsia="Times New Roman" w:hAnsi="Calibri" w:cs="Times New Roman"/>
        </w:rPr>
      </w:pPr>
      <w:r w:rsidRPr="00465A9B">
        <w:rPr>
          <w:rFonts w:ascii="Calibri" w:eastAsia="Times New Roman" w:hAnsi="Calibri" w:cs="Times New Roman"/>
        </w:rPr>
        <w:t xml:space="preserve">Improved effectiveness of </w:t>
      </w:r>
      <w:r w:rsidR="00DA74E5">
        <w:rPr>
          <w:rFonts w:ascii="Calibri" w:eastAsia="Times New Roman" w:hAnsi="Calibri" w:cs="Times New Roman"/>
        </w:rPr>
        <w:t>labor</w:t>
      </w:r>
      <w:r w:rsidRPr="00465A9B">
        <w:rPr>
          <w:rFonts w:ascii="Calibri" w:eastAsia="Times New Roman" w:hAnsi="Calibri" w:cs="Times New Roman"/>
        </w:rPr>
        <w:t xml:space="preserve"> market information, career counselling, mentoring, outreach, and job placement in target areas/sectors.</w:t>
      </w:r>
    </w:p>
    <w:p w:rsidR="00A80F41" w:rsidRPr="00465A9B" w:rsidRDefault="00A80F41" w:rsidP="00A80F41">
      <w:pPr>
        <w:numPr>
          <w:ilvl w:val="0"/>
          <w:numId w:val="6"/>
        </w:numPr>
        <w:spacing w:after="0" w:line="240" w:lineRule="auto"/>
        <w:contextualSpacing/>
        <w:rPr>
          <w:rFonts w:ascii="Calibri" w:eastAsia="Times New Roman" w:hAnsi="Calibri" w:cs="Times New Roman"/>
        </w:rPr>
      </w:pPr>
      <w:r w:rsidRPr="00465A9B">
        <w:rPr>
          <w:rFonts w:ascii="Calibri" w:eastAsia="Times New Roman" w:hAnsi="Calibri" w:cs="Times New Roman"/>
        </w:rPr>
        <w:t>Improved workforce development for women, youth and vulnerable groups in target areas.</w:t>
      </w:r>
    </w:p>
    <w:p w:rsidR="00A80F41" w:rsidRPr="00465A9B" w:rsidRDefault="00A80F41" w:rsidP="00A80F41">
      <w:pPr>
        <w:numPr>
          <w:ilvl w:val="0"/>
          <w:numId w:val="6"/>
        </w:numPr>
        <w:spacing w:after="0" w:line="240" w:lineRule="auto"/>
        <w:contextualSpacing/>
        <w:rPr>
          <w:rFonts w:ascii="Calibri" w:eastAsia="Times New Roman" w:hAnsi="Calibri" w:cs="Times New Roman"/>
        </w:rPr>
      </w:pPr>
      <w:r w:rsidRPr="00465A9B">
        <w:rPr>
          <w:rFonts w:ascii="Calibri" w:eastAsia="Times New Roman" w:hAnsi="Calibri" w:cs="Times New Roman"/>
        </w:rPr>
        <w:t>Improved enabling environment.</w:t>
      </w:r>
    </w:p>
    <w:p w:rsidR="00A80F41" w:rsidRPr="001E2EFA" w:rsidRDefault="00A80F41" w:rsidP="00A80F41">
      <w:pPr>
        <w:pStyle w:val="Heading1"/>
        <w:numPr>
          <w:ilvl w:val="0"/>
          <w:numId w:val="7"/>
        </w:numPr>
        <w:spacing w:before="120" w:after="120"/>
        <w:ind w:left="714" w:hanging="357"/>
        <w:rPr>
          <w:rFonts w:ascii="Calibri" w:hAnsi="Calibri" w:cs="Times New Roman"/>
          <w:color w:val="00B0F0"/>
        </w:rPr>
      </w:pPr>
      <w:bookmarkStart w:id="4" w:name="_Toc422125514"/>
      <w:bookmarkStart w:id="5" w:name="_Toc423434392"/>
      <w:r w:rsidRPr="001E2EFA">
        <w:rPr>
          <w:color w:val="00B0F0"/>
        </w:rPr>
        <w:t>Activities of the assignment</w:t>
      </w:r>
      <w:bookmarkEnd w:id="4"/>
      <w:bookmarkEnd w:id="5"/>
    </w:p>
    <w:p w:rsidR="00A80F41" w:rsidRPr="00FD6629" w:rsidRDefault="00A80F41" w:rsidP="00A80F41">
      <w:pPr>
        <w:spacing w:after="0" w:line="240" w:lineRule="auto"/>
        <w:rPr>
          <w:rFonts w:ascii="Calibri" w:hAnsi="Calibri" w:cs="Times New Roman"/>
        </w:rPr>
      </w:pPr>
      <w:r>
        <w:rPr>
          <w:rFonts w:ascii="Calibri" w:hAnsi="Calibri" w:cs="Times New Roman"/>
        </w:rPr>
        <w:t>An A</w:t>
      </w:r>
      <w:r w:rsidRPr="00FD6629">
        <w:rPr>
          <w:rFonts w:ascii="Calibri" w:hAnsi="Calibri" w:cs="Times New Roman"/>
        </w:rPr>
        <w:t xml:space="preserve">ssessment </w:t>
      </w:r>
      <w:r>
        <w:rPr>
          <w:rFonts w:ascii="Calibri" w:hAnsi="Calibri" w:cs="Times New Roman"/>
        </w:rPr>
        <w:t>T</w:t>
      </w:r>
      <w:r w:rsidRPr="002E21C5">
        <w:rPr>
          <w:rFonts w:ascii="Calibri" w:hAnsi="Calibri" w:cs="Times New Roman"/>
        </w:rPr>
        <w:t xml:space="preserve">ool </w:t>
      </w:r>
      <w:r>
        <w:rPr>
          <w:rFonts w:ascii="Calibri" w:hAnsi="Calibri" w:cs="Times New Roman"/>
        </w:rPr>
        <w:t>that ha</w:t>
      </w:r>
      <w:r w:rsidRPr="00FD6629">
        <w:rPr>
          <w:rFonts w:ascii="Calibri" w:hAnsi="Calibri" w:cs="Times New Roman"/>
        </w:rPr>
        <w:t xml:space="preserve">s </w:t>
      </w:r>
      <w:r>
        <w:rPr>
          <w:rFonts w:ascii="Calibri" w:hAnsi="Calibri" w:cs="Times New Roman"/>
        </w:rPr>
        <w:t>been developed and previously used by the Vocational Training Corporation (VTC) has been used as a basis for assessing the 12 nominated Vocational Training Institutes (VTIs) as their preferred model. The assessment tool</w:t>
      </w:r>
      <w:r w:rsidRPr="002E21C5">
        <w:rPr>
          <w:rFonts w:ascii="Calibri" w:hAnsi="Calibri" w:cs="Times New Roman"/>
        </w:rPr>
        <w:t xml:space="preserve"> </w:t>
      </w:r>
      <w:r>
        <w:rPr>
          <w:rFonts w:ascii="Calibri" w:hAnsi="Calibri" w:cs="Times New Roman"/>
        </w:rPr>
        <w:t xml:space="preserve">was used to </w:t>
      </w:r>
      <w:r w:rsidRPr="002E21C5">
        <w:rPr>
          <w:rFonts w:ascii="Calibri" w:hAnsi="Calibri" w:cs="Times New Roman"/>
        </w:rPr>
        <w:t>provide</w:t>
      </w:r>
      <w:r>
        <w:rPr>
          <w:rFonts w:ascii="Calibri" w:hAnsi="Calibri" w:cs="Times New Roman"/>
        </w:rPr>
        <w:t xml:space="preserve"> a structure for</w:t>
      </w:r>
      <w:r w:rsidRPr="002E21C5">
        <w:rPr>
          <w:rFonts w:ascii="Calibri" w:hAnsi="Calibri" w:cs="Times New Roman"/>
        </w:rPr>
        <w:t xml:space="preserve"> the </w:t>
      </w:r>
      <w:r>
        <w:rPr>
          <w:rFonts w:ascii="Calibri" w:hAnsi="Calibri" w:cs="Times New Roman"/>
        </w:rPr>
        <w:t>one day</w:t>
      </w:r>
      <w:r w:rsidRPr="002E21C5">
        <w:rPr>
          <w:rFonts w:ascii="Calibri" w:hAnsi="Calibri" w:cs="Times New Roman"/>
        </w:rPr>
        <w:t xml:space="preserve"> </w:t>
      </w:r>
      <w:r>
        <w:rPr>
          <w:rFonts w:ascii="Calibri" w:hAnsi="Calibri" w:cs="Times New Roman"/>
        </w:rPr>
        <w:t>on-site visits</w:t>
      </w:r>
      <w:r w:rsidR="005F77C3">
        <w:rPr>
          <w:rFonts w:ascii="Calibri" w:hAnsi="Calibri" w:cs="Times New Roman"/>
        </w:rPr>
        <w:t xml:space="preserve"> and was not intended to be a full assessment</w:t>
      </w:r>
      <w:r>
        <w:rPr>
          <w:rFonts w:ascii="Calibri" w:hAnsi="Calibri" w:cs="Times New Roman"/>
        </w:rPr>
        <w:t>.</w:t>
      </w:r>
      <w:r w:rsidRPr="00C84BAD">
        <w:rPr>
          <w:rFonts w:ascii="Calibri" w:hAnsi="Calibri" w:cs="Times New Roman"/>
          <w:color w:val="000000"/>
        </w:rPr>
        <w:t xml:space="preserve"> </w:t>
      </w:r>
      <w:r>
        <w:rPr>
          <w:rFonts w:ascii="Calibri" w:hAnsi="Calibri" w:cs="Times New Roman"/>
          <w:color w:val="000000"/>
        </w:rPr>
        <w:t>During the visits, meetings were held with a range of stakeholders including; the Director, staff, instructors, trainees, graduates, and employers to help inform the assessment process.</w:t>
      </w:r>
    </w:p>
    <w:p w:rsidR="00A80F41" w:rsidRPr="00FD6629" w:rsidRDefault="00A80F41" w:rsidP="00A80F41">
      <w:pPr>
        <w:spacing w:after="0" w:line="240" w:lineRule="auto"/>
        <w:rPr>
          <w:rFonts w:ascii="Calibri" w:hAnsi="Calibri" w:cs="Times New Roman"/>
        </w:rPr>
      </w:pPr>
    </w:p>
    <w:p w:rsidR="00A80F41" w:rsidRPr="00FD6629" w:rsidRDefault="00A80F41" w:rsidP="00A80F41">
      <w:pPr>
        <w:spacing w:after="0" w:line="240" w:lineRule="auto"/>
        <w:rPr>
          <w:rFonts w:ascii="Calibri" w:hAnsi="Calibri" w:cs="Times New Roman"/>
          <w:color w:val="000000"/>
        </w:rPr>
      </w:pPr>
      <w:r w:rsidRPr="002E21C5">
        <w:rPr>
          <w:rFonts w:ascii="Calibri" w:hAnsi="Calibri" w:cs="Times New Roman"/>
        </w:rPr>
        <w:t>T</w:t>
      </w:r>
      <w:r>
        <w:rPr>
          <w:rFonts w:ascii="Calibri" w:hAnsi="Calibri" w:cs="Times New Roman"/>
        </w:rPr>
        <w:t>he</w:t>
      </w:r>
      <w:r w:rsidRPr="002E21C5">
        <w:rPr>
          <w:rFonts w:ascii="Calibri" w:hAnsi="Calibri" w:cs="Times New Roman"/>
        </w:rPr>
        <w:t xml:space="preserve"> assessment visits of the</w:t>
      </w:r>
      <w:r w:rsidRPr="00FD6629">
        <w:rPr>
          <w:rFonts w:ascii="Calibri" w:hAnsi="Calibri" w:cs="Times New Roman"/>
        </w:rPr>
        <w:t xml:space="preserve"> 12 VTIs </w:t>
      </w:r>
      <w:r w:rsidRPr="002E21C5">
        <w:rPr>
          <w:rFonts w:ascii="Calibri" w:hAnsi="Calibri" w:cs="Times New Roman"/>
        </w:rPr>
        <w:t xml:space="preserve">took place </w:t>
      </w:r>
      <w:r w:rsidRPr="00FD6629">
        <w:rPr>
          <w:rFonts w:ascii="Calibri" w:hAnsi="Calibri" w:cs="Times New Roman"/>
        </w:rPr>
        <w:t xml:space="preserve">in May and June 2015 with a small team from the </w:t>
      </w:r>
      <w:r>
        <w:rPr>
          <w:rFonts w:ascii="Calibri" w:hAnsi="Calibri" w:cs="Times New Roman"/>
        </w:rPr>
        <w:t xml:space="preserve">USAID </w:t>
      </w:r>
      <w:r w:rsidRPr="00FD6629">
        <w:rPr>
          <w:rFonts w:ascii="Calibri" w:hAnsi="Calibri" w:cs="Times New Roman"/>
        </w:rPr>
        <w:t xml:space="preserve">WFD project </w:t>
      </w:r>
      <w:r>
        <w:rPr>
          <w:rFonts w:ascii="Calibri" w:hAnsi="Calibri" w:cs="Times New Roman"/>
        </w:rPr>
        <w:t>in order to</w:t>
      </w:r>
      <w:r w:rsidRPr="00FD6629">
        <w:rPr>
          <w:rFonts w:ascii="Calibri" w:hAnsi="Calibri" w:cs="Times New Roman"/>
        </w:rPr>
        <w:t xml:space="preserve"> </w:t>
      </w:r>
      <w:r>
        <w:rPr>
          <w:rFonts w:ascii="Calibri" w:hAnsi="Calibri" w:cs="Times New Roman"/>
          <w:color w:val="000000"/>
        </w:rPr>
        <w:t xml:space="preserve">determine the potential </w:t>
      </w:r>
      <w:r w:rsidRPr="00FD6629">
        <w:rPr>
          <w:rFonts w:ascii="Calibri" w:hAnsi="Calibri" w:cs="Times New Roman"/>
          <w:color w:val="000000"/>
        </w:rPr>
        <w:t xml:space="preserve">support </w:t>
      </w:r>
      <w:r>
        <w:rPr>
          <w:rFonts w:ascii="Calibri" w:hAnsi="Calibri" w:cs="Times New Roman"/>
          <w:color w:val="000000"/>
        </w:rPr>
        <w:t xml:space="preserve">and the required actions to improve the vocational training and education providers in Jordan. </w:t>
      </w:r>
    </w:p>
    <w:p w:rsidR="00A80F41" w:rsidRPr="00FD6629" w:rsidRDefault="00A80F41" w:rsidP="00A80F41">
      <w:pPr>
        <w:spacing w:after="0" w:line="240" w:lineRule="auto"/>
        <w:rPr>
          <w:rFonts w:ascii="Calibri" w:hAnsi="Calibri" w:cs="Times New Roman"/>
          <w:color w:val="000000"/>
        </w:rPr>
      </w:pPr>
    </w:p>
    <w:p w:rsidR="00A80F41" w:rsidRPr="00FD6629" w:rsidRDefault="00A80F41" w:rsidP="00A80F41">
      <w:pPr>
        <w:spacing w:after="0" w:line="240" w:lineRule="auto"/>
        <w:rPr>
          <w:rFonts w:ascii="Calibri" w:hAnsi="Calibri" w:cs="Times New Roman"/>
          <w:color w:val="000000"/>
        </w:rPr>
      </w:pPr>
      <w:r w:rsidRPr="002E21C5">
        <w:rPr>
          <w:rFonts w:ascii="Calibri" w:hAnsi="Calibri" w:cs="Times New Roman"/>
          <w:color w:val="000000"/>
        </w:rPr>
        <w:t>The</w:t>
      </w:r>
      <w:r>
        <w:rPr>
          <w:rFonts w:ascii="Calibri" w:hAnsi="Calibri" w:cs="Times New Roman"/>
          <w:color w:val="000000"/>
        </w:rPr>
        <w:t xml:space="preserve">refore the </w:t>
      </w:r>
      <w:r w:rsidRPr="002E21C5">
        <w:rPr>
          <w:rFonts w:ascii="Calibri" w:hAnsi="Calibri" w:cs="Times New Roman"/>
          <w:color w:val="000000"/>
        </w:rPr>
        <w:t>outcome of this</w:t>
      </w:r>
      <w:r w:rsidRPr="00FD6629">
        <w:rPr>
          <w:rFonts w:ascii="Calibri" w:hAnsi="Calibri" w:cs="Times New Roman"/>
          <w:color w:val="000000"/>
        </w:rPr>
        <w:t xml:space="preserve"> init</w:t>
      </w:r>
      <w:r>
        <w:rPr>
          <w:rFonts w:ascii="Calibri" w:hAnsi="Calibri" w:cs="Times New Roman"/>
          <w:color w:val="000000"/>
        </w:rPr>
        <w:t xml:space="preserve">ial assessment process will </w:t>
      </w:r>
      <w:r w:rsidRPr="00FD6629">
        <w:rPr>
          <w:rFonts w:ascii="Calibri" w:hAnsi="Calibri" w:cs="Times New Roman"/>
          <w:color w:val="000000"/>
        </w:rPr>
        <w:t>inform the recommendations for the future intervention of the WFD project.</w:t>
      </w:r>
      <w:r>
        <w:rPr>
          <w:rFonts w:ascii="Calibri" w:hAnsi="Calibri" w:cs="Times New Roman"/>
          <w:color w:val="000000"/>
        </w:rPr>
        <w:t xml:space="preserve"> Refer to section 5.</w:t>
      </w:r>
    </w:p>
    <w:p w:rsidR="00A80F41" w:rsidRPr="002E21C5" w:rsidRDefault="00A80F41" w:rsidP="00A80F41">
      <w:pPr>
        <w:spacing w:after="0" w:line="240" w:lineRule="auto"/>
      </w:pPr>
    </w:p>
    <w:p w:rsidR="00A80F41" w:rsidRPr="002E21C5" w:rsidRDefault="00A80F41" w:rsidP="00A80F41">
      <w:pPr>
        <w:spacing w:after="0" w:line="240" w:lineRule="auto"/>
      </w:pPr>
      <w:r w:rsidRPr="002E21C5">
        <w:t xml:space="preserve">The outcomes of the assessment visits have been </w:t>
      </w:r>
      <w:r>
        <w:t>colla</w:t>
      </w:r>
      <w:r w:rsidRPr="002E21C5">
        <w:t xml:space="preserve">ted into four main categories; </w:t>
      </w:r>
    </w:p>
    <w:p w:rsidR="00A80F41" w:rsidRPr="002E21C5" w:rsidRDefault="00A80F41" w:rsidP="00A80F41">
      <w:pPr>
        <w:pStyle w:val="ListParagraph"/>
        <w:numPr>
          <w:ilvl w:val="0"/>
          <w:numId w:val="1"/>
        </w:numPr>
        <w:spacing w:after="0" w:line="240" w:lineRule="auto"/>
      </w:pPr>
      <w:r>
        <w:t>Philosophy, Objectives and F</w:t>
      </w:r>
      <w:r w:rsidRPr="002E21C5">
        <w:t>inance</w:t>
      </w:r>
    </w:p>
    <w:p w:rsidR="00A80F41" w:rsidRPr="002E21C5" w:rsidRDefault="00A80F41" w:rsidP="00A80F41">
      <w:pPr>
        <w:pStyle w:val="ListParagraph"/>
        <w:numPr>
          <w:ilvl w:val="0"/>
          <w:numId w:val="1"/>
        </w:numPr>
        <w:spacing w:after="0" w:line="240" w:lineRule="auto"/>
      </w:pPr>
      <w:r w:rsidRPr="002E21C5">
        <w:t>Or</w:t>
      </w:r>
      <w:r>
        <w:t>ganisation, Administration and S</w:t>
      </w:r>
      <w:r w:rsidRPr="002E21C5">
        <w:t>taffing</w:t>
      </w:r>
    </w:p>
    <w:p w:rsidR="00A80F41" w:rsidRPr="002E21C5" w:rsidRDefault="00A80F41" w:rsidP="00A80F41">
      <w:pPr>
        <w:pStyle w:val="ListParagraph"/>
        <w:numPr>
          <w:ilvl w:val="0"/>
          <w:numId w:val="1"/>
        </w:numPr>
        <w:spacing w:after="0" w:line="240" w:lineRule="auto"/>
      </w:pPr>
      <w:r>
        <w:t>Infrastructure, Workshops and Learning R</w:t>
      </w:r>
      <w:r w:rsidRPr="002E21C5">
        <w:t>esources</w:t>
      </w:r>
    </w:p>
    <w:p w:rsidR="00A80F41" w:rsidRPr="002E21C5" w:rsidRDefault="00A80F41" w:rsidP="00A80F41">
      <w:pPr>
        <w:pStyle w:val="ListParagraph"/>
        <w:numPr>
          <w:ilvl w:val="0"/>
          <w:numId w:val="1"/>
        </w:numPr>
        <w:spacing w:after="0" w:line="240" w:lineRule="auto"/>
      </w:pPr>
      <w:r>
        <w:t xml:space="preserve">Training </w:t>
      </w:r>
      <w:r w:rsidR="00DA74E5">
        <w:t>Program</w:t>
      </w:r>
      <w:r>
        <w:t>s and S</w:t>
      </w:r>
      <w:r w:rsidRPr="002E21C5">
        <w:t>tudent</w:t>
      </w:r>
      <w:r>
        <w:t xml:space="preserve"> (Trainee) S</w:t>
      </w:r>
      <w:r w:rsidRPr="002E21C5">
        <w:t>ervices</w:t>
      </w:r>
    </w:p>
    <w:p w:rsidR="00A80F41" w:rsidRDefault="00A80F41" w:rsidP="00A80F41">
      <w:pPr>
        <w:spacing w:after="0" w:line="240" w:lineRule="auto"/>
      </w:pPr>
    </w:p>
    <w:p w:rsidR="00A80F41" w:rsidRDefault="00A80F41" w:rsidP="00A80F41">
      <w:pPr>
        <w:spacing w:after="0" w:line="240" w:lineRule="auto"/>
      </w:pPr>
      <w:r w:rsidRPr="002E21C5">
        <w:lastRenderedPageBreak/>
        <w:t xml:space="preserve">In the </w:t>
      </w:r>
      <w:r>
        <w:t>table</w:t>
      </w:r>
      <w:r w:rsidR="007B40A1">
        <w:t>s below are</w:t>
      </w:r>
      <w:r>
        <w:t>:</w:t>
      </w:r>
      <w:r w:rsidRPr="002E21C5">
        <w:t xml:space="preserve"> </w:t>
      </w:r>
    </w:p>
    <w:p w:rsidR="00A80F41" w:rsidRDefault="00A80F41" w:rsidP="00A80F41">
      <w:pPr>
        <w:pStyle w:val="ListParagraph"/>
        <w:numPr>
          <w:ilvl w:val="0"/>
          <w:numId w:val="2"/>
        </w:numPr>
        <w:spacing w:after="0" w:line="240" w:lineRule="auto"/>
      </w:pPr>
      <w:r>
        <w:t>General information about the VTI</w:t>
      </w:r>
    </w:p>
    <w:p w:rsidR="00A80F41" w:rsidRDefault="00A80F41" w:rsidP="00A80F41">
      <w:pPr>
        <w:pStyle w:val="ListParagraph"/>
        <w:numPr>
          <w:ilvl w:val="0"/>
          <w:numId w:val="2"/>
        </w:numPr>
        <w:spacing w:after="0" w:line="240" w:lineRule="auto"/>
      </w:pPr>
      <w:r>
        <w:t>A</w:t>
      </w:r>
      <w:r w:rsidRPr="002E21C5">
        <w:t xml:space="preserve"> summary </w:t>
      </w:r>
      <w:r>
        <w:t>the VTI Assessment visit  within the</w:t>
      </w:r>
      <w:r w:rsidRPr="002E21C5">
        <w:t xml:space="preserve"> four categories</w:t>
      </w:r>
      <w:r w:rsidR="007B40A1">
        <w:t xml:space="preserve"> above</w:t>
      </w:r>
    </w:p>
    <w:p w:rsidR="00A80F41" w:rsidRDefault="00A80F41" w:rsidP="00A80F41">
      <w:pPr>
        <w:pStyle w:val="ListParagraph"/>
        <w:numPr>
          <w:ilvl w:val="0"/>
          <w:numId w:val="2"/>
        </w:numPr>
        <w:spacing w:after="0" w:line="240" w:lineRule="auto"/>
      </w:pPr>
      <w:r>
        <w:t>The recommendations for the institute</w:t>
      </w:r>
    </w:p>
    <w:p w:rsidR="00A80F41" w:rsidRDefault="00A80F41" w:rsidP="00A80F41">
      <w:pPr>
        <w:spacing w:after="120"/>
      </w:pPr>
    </w:p>
    <w:p w:rsidR="00A80F41" w:rsidRDefault="00A80F41" w:rsidP="00A80F41">
      <w:pPr>
        <w:spacing w:after="0" w:line="240" w:lineRule="auto"/>
      </w:pPr>
      <w:r>
        <w:t>The annexes include:</w:t>
      </w:r>
    </w:p>
    <w:p w:rsidR="00A80F41" w:rsidRDefault="00A80F41" w:rsidP="00A80F41">
      <w:pPr>
        <w:pStyle w:val="ListParagraph"/>
        <w:numPr>
          <w:ilvl w:val="0"/>
          <w:numId w:val="9"/>
        </w:numPr>
        <w:spacing w:after="0" w:line="240" w:lineRule="auto"/>
      </w:pPr>
      <w:r>
        <w:t xml:space="preserve">Two data sheets provided by the VTI </w:t>
      </w:r>
    </w:p>
    <w:p w:rsidR="00A80F41" w:rsidRDefault="00A80F41" w:rsidP="00A80F41">
      <w:pPr>
        <w:pStyle w:val="ListParagraph"/>
        <w:numPr>
          <w:ilvl w:val="0"/>
          <w:numId w:val="9"/>
        </w:numPr>
        <w:spacing w:after="0" w:line="240" w:lineRule="auto"/>
      </w:pPr>
      <w:r>
        <w:t xml:space="preserve">The main notes from each visit recorded under each of the nine </w:t>
      </w:r>
      <w:r w:rsidR="007B40A1">
        <w:t>sections of the Assessment Tool</w:t>
      </w:r>
    </w:p>
    <w:p w:rsidR="007B40A1" w:rsidRPr="002E21C5" w:rsidRDefault="007B40A1" w:rsidP="007B40A1">
      <w:pPr>
        <w:pStyle w:val="ListParagraph"/>
        <w:numPr>
          <w:ilvl w:val="0"/>
          <w:numId w:val="9"/>
        </w:numPr>
        <w:spacing w:after="0" w:line="240" w:lineRule="auto"/>
      </w:pPr>
      <w:r>
        <w:t>Documents witnessed during the assessment visit</w:t>
      </w:r>
    </w:p>
    <w:p w:rsidR="00A80F41" w:rsidRPr="002E21C5" w:rsidRDefault="00A80F41" w:rsidP="00A80F41">
      <w:pPr>
        <w:spacing w:after="0" w:line="240" w:lineRule="auto"/>
        <w:ind w:left="360"/>
      </w:pPr>
    </w:p>
    <w:p w:rsidR="0037731A" w:rsidRDefault="0037731A" w:rsidP="0037731A">
      <w:pPr>
        <w:pStyle w:val="Heading1"/>
        <w:numPr>
          <w:ilvl w:val="0"/>
          <w:numId w:val="7"/>
        </w:numPr>
        <w:spacing w:before="120" w:after="120"/>
        <w:rPr>
          <w:color w:val="00B0F0"/>
        </w:rPr>
      </w:pPr>
      <w:bookmarkStart w:id="6" w:name="_Toc423434393"/>
      <w:bookmarkEnd w:id="3"/>
      <w:r>
        <w:rPr>
          <w:color w:val="00B0F0"/>
        </w:rPr>
        <w:t>General Information about the VTI</w:t>
      </w:r>
      <w:bookmarkEnd w:id="6"/>
    </w:p>
    <w:p w:rsidR="00EB76FE" w:rsidRDefault="00B11A58" w:rsidP="000E516A">
      <w:r>
        <w:t>Aqaba (female)</w:t>
      </w:r>
      <w:r w:rsidR="00EB76FE" w:rsidRPr="00846A34">
        <w:t xml:space="preserve"> VTI is in the </w:t>
      </w:r>
      <w:r>
        <w:rPr>
          <w:bCs/>
        </w:rPr>
        <w:t>Aqaba</w:t>
      </w:r>
      <w:r w:rsidR="00EB76FE" w:rsidRPr="00846A34">
        <w:t xml:space="preserve"> Governorate</w:t>
      </w:r>
      <w:r>
        <w:t>; it has only female</w:t>
      </w:r>
      <w:r w:rsidR="00EB76FE">
        <w:t xml:space="preserve"> trainees and has </w:t>
      </w:r>
      <w:r>
        <w:t>12</w:t>
      </w:r>
      <w:r w:rsidR="00EB76FE">
        <w:t xml:space="preserve"> staff.  </w:t>
      </w:r>
    </w:p>
    <w:p w:rsidR="00EB76FE" w:rsidRDefault="00B11A58" w:rsidP="000E516A">
      <w:r>
        <w:t>The VTI has 4 Workshops, 0</w:t>
      </w:r>
      <w:r w:rsidR="00EB76FE">
        <w:t xml:space="preserve"> classrooms, 1 Computer Lab. </w:t>
      </w:r>
    </w:p>
    <w:p w:rsidR="00EB76FE" w:rsidRDefault="00B11A58" w:rsidP="000E516A">
      <w:r>
        <w:t>The Operational Capacity is 130; Absorptive Capacity is 60 and it currently has 60</w:t>
      </w:r>
      <w:r w:rsidR="00EB76FE">
        <w:t xml:space="preserve"> trainees. </w:t>
      </w:r>
    </w:p>
    <w:p w:rsidR="00B11A58" w:rsidRPr="00B11A58" w:rsidRDefault="00EB76FE" w:rsidP="00B11A58">
      <w:pPr>
        <w:spacing w:after="0" w:line="240" w:lineRule="auto"/>
        <w:contextualSpacing/>
      </w:pPr>
      <w:r w:rsidRPr="00B11A58">
        <w:t>The VTI has program</w:t>
      </w:r>
      <w:r w:rsidR="004E009A" w:rsidRPr="00B11A58">
        <w:t>s in</w:t>
      </w:r>
      <w:r w:rsidRPr="00B11A58">
        <w:t xml:space="preserve"> the following majors:</w:t>
      </w:r>
      <w:r w:rsidR="00B11A58" w:rsidRPr="00B11A58">
        <w:rPr>
          <w:rFonts w:ascii="Calibri" w:hAnsi="Calibri" w:cs="Helvetica"/>
          <w:bCs/>
          <w:iCs/>
        </w:rPr>
        <w:t xml:space="preserve"> Hairdresser, Hairdresser</w:t>
      </w:r>
      <w:r w:rsidR="00B11A58" w:rsidRPr="00B11A58">
        <w:rPr>
          <w:rFonts w:ascii="Calibri" w:hAnsi="Calibri" w:cs="Helvetica"/>
        </w:rPr>
        <w:t xml:space="preserve"> assistant, Data Entry, Computer design supporter, Women dress Tailor, Swing Machine operator, and Handy craft.</w:t>
      </w:r>
    </w:p>
    <w:p w:rsidR="00EB76FE" w:rsidRPr="0037731A" w:rsidRDefault="00EB76FE" w:rsidP="0037731A"/>
    <w:p w:rsidR="0037731A" w:rsidRPr="0053164A" w:rsidRDefault="0037731A" w:rsidP="0037731A">
      <w:pPr>
        <w:pStyle w:val="Heading1"/>
        <w:numPr>
          <w:ilvl w:val="0"/>
          <w:numId w:val="7"/>
        </w:numPr>
        <w:spacing w:before="120" w:after="120"/>
        <w:rPr>
          <w:color w:val="00B0F0"/>
        </w:rPr>
      </w:pPr>
      <w:bookmarkStart w:id="7" w:name="_Toc423434394"/>
      <w:r w:rsidRPr="0053164A">
        <w:rPr>
          <w:color w:val="00B0F0"/>
        </w:rPr>
        <w:t>Summary of the VTI Assessment visit:</w:t>
      </w:r>
      <w:bookmarkEnd w:id="7"/>
    </w:p>
    <w:tbl>
      <w:tblPr>
        <w:tblStyle w:val="TableGrid"/>
        <w:tblW w:w="0" w:type="auto"/>
        <w:tblLook w:val="04A0" w:firstRow="1" w:lastRow="0" w:firstColumn="1" w:lastColumn="0" w:noHBand="0" w:noVBand="1"/>
      </w:tblPr>
      <w:tblGrid>
        <w:gridCol w:w="1929"/>
        <w:gridCol w:w="7313"/>
      </w:tblGrid>
      <w:tr w:rsidR="0037731A" w:rsidTr="00970A7F">
        <w:tc>
          <w:tcPr>
            <w:tcW w:w="1929" w:type="dxa"/>
            <w:tcBorders>
              <w:top w:val="single" w:sz="12" w:space="0" w:color="00B0F0"/>
              <w:left w:val="nil"/>
              <w:bottom w:val="single" w:sz="12" w:space="0" w:color="00B0F0"/>
              <w:right w:val="single" w:sz="12" w:space="0" w:color="00B0F0"/>
            </w:tcBorders>
            <w:shd w:val="clear" w:color="auto" w:fill="00B0F0"/>
          </w:tcPr>
          <w:p w:rsidR="0037731A" w:rsidRDefault="0037731A" w:rsidP="009670F1">
            <w:pPr>
              <w:rPr>
                <w:b/>
                <w:color w:val="00B0F0"/>
              </w:rPr>
            </w:pPr>
          </w:p>
        </w:tc>
        <w:tc>
          <w:tcPr>
            <w:tcW w:w="7313" w:type="dxa"/>
            <w:tcBorders>
              <w:top w:val="single" w:sz="12" w:space="0" w:color="00B0F0"/>
              <w:left w:val="single" w:sz="12" w:space="0" w:color="00B0F0"/>
              <w:bottom w:val="single" w:sz="12" w:space="0" w:color="00B0F0"/>
              <w:right w:val="nil"/>
            </w:tcBorders>
            <w:shd w:val="clear" w:color="auto" w:fill="00B0F0"/>
          </w:tcPr>
          <w:p w:rsidR="0037731A" w:rsidRDefault="0037731A" w:rsidP="009670F1"/>
        </w:tc>
      </w:tr>
      <w:tr w:rsidR="0037731A" w:rsidTr="00970A7F">
        <w:tc>
          <w:tcPr>
            <w:tcW w:w="1929" w:type="dxa"/>
            <w:tcBorders>
              <w:top w:val="single" w:sz="12" w:space="0" w:color="00B0F0"/>
              <w:left w:val="nil"/>
              <w:bottom w:val="single" w:sz="12" w:space="0" w:color="00B0F0"/>
              <w:right w:val="single" w:sz="12" w:space="0" w:color="00B0F0"/>
            </w:tcBorders>
            <w:shd w:val="clear" w:color="auto" w:fill="FFCCFF"/>
          </w:tcPr>
          <w:p w:rsidR="0037731A" w:rsidRDefault="0037731A" w:rsidP="009670F1">
            <w:pPr>
              <w:rPr>
                <w:b/>
                <w:color w:val="00B0F0"/>
              </w:rPr>
            </w:pPr>
            <w:r>
              <w:rPr>
                <w:b/>
                <w:color w:val="00B0F0"/>
              </w:rPr>
              <w:t>Philosophy, Objectives and F</w:t>
            </w:r>
            <w:r w:rsidRPr="008D73A1">
              <w:rPr>
                <w:b/>
                <w:color w:val="00B0F0"/>
              </w:rPr>
              <w:t>inance</w:t>
            </w:r>
            <w:r>
              <w:rPr>
                <w:b/>
                <w:color w:val="00B0F0"/>
              </w:rPr>
              <w:t xml:space="preserve"> </w:t>
            </w:r>
          </w:p>
          <w:p w:rsidR="0037731A" w:rsidRPr="008D73A1" w:rsidRDefault="0037731A" w:rsidP="009670F1">
            <w:pPr>
              <w:rPr>
                <w:b/>
                <w:color w:val="00B0F0"/>
              </w:rPr>
            </w:pPr>
            <w:r>
              <w:rPr>
                <w:b/>
                <w:color w:val="00B0F0"/>
              </w:rPr>
              <w:t>(Sections 1 &amp; 6)</w:t>
            </w:r>
          </w:p>
        </w:tc>
        <w:tc>
          <w:tcPr>
            <w:tcW w:w="7313" w:type="dxa"/>
            <w:tcBorders>
              <w:top w:val="single" w:sz="12" w:space="0" w:color="00B0F0"/>
              <w:left w:val="single" w:sz="12" w:space="0" w:color="00B0F0"/>
              <w:bottom w:val="single" w:sz="12" w:space="0" w:color="00B0F0"/>
              <w:right w:val="nil"/>
            </w:tcBorders>
          </w:tcPr>
          <w:p w:rsidR="003B35B3" w:rsidRDefault="00C15C55" w:rsidP="003B35B3">
            <w:pPr>
              <w:rPr>
                <w:rFonts w:ascii="Calibri" w:hAnsi="Calibri" w:cs="Arial"/>
                <w:bCs/>
              </w:rPr>
            </w:pPr>
            <w:r>
              <w:rPr>
                <w:rFonts w:ascii="Calibri" w:hAnsi="Calibri" w:cs="Arial"/>
                <w:bCs/>
              </w:rPr>
              <w:t>T</w:t>
            </w:r>
            <w:r w:rsidR="003B35B3" w:rsidRPr="00991FF9">
              <w:rPr>
                <w:rFonts w:ascii="Calibri" w:hAnsi="Calibri" w:cs="Arial"/>
                <w:bCs/>
              </w:rPr>
              <w:t xml:space="preserve">he VTI </w:t>
            </w:r>
            <w:r>
              <w:rPr>
                <w:rFonts w:ascii="Calibri" w:hAnsi="Calibri" w:cs="Arial"/>
                <w:bCs/>
              </w:rPr>
              <w:t>is</w:t>
            </w:r>
            <w:r w:rsidR="00631ECB">
              <w:rPr>
                <w:rFonts w:ascii="Calibri" w:hAnsi="Calibri" w:cs="Arial"/>
                <w:bCs/>
              </w:rPr>
              <w:t xml:space="preserve"> going to move to a new location once the VTC confirm arrangements. C</w:t>
            </w:r>
            <w:r>
              <w:rPr>
                <w:rFonts w:ascii="Calibri" w:hAnsi="Calibri" w:cs="Arial"/>
                <w:bCs/>
              </w:rPr>
              <w:t>urrently</w:t>
            </w:r>
            <w:r w:rsidR="003B35B3" w:rsidRPr="00991FF9">
              <w:rPr>
                <w:rFonts w:ascii="Calibri" w:hAnsi="Calibri" w:cs="Arial"/>
                <w:bCs/>
              </w:rPr>
              <w:t xml:space="preserve"> </w:t>
            </w:r>
            <w:r w:rsidR="00631ECB">
              <w:rPr>
                <w:rFonts w:ascii="Calibri" w:hAnsi="Calibri" w:cs="Arial"/>
                <w:bCs/>
              </w:rPr>
              <w:t xml:space="preserve">the VTI </w:t>
            </w:r>
            <w:r w:rsidR="003B35B3" w:rsidRPr="00991FF9">
              <w:rPr>
                <w:rFonts w:ascii="Calibri" w:hAnsi="Calibri" w:cs="Arial"/>
                <w:bCs/>
              </w:rPr>
              <w:t xml:space="preserve">is not in a safe or convenient situation for trainees. </w:t>
            </w:r>
          </w:p>
          <w:p w:rsidR="00C15C55" w:rsidRPr="00991FF9" w:rsidRDefault="00C15C55" w:rsidP="003B35B3">
            <w:pPr>
              <w:rPr>
                <w:rFonts w:ascii="Calibri" w:hAnsi="Calibri" w:cs="Arial"/>
                <w:bCs/>
              </w:rPr>
            </w:pPr>
          </w:p>
          <w:p w:rsidR="00C15C55" w:rsidRDefault="003B35B3" w:rsidP="003B35B3">
            <w:pPr>
              <w:rPr>
                <w:rFonts w:ascii="Calibri" w:hAnsi="Calibri" w:cs="Arial"/>
                <w:bCs/>
              </w:rPr>
            </w:pPr>
            <w:r w:rsidRPr="00991FF9">
              <w:rPr>
                <w:rFonts w:ascii="Calibri" w:hAnsi="Calibri" w:cs="Arial"/>
                <w:bCs/>
              </w:rPr>
              <w:t xml:space="preserve">The VTI </w:t>
            </w:r>
            <w:r w:rsidR="00C15C55">
              <w:rPr>
                <w:rFonts w:ascii="Calibri" w:hAnsi="Calibri" w:cs="Arial"/>
                <w:bCs/>
              </w:rPr>
              <w:t xml:space="preserve">mission, which is not written down, is </w:t>
            </w:r>
            <w:r w:rsidRPr="00991FF9">
              <w:rPr>
                <w:rFonts w:ascii="Calibri" w:hAnsi="Calibri" w:cs="Arial"/>
                <w:bCs/>
              </w:rPr>
              <w:t>based on the VTC version</w:t>
            </w:r>
            <w:r w:rsidR="00631ECB">
              <w:rPr>
                <w:rFonts w:ascii="Calibri" w:hAnsi="Calibri" w:cs="Arial"/>
                <w:bCs/>
              </w:rPr>
              <w:t>,</w:t>
            </w:r>
            <w:r w:rsidRPr="00991FF9">
              <w:rPr>
                <w:rFonts w:ascii="Calibri" w:hAnsi="Calibri" w:cs="Arial"/>
                <w:bCs/>
              </w:rPr>
              <w:t xml:space="preserve"> but the main objective is outreach into the community and rural areas to support females in vocational skills. </w:t>
            </w:r>
            <w:r w:rsidR="00C15C55" w:rsidRPr="00C15C55">
              <w:rPr>
                <w:rFonts w:ascii="Calibri" w:hAnsi="Calibri" w:cs="Arial"/>
                <w:bCs/>
              </w:rPr>
              <w:t>The VTI run</w:t>
            </w:r>
            <w:r w:rsidR="00631ECB">
              <w:rPr>
                <w:rFonts w:ascii="Calibri" w:hAnsi="Calibri" w:cs="Arial"/>
                <w:bCs/>
              </w:rPr>
              <w:t>s</w:t>
            </w:r>
            <w:r w:rsidR="00C15C55" w:rsidRPr="00C15C55">
              <w:rPr>
                <w:rFonts w:ascii="Calibri" w:hAnsi="Calibri" w:cs="Arial"/>
                <w:bCs/>
              </w:rPr>
              <w:t xml:space="preserve"> short courses in the rural areas with the input of the local community, and promote</w:t>
            </w:r>
            <w:r w:rsidR="00631ECB">
              <w:rPr>
                <w:rFonts w:ascii="Calibri" w:hAnsi="Calibri" w:cs="Arial"/>
                <w:bCs/>
              </w:rPr>
              <w:t>s their</w:t>
            </w:r>
            <w:r w:rsidR="00C15C55" w:rsidRPr="00C15C55">
              <w:rPr>
                <w:rFonts w:ascii="Calibri" w:hAnsi="Calibri" w:cs="Arial"/>
                <w:bCs/>
              </w:rPr>
              <w:t xml:space="preserve"> other courses. </w:t>
            </w:r>
          </w:p>
          <w:p w:rsidR="00C15C55" w:rsidRDefault="00C15C55" w:rsidP="003B35B3">
            <w:pPr>
              <w:rPr>
                <w:rFonts w:ascii="Calibri" w:hAnsi="Calibri" w:cs="Arial"/>
                <w:bCs/>
              </w:rPr>
            </w:pPr>
          </w:p>
          <w:p w:rsidR="003B35B3" w:rsidRPr="00991FF9" w:rsidRDefault="00C15C55" w:rsidP="003B35B3">
            <w:pPr>
              <w:rPr>
                <w:rFonts w:ascii="Calibri" w:hAnsi="Calibri" w:cs="Arial"/>
                <w:bCs/>
              </w:rPr>
            </w:pPr>
            <w:r>
              <w:rPr>
                <w:rFonts w:ascii="Calibri" w:hAnsi="Calibri" w:cs="Arial"/>
                <w:bCs/>
              </w:rPr>
              <w:t>T</w:t>
            </w:r>
            <w:r w:rsidR="00631ECB">
              <w:rPr>
                <w:rFonts w:ascii="Calibri" w:hAnsi="Calibri" w:cs="Arial"/>
                <w:bCs/>
              </w:rPr>
              <w:t>he Director stated that t</w:t>
            </w:r>
            <w:r>
              <w:rPr>
                <w:rFonts w:ascii="Calibri" w:hAnsi="Calibri" w:cs="Arial"/>
                <w:bCs/>
              </w:rPr>
              <w:t xml:space="preserve">he </w:t>
            </w:r>
            <w:r w:rsidRPr="00755EE5">
              <w:rPr>
                <w:rFonts w:ascii="Calibri" w:hAnsi="Calibri" w:cs="Arial"/>
                <w:bCs/>
              </w:rPr>
              <w:t xml:space="preserve">ISEZA </w:t>
            </w:r>
            <w:r w:rsidR="00DA74E5">
              <w:rPr>
                <w:rFonts w:ascii="Calibri" w:hAnsi="Calibri" w:cs="Arial"/>
                <w:bCs/>
              </w:rPr>
              <w:t>labor</w:t>
            </w:r>
            <w:r>
              <w:rPr>
                <w:rFonts w:ascii="Calibri" w:hAnsi="Calibri" w:cs="Arial"/>
                <w:bCs/>
              </w:rPr>
              <w:t xml:space="preserve"> market </w:t>
            </w:r>
            <w:r w:rsidRPr="00991FF9">
              <w:rPr>
                <w:rFonts w:ascii="Calibri" w:hAnsi="Calibri" w:cs="Arial"/>
                <w:bCs/>
              </w:rPr>
              <w:t>concentrates on employment for males</w:t>
            </w:r>
            <w:r>
              <w:rPr>
                <w:rFonts w:ascii="Calibri" w:hAnsi="Calibri" w:cs="Arial"/>
                <w:bCs/>
              </w:rPr>
              <w:t xml:space="preserve">, however the </w:t>
            </w:r>
            <w:r w:rsidR="003B35B3">
              <w:rPr>
                <w:rFonts w:ascii="Calibri" w:hAnsi="Calibri" w:cs="Arial"/>
                <w:bCs/>
              </w:rPr>
              <w:t>staff know</w:t>
            </w:r>
            <w:r w:rsidR="003B35B3" w:rsidRPr="00755EE5">
              <w:rPr>
                <w:rFonts w:ascii="Calibri" w:hAnsi="Calibri" w:cs="Arial"/>
                <w:bCs/>
              </w:rPr>
              <w:t xml:space="preserve"> </w:t>
            </w:r>
            <w:r w:rsidR="003B35B3" w:rsidRPr="00991FF9">
              <w:rPr>
                <w:rFonts w:ascii="Calibri" w:hAnsi="Calibri" w:cs="Arial"/>
                <w:bCs/>
              </w:rPr>
              <w:t>the community well and they c</w:t>
            </w:r>
            <w:r w:rsidR="003F7225">
              <w:rPr>
                <w:rFonts w:ascii="Calibri" w:hAnsi="Calibri" w:cs="Arial"/>
                <w:bCs/>
              </w:rPr>
              <w:t xml:space="preserve">an identify </w:t>
            </w:r>
            <w:r w:rsidR="00DA74E5">
              <w:rPr>
                <w:rFonts w:ascii="Calibri" w:hAnsi="Calibri" w:cs="Arial"/>
                <w:bCs/>
              </w:rPr>
              <w:t>labor</w:t>
            </w:r>
            <w:r w:rsidR="003F7225">
              <w:rPr>
                <w:rFonts w:ascii="Calibri" w:hAnsi="Calibri" w:cs="Arial"/>
                <w:bCs/>
              </w:rPr>
              <w:t xml:space="preserve"> market needs without formal information.</w:t>
            </w:r>
          </w:p>
          <w:p w:rsidR="003B35B3" w:rsidRPr="00991FF9" w:rsidRDefault="003B35B3" w:rsidP="003B35B3">
            <w:pPr>
              <w:rPr>
                <w:rFonts w:ascii="Calibri" w:hAnsi="Calibri" w:cs="Arial"/>
                <w:bCs/>
              </w:rPr>
            </w:pPr>
          </w:p>
          <w:p w:rsidR="003B35B3" w:rsidRDefault="00C15C55" w:rsidP="003B35B3">
            <w:pPr>
              <w:rPr>
                <w:rFonts w:ascii="Calibri" w:hAnsi="Calibri" w:cs="Arial"/>
                <w:bCs/>
              </w:rPr>
            </w:pPr>
            <w:r>
              <w:rPr>
                <w:rFonts w:ascii="Calibri" w:hAnsi="Calibri" w:cs="Arial"/>
                <w:bCs/>
              </w:rPr>
              <w:t>The Director stated that the JICA process</w:t>
            </w:r>
            <w:r w:rsidR="003B35B3" w:rsidRPr="00991FF9">
              <w:rPr>
                <w:rFonts w:ascii="Calibri" w:hAnsi="Calibri" w:cs="Arial"/>
                <w:bCs/>
              </w:rPr>
              <w:t xml:space="preserve"> focuses on </w:t>
            </w:r>
            <w:r w:rsidR="00DA74E5">
              <w:rPr>
                <w:rFonts w:ascii="Calibri" w:hAnsi="Calibri" w:cs="Arial"/>
                <w:bCs/>
              </w:rPr>
              <w:t>program</w:t>
            </w:r>
            <w:r w:rsidR="003B35B3" w:rsidRPr="00991FF9">
              <w:rPr>
                <w:rFonts w:ascii="Calibri" w:hAnsi="Calibri" w:cs="Arial"/>
                <w:bCs/>
              </w:rPr>
              <w:t>s for males</w:t>
            </w:r>
            <w:r w:rsidR="003B35B3">
              <w:rPr>
                <w:rFonts w:ascii="Calibri" w:hAnsi="Calibri" w:cs="Arial"/>
                <w:bCs/>
              </w:rPr>
              <w:t xml:space="preserve"> </w:t>
            </w:r>
            <w:r w:rsidR="003B35B3" w:rsidRPr="00991FF9">
              <w:rPr>
                <w:rFonts w:ascii="Calibri" w:hAnsi="Calibri" w:cs="Arial"/>
                <w:bCs/>
              </w:rPr>
              <w:t>so they are of little use</w:t>
            </w:r>
            <w:r w:rsidR="00631ECB">
              <w:rPr>
                <w:rFonts w:ascii="Calibri" w:hAnsi="Calibri" w:cs="Arial"/>
                <w:bCs/>
              </w:rPr>
              <w:t xml:space="preserve"> in this VTI</w:t>
            </w:r>
            <w:r w:rsidR="003B35B3" w:rsidRPr="00991FF9">
              <w:rPr>
                <w:rFonts w:ascii="Calibri" w:hAnsi="Calibri" w:cs="Arial"/>
                <w:bCs/>
              </w:rPr>
              <w:t xml:space="preserve">. </w:t>
            </w:r>
          </w:p>
          <w:p w:rsidR="003B35B3" w:rsidRPr="00991FF9" w:rsidRDefault="003B35B3" w:rsidP="003B35B3">
            <w:pPr>
              <w:rPr>
                <w:rFonts w:ascii="Calibri" w:hAnsi="Calibri" w:cs="Arial"/>
                <w:bCs/>
              </w:rPr>
            </w:pPr>
          </w:p>
          <w:p w:rsidR="003B35B3" w:rsidRPr="00991FF9" w:rsidRDefault="003B35B3" w:rsidP="003B35B3">
            <w:pPr>
              <w:rPr>
                <w:rFonts w:ascii="Calibri" w:hAnsi="Calibri" w:cs="Arial"/>
                <w:bCs/>
              </w:rPr>
            </w:pPr>
            <w:r w:rsidRPr="00991FF9">
              <w:rPr>
                <w:rFonts w:ascii="Calibri" w:hAnsi="Calibri" w:cs="Arial"/>
                <w:bCs/>
              </w:rPr>
              <w:t xml:space="preserve">The VTI does promote its </w:t>
            </w:r>
            <w:r w:rsidR="00DA74E5">
              <w:rPr>
                <w:rFonts w:ascii="Calibri" w:hAnsi="Calibri" w:cs="Arial"/>
                <w:bCs/>
              </w:rPr>
              <w:t>program</w:t>
            </w:r>
            <w:r w:rsidRPr="00991FF9">
              <w:rPr>
                <w:rFonts w:ascii="Calibri" w:hAnsi="Calibri" w:cs="Arial"/>
                <w:bCs/>
              </w:rPr>
              <w:t xml:space="preserve">s and short courses in local schools. Some of the trainees go into the schools and demonstrate to the pupils the </w:t>
            </w:r>
            <w:r w:rsidR="00DA74E5">
              <w:rPr>
                <w:rFonts w:ascii="Calibri" w:hAnsi="Calibri" w:cs="Arial"/>
                <w:bCs/>
              </w:rPr>
              <w:t>program</w:t>
            </w:r>
            <w:r w:rsidRPr="00991FF9">
              <w:rPr>
                <w:rFonts w:ascii="Calibri" w:hAnsi="Calibri" w:cs="Arial"/>
                <w:bCs/>
              </w:rPr>
              <w:t>s like hairdressing. Trainees mainly heard about the VTI from friends and family.</w:t>
            </w:r>
          </w:p>
          <w:p w:rsidR="003B35B3" w:rsidRPr="00991FF9" w:rsidRDefault="003B35B3" w:rsidP="003B35B3">
            <w:pPr>
              <w:rPr>
                <w:rFonts w:ascii="Calibri" w:hAnsi="Calibri" w:cs="Arial"/>
                <w:bCs/>
              </w:rPr>
            </w:pPr>
          </w:p>
          <w:p w:rsidR="003B35B3" w:rsidRPr="00755EE5" w:rsidRDefault="003B35B3" w:rsidP="003B35B3">
            <w:pPr>
              <w:rPr>
                <w:rFonts w:ascii="Calibri" w:hAnsi="Calibri" w:cs="Arial"/>
              </w:rPr>
            </w:pPr>
            <w:r w:rsidRPr="00755EE5">
              <w:rPr>
                <w:rFonts w:ascii="Calibri" w:hAnsi="Calibri" w:cs="Arial"/>
              </w:rPr>
              <w:t xml:space="preserve">The Director considered that the resources are adequate but there are many challenges and obstacles. </w:t>
            </w:r>
          </w:p>
          <w:p w:rsidR="003B35B3" w:rsidRPr="00755EE5" w:rsidRDefault="003B35B3" w:rsidP="003B35B3">
            <w:pPr>
              <w:rPr>
                <w:rFonts w:ascii="Calibri" w:hAnsi="Calibri" w:cs="Arial"/>
              </w:rPr>
            </w:pPr>
          </w:p>
          <w:p w:rsidR="0037731A" w:rsidRPr="003B35B3" w:rsidRDefault="003B35B3" w:rsidP="00C15C55">
            <w:pPr>
              <w:rPr>
                <w:rFonts w:ascii="Calibri" w:hAnsi="Calibri" w:cs="Arial"/>
              </w:rPr>
            </w:pPr>
            <w:r w:rsidRPr="00755EE5">
              <w:rPr>
                <w:rFonts w:ascii="Calibri" w:hAnsi="Calibri" w:cs="Arial"/>
              </w:rPr>
              <w:t xml:space="preserve">The accountant </w:t>
            </w:r>
            <w:r w:rsidR="00C15C55">
              <w:rPr>
                <w:rFonts w:ascii="Calibri" w:hAnsi="Calibri" w:cs="Arial"/>
              </w:rPr>
              <w:t>would like a</w:t>
            </w:r>
            <w:r w:rsidRPr="00755EE5">
              <w:rPr>
                <w:rFonts w:ascii="Calibri" w:hAnsi="Calibri" w:cs="Arial"/>
              </w:rPr>
              <w:t xml:space="preserve"> computerised system for accounting, and </w:t>
            </w:r>
            <w:r w:rsidR="00C15C55">
              <w:rPr>
                <w:rFonts w:ascii="Calibri" w:hAnsi="Calibri" w:cs="Arial"/>
              </w:rPr>
              <w:t xml:space="preserve">a </w:t>
            </w:r>
            <w:r w:rsidRPr="00755EE5">
              <w:rPr>
                <w:rFonts w:ascii="Calibri" w:hAnsi="Calibri" w:cs="Arial"/>
              </w:rPr>
              <w:t>decentralised financial system.</w:t>
            </w:r>
          </w:p>
        </w:tc>
      </w:tr>
      <w:tr w:rsidR="0037731A" w:rsidTr="00970A7F">
        <w:tc>
          <w:tcPr>
            <w:tcW w:w="1929" w:type="dxa"/>
            <w:tcBorders>
              <w:top w:val="single" w:sz="12" w:space="0" w:color="00B0F0"/>
              <w:left w:val="nil"/>
              <w:bottom w:val="single" w:sz="12" w:space="0" w:color="00B0F0"/>
              <w:right w:val="single" w:sz="12" w:space="0" w:color="00B0F0"/>
            </w:tcBorders>
            <w:shd w:val="clear" w:color="auto" w:fill="FFCCFF"/>
          </w:tcPr>
          <w:p w:rsidR="0037731A" w:rsidRPr="008D73A1" w:rsidRDefault="0037731A" w:rsidP="009670F1">
            <w:pPr>
              <w:rPr>
                <w:b/>
                <w:color w:val="00B0F0"/>
              </w:rPr>
            </w:pPr>
            <w:r w:rsidRPr="008D73A1">
              <w:rPr>
                <w:b/>
                <w:color w:val="00B0F0"/>
              </w:rPr>
              <w:t>Or</w:t>
            </w:r>
            <w:r>
              <w:rPr>
                <w:b/>
                <w:color w:val="00B0F0"/>
              </w:rPr>
              <w:t>ganisation, Administration and S</w:t>
            </w:r>
            <w:r w:rsidRPr="008D73A1">
              <w:rPr>
                <w:b/>
                <w:color w:val="00B0F0"/>
              </w:rPr>
              <w:t>taffing</w:t>
            </w:r>
            <w:r>
              <w:rPr>
                <w:b/>
                <w:color w:val="00B0F0"/>
              </w:rPr>
              <w:t xml:space="preserve"> (Sections 2 &amp; 4)</w:t>
            </w:r>
          </w:p>
        </w:tc>
        <w:tc>
          <w:tcPr>
            <w:tcW w:w="7313" w:type="dxa"/>
            <w:tcBorders>
              <w:top w:val="single" w:sz="12" w:space="0" w:color="00B0F0"/>
              <w:left w:val="single" w:sz="12" w:space="0" w:color="00B0F0"/>
              <w:bottom w:val="single" w:sz="12" w:space="0" w:color="00B0F0"/>
              <w:right w:val="nil"/>
            </w:tcBorders>
          </w:tcPr>
          <w:p w:rsidR="009670F1" w:rsidRPr="00991FF9" w:rsidRDefault="009670F1" w:rsidP="009670F1">
            <w:pPr>
              <w:rPr>
                <w:rFonts w:ascii="Calibri" w:hAnsi="Calibri" w:cs="Arial"/>
                <w:bCs/>
              </w:rPr>
            </w:pPr>
            <w:r w:rsidRPr="00991FF9">
              <w:rPr>
                <w:rFonts w:ascii="Calibri" w:hAnsi="Calibri" w:cs="Arial"/>
                <w:bCs/>
              </w:rPr>
              <w:t>The VTI has 5 administration staff including the Director, Counsellor, Trainees Affairs, Accountant and Storekeeper. 5 Instructors and one receptionist.</w:t>
            </w:r>
          </w:p>
          <w:p w:rsidR="009670F1" w:rsidRPr="00991FF9" w:rsidRDefault="009670F1" w:rsidP="009670F1">
            <w:pPr>
              <w:rPr>
                <w:rFonts w:ascii="Calibri" w:hAnsi="Calibri" w:cs="Arial"/>
                <w:bCs/>
              </w:rPr>
            </w:pPr>
          </w:p>
          <w:p w:rsidR="009670F1" w:rsidRPr="00755EE5" w:rsidRDefault="009670F1" w:rsidP="009670F1">
            <w:pPr>
              <w:rPr>
                <w:rFonts w:ascii="Calibri" w:hAnsi="Calibri" w:cs="Arial"/>
                <w:bCs/>
              </w:rPr>
            </w:pPr>
            <w:r>
              <w:rPr>
                <w:rFonts w:ascii="Calibri" w:hAnsi="Calibri" w:cs="Arial"/>
                <w:bCs/>
              </w:rPr>
              <w:t xml:space="preserve">The </w:t>
            </w:r>
            <w:r w:rsidRPr="00755EE5">
              <w:rPr>
                <w:rFonts w:ascii="Calibri" w:hAnsi="Calibri" w:cs="Arial"/>
                <w:bCs/>
              </w:rPr>
              <w:t>Dire</w:t>
            </w:r>
            <w:r>
              <w:rPr>
                <w:rFonts w:ascii="Calibri" w:hAnsi="Calibri" w:cs="Arial"/>
                <w:bCs/>
              </w:rPr>
              <w:t>ctor</w:t>
            </w:r>
            <w:r w:rsidR="002110EB">
              <w:rPr>
                <w:rFonts w:ascii="Calibri" w:hAnsi="Calibri" w:cs="Arial"/>
                <w:bCs/>
              </w:rPr>
              <w:t xml:space="preserve"> would like</w:t>
            </w:r>
            <w:r w:rsidRPr="00755EE5">
              <w:rPr>
                <w:rFonts w:ascii="Calibri" w:hAnsi="Calibri" w:cs="Arial"/>
                <w:bCs/>
              </w:rPr>
              <w:t xml:space="preserve"> training in Strategic Planning, Management, Technical aspects and Quality Assurance.</w:t>
            </w:r>
          </w:p>
          <w:p w:rsidR="002110EB" w:rsidRDefault="002110EB" w:rsidP="002110EB">
            <w:pPr>
              <w:rPr>
                <w:rFonts w:ascii="Calibri" w:hAnsi="Calibri" w:cs="Arial"/>
                <w:bCs/>
              </w:rPr>
            </w:pPr>
          </w:p>
          <w:p w:rsidR="000A5378" w:rsidRPr="003B35B3" w:rsidRDefault="000A5378" w:rsidP="000A5378">
            <w:pPr>
              <w:tabs>
                <w:tab w:val="left" w:pos="3987"/>
              </w:tabs>
              <w:ind w:right="175"/>
              <w:rPr>
                <w:rFonts w:ascii="Calibri" w:hAnsi="Calibri" w:cs="Arial"/>
              </w:rPr>
            </w:pPr>
            <w:r w:rsidRPr="003B35B3">
              <w:rPr>
                <w:rFonts w:ascii="Calibri" w:hAnsi="Calibri" w:cs="Arial"/>
              </w:rPr>
              <w:t>O</w:t>
            </w:r>
            <w:r>
              <w:rPr>
                <w:rFonts w:ascii="Calibri" w:hAnsi="Calibri" w:cs="Arial"/>
              </w:rPr>
              <w:t>nly o</w:t>
            </w:r>
            <w:r w:rsidRPr="003B35B3">
              <w:rPr>
                <w:rFonts w:ascii="Calibri" w:hAnsi="Calibri" w:cs="Arial"/>
              </w:rPr>
              <w:t>ne or two hairdressing trainees each year progress from semi-skilled to skilled levels.</w:t>
            </w:r>
          </w:p>
          <w:p w:rsidR="000A5378" w:rsidRDefault="000A5378" w:rsidP="002110EB">
            <w:pPr>
              <w:rPr>
                <w:rFonts w:ascii="Calibri" w:hAnsi="Calibri" w:cs="Arial"/>
                <w:bCs/>
              </w:rPr>
            </w:pPr>
          </w:p>
          <w:p w:rsidR="002110EB" w:rsidRPr="00755EE5" w:rsidRDefault="002110EB" w:rsidP="002110EB">
            <w:pPr>
              <w:rPr>
                <w:rFonts w:ascii="Calibri" w:hAnsi="Calibri" w:cs="Arial"/>
                <w:bCs/>
              </w:rPr>
            </w:pPr>
            <w:r>
              <w:rPr>
                <w:rFonts w:ascii="Calibri" w:hAnsi="Calibri" w:cs="Arial"/>
                <w:bCs/>
              </w:rPr>
              <w:t>The staff are</w:t>
            </w:r>
            <w:r w:rsidRPr="00755EE5">
              <w:rPr>
                <w:rFonts w:ascii="Calibri" w:hAnsi="Calibri" w:cs="Arial"/>
                <w:bCs/>
              </w:rPr>
              <w:t xml:space="preserve"> not satisfied with the VTI, they considered</w:t>
            </w:r>
            <w:r>
              <w:rPr>
                <w:rFonts w:ascii="Calibri" w:hAnsi="Calibri" w:cs="Arial"/>
                <w:bCs/>
              </w:rPr>
              <w:t xml:space="preserve"> it poorly equipped and there i</w:t>
            </w:r>
            <w:r w:rsidRPr="00755EE5">
              <w:rPr>
                <w:rFonts w:ascii="Calibri" w:hAnsi="Calibri" w:cs="Arial"/>
                <w:bCs/>
              </w:rPr>
              <w:t xml:space="preserve">s no motivation to improve things. Although the trainees interviewed consider the VTI to be well run and they praised the instructors. </w:t>
            </w:r>
          </w:p>
          <w:p w:rsidR="009670F1" w:rsidRPr="00755EE5" w:rsidRDefault="009670F1" w:rsidP="009670F1">
            <w:pPr>
              <w:rPr>
                <w:rFonts w:ascii="Calibri" w:hAnsi="Calibri" w:cs="Arial"/>
                <w:bCs/>
              </w:rPr>
            </w:pPr>
          </w:p>
          <w:p w:rsidR="009670F1" w:rsidRPr="00755EE5" w:rsidRDefault="009670F1" w:rsidP="009670F1">
            <w:pPr>
              <w:rPr>
                <w:rFonts w:ascii="Calibri" w:hAnsi="Calibri" w:cs="Arial"/>
                <w:bCs/>
              </w:rPr>
            </w:pPr>
            <w:r w:rsidRPr="00755EE5">
              <w:rPr>
                <w:rFonts w:ascii="Calibri" w:hAnsi="Calibri" w:cs="Arial"/>
                <w:bCs/>
              </w:rPr>
              <w:t>The VTI has contracts in place f</w:t>
            </w:r>
            <w:r w:rsidR="002110EB">
              <w:rPr>
                <w:rFonts w:ascii="Calibri" w:hAnsi="Calibri" w:cs="Arial"/>
                <w:bCs/>
              </w:rPr>
              <w:t>or the OJT placements, the employers also</w:t>
            </w:r>
            <w:r w:rsidR="00631ECB">
              <w:rPr>
                <w:rFonts w:ascii="Calibri" w:hAnsi="Calibri" w:cs="Arial"/>
                <w:bCs/>
              </w:rPr>
              <w:t xml:space="preserve"> support the D</w:t>
            </w:r>
            <w:r w:rsidRPr="00755EE5">
              <w:rPr>
                <w:rFonts w:ascii="Calibri" w:hAnsi="Calibri" w:cs="Arial"/>
                <w:bCs/>
              </w:rPr>
              <w:t>irector in implementing the occupational tests, and employers also visit the VTI a</w:t>
            </w:r>
            <w:r w:rsidR="00AC6F3C">
              <w:rPr>
                <w:rFonts w:ascii="Calibri" w:hAnsi="Calibri" w:cs="Arial"/>
                <w:bCs/>
              </w:rPr>
              <w:t>nd</w:t>
            </w:r>
            <w:r w:rsidRPr="00755EE5">
              <w:rPr>
                <w:rFonts w:ascii="Calibri" w:hAnsi="Calibri" w:cs="Arial"/>
                <w:bCs/>
              </w:rPr>
              <w:t xml:space="preserve"> </w:t>
            </w:r>
            <w:r w:rsidR="00AC6F3C">
              <w:rPr>
                <w:rFonts w:ascii="Calibri" w:hAnsi="Calibri" w:cs="Arial"/>
                <w:bCs/>
              </w:rPr>
              <w:t>lecturer about their occupation</w:t>
            </w:r>
            <w:r w:rsidRPr="00755EE5">
              <w:rPr>
                <w:rFonts w:ascii="Calibri" w:hAnsi="Calibri" w:cs="Arial"/>
                <w:bCs/>
              </w:rPr>
              <w:t>, or in</w:t>
            </w:r>
            <w:r w:rsidR="00AC6F3C">
              <w:rPr>
                <w:rFonts w:ascii="Calibri" w:hAnsi="Calibri" w:cs="Arial"/>
                <w:bCs/>
              </w:rPr>
              <w:t>vite the trainees to visit their</w:t>
            </w:r>
            <w:r w:rsidRPr="00755EE5">
              <w:rPr>
                <w:rFonts w:ascii="Calibri" w:hAnsi="Calibri" w:cs="Arial"/>
                <w:bCs/>
              </w:rPr>
              <w:t xml:space="preserve"> working sites. Some employers come to the VTI to interview and select trainees for employment.</w:t>
            </w:r>
          </w:p>
          <w:p w:rsidR="009670F1" w:rsidRPr="00755EE5" w:rsidRDefault="009670F1" w:rsidP="009670F1">
            <w:pPr>
              <w:rPr>
                <w:rFonts w:ascii="Calibri" w:hAnsi="Calibri" w:cs="Arial"/>
                <w:bCs/>
              </w:rPr>
            </w:pPr>
          </w:p>
          <w:p w:rsidR="009670F1" w:rsidRPr="00755EE5" w:rsidRDefault="002110EB" w:rsidP="009670F1">
            <w:pPr>
              <w:rPr>
                <w:rFonts w:ascii="Calibri" w:hAnsi="Calibri" w:cs="Arial"/>
                <w:bCs/>
              </w:rPr>
            </w:pPr>
            <w:r>
              <w:rPr>
                <w:rFonts w:ascii="Calibri" w:hAnsi="Calibri" w:cs="Arial"/>
                <w:bCs/>
              </w:rPr>
              <w:t>The Director, supported by the</w:t>
            </w:r>
            <w:r w:rsidR="00631ECB">
              <w:rPr>
                <w:rFonts w:ascii="Calibri" w:hAnsi="Calibri" w:cs="Arial"/>
                <w:bCs/>
              </w:rPr>
              <w:t xml:space="preserve"> chief clerk</w:t>
            </w:r>
            <w:r>
              <w:rPr>
                <w:rFonts w:ascii="Calibri" w:hAnsi="Calibri" w:cs="Arial"/>
                <w:bCs/>
              </w:rPr>
              <w:t>,</w:t>
            </w:r>
            <w:r w:rsidRPr="00755EE5">
              <w:rPr>
                <w:rFonts w:ascii="Calibri" w:hAnsi="Calibri" w:cs="Arial"/>
                <w:bCs/>
              </w:rPr>
              <w:t xml:space="preserve"> </w:t>
            </w:r>
            <w:r w:rsidR="00275126">
              <w:rPr>
                <w:rFonts w:ascii="Calibri" w:hAnsi="Calibri" w:cs="Arial"/>
                <w:bCs/>
              </w:rPr>
              <w:t>complete</w:t>
            </w:r>
            <w:r w:rsidRPr="00755EE5">
              <w:rPr>
                <w:rFonts w:ascii="Calibri" w:hAnsi="Calibri" w:cs="Arial"/>
                <w:bCs/>
              </w:rPr>
              <w:t xml:space="preserve"> an annual assessment of </w:t>
            </w:r>
            <w:r>
              <w:rPr>
                <w:rFonts w:ascii="Calibri" w:hAnsi="Calibri" w:cs="Arial"/>
                <w:bCs/>
              </w:rPr>
              <w:t xml:space="preserve">the </w:t>
            </w:r>
            <w:r w:rsidRPr="00755EE5">
              <w:rPr>
                <w:rFonts w:ascii="Calibri" w:hAnsi="Calibri" w:cs="Arial"/>
                <w:bCs/>
              </w:rPr>
              <w:t xml:space="preserve">staff </w:t>
            </w:r>
            <w:r>
              <w:rPr>
                <w:rFonts w:ascii="Calibri" w:hAnsi="Calibri" w:cs="Arial"/>
                <w:bCs/>
              </w:rPr>
              <w:t xml:space="preserve">and </w:t>
            </w:r>
            <w:r w:rsidR="00275126">
              <w:rPr>
                <w:rFonts w:ascii="Calibri" w:hAnsi="Calibri" w:cs="Arial"/>
                <w:bCs/>
              </w:rPr>
              <w:t>staff</w:t>
            </w:r>
            <w:r>
              <w:rPr>
                <w:rFonts w:ascii="Calibri" w:hAnsi="Calibri" w:cs="Arial"/>
                <w:bCs/>
              </w:rPr>
              <w:t xml:space="preserve"> have attended VTC training courses from the VTC list, but t</w:t>
            </w:r>
            <w:r w:rsidR="009670F1" w:rsidRPr="00755EE5">
              <w:rPr>
                <w:rFonts w:ascii="Calibri" w:hAnsi="Calibri" w:cs="Arial"/>
                <w:bCs/>
              </w:rPr>
              <w:t xml:space="preserve">he instructors do not go into the </w:t>
            </w:r>
            <w:r w:rsidR="00DA74E5">
              <w:rPr>
                <w:rFonts w:ascii="Calibri" w:hAnsi="Calibri" w:cs="Arial"/>
                <w:bCs/>
              </w:rPr>
              <w:t>labor</w:t>
            </w:r>
            <w:r w:rsidR="009670F1" w:rsidRPr="00755EE5">
              <w:rPr>
                <w:rFonts w:ascii="Calibri" w:hAnsi="Calibri" w:cs="Arial"/>
                <w:bCs/>
              </w:rPr>
              <w:t xml:space="preserve"> </w:t>
            </w:r>
            <w:r>
              <w:rPr>
                <w:rFonts w:ascii="Calibri" w:hAnsi="Calibri" w:cs="Arial"/>
                <w:bCs/>
              </w:rPr>
              <w:t>market to upskilled themselves.</w:t>
            </w:r>
          </w:p>
          <w:p w:rsidR="009670F1" w:rsidRPr="00755EE5" w:rsidRDefault="009670F1" w:rsidP="009670F1">
            <w:pPr>
              <w:rPr>
                <w:rFonts w:ascii="Calibri" w:hAnsi="Calibri" w:cs="Arial"/>
                <w:bCs/>
              </w:rPr>
            </w:pPr>
          </w:p>
          <w:p w:rsidR="0037731A" w:rsidRDefault="009670F1" w:rsidP="009670F1">
            <w:r w:rsidRPr="00755EE5">
              <w:rPr>
                <w:rFonts w:ascii="Calibri" w:hAnsi="Calibri" w:cs="Arial"/>
                <w:bCs/>
              </w:rPr>
              <w:t>One hairdressing instructor running the short courses is a computer specialist and will be transferring to another VTI shortly.</w:t>
            </w:r>
          </w:p>
        </w:tc>
      </w:tr>
      <w:tr w:rsidR="0037731A" w:rsidTr="00970A7F">
        <w:tc>
          <w:tcPr>
            <w:tcW w:w="1929" w:type="dxa"/>
            <w:tcBorders>
              <w:top w:val="single" w:sz="12" w:space="0" w:color="00B0F0"/>
              <w:left w:val="nil"/>
              <w:bottom w:val="single" w:sz="12" w:space="0" w:color="00B0F0"/>
              <w:right w:val="single" w:sz="12" w:space="0" w:color="00B0F0"/>
            </w:tcBorders>
            <w:shd w:val="clear" w:color="auto" w:fill="FFCCFF"/>
          </w:tcPr>
          <w:p w:rsidR="0037731A" w:rsidRDefault="0037731A" w:rsidP="009670F1">
            <w:pPr>
              <w:rPr>
                <w:b/>
                <w:color w:val="00B0F0"/>
              </w:rPr>
            </w:pPr>
            <w:r>
              <w:rPr>
                <w:b/>
                <w:color w:val="00B0F0"/>
              </w:rPr>
              <w:t>Learning R</w:t>
            </w:r>
            <w:r w:rsidRPr="008D73A1">
              <w:rPr>
                <w:b/>
                <w:color w:val="00B0F0"/>
              </w:rPr>
              <w:t xml:space="preserve">esources </w:t>
            </w:r>
            <w:r>
              <w:rPr>
                <w:b/>
                <w:color w:val="00B0F0"/>
              </w:rPr>
              <w:t>Infrastructure and workshops</w:t>
            </w:r>
            <w:r w:rsidRPr="008D73A1">
              <w:rPr>
                <w:b/>
                <w:color w:val="00B0F0"/>
              </w:rPr>
              <w:t xml:space="preserve"> </w:t>
            </w:r>
          </w:p>
          <w:p w:rsidR="0037731A" w:rsidRPr="008D73A1" w:rsidRDefault="0037731A" w:rsidP="009670F1">
            <w:pPr>
              <w:rPr>
                <w:b/>
                <w:color w:val="00B0F0"/>
              </w:rPr>
            </w:pPr>
            <w:r>
              <w:rPr>
                <w:b/>
                <w:color w:val="00B0F0"/>
              </w:rPr>
              <w:t>(Sections 5, 7 &amp; 8)</w:t>
            </w:r>
          </w:p>
        </w:tc>
        <w:tc>
          <w:tcPr>
            <w:tcW w:w="7313" w:type="dxa"/>
            <w:tcBorders>
              <w:top w:val="single" w:sz="12" w:space="0" w:color="00B0F0"/>
              <w:left w:val="single" w:sz="12" w:space="0" w:color="00B0F0"/>
              <w:bottom w:val="single" w:sz="12" w:space="0" w:color="00B0F0"/>
              <w:right w:val="nil"/>
            </w:tcBorders>
          </w:tcPr>
          <w:p w:rsidR="00497BD9" w:rsidRDefault="00497BD9" w:rsidP="00497BD9">
            <w:pPr>
              <w:rPr>
                <w:rFonts w:ascii="Calibri" w:hAnsi="Calibri" w:cs="Arial"/>
              </w:rPr>
            </w:pPr>
            <w:r w:rsidRPr="00991FF9">
              <w:rPr>
                <w:rFonts w:ascii="Calibri" w:hAnsi="Calibri" w:cs="Arial"/>
              </w:rPr>
              <w:t xml:space="preserve">The location of the VTI is not good, (It is due to be relocated soon) the surrounding area is not safe and it is a very troubled area. </w:t>
            </w:r>
          </w:p>
          <w:p w:rsidR="00497BD9" w:rsidRDefault="00497BD9" w:rsidP="00497BD9">
            <w:pPr>
              <w:rPr>
                <w:rFonts w:ascii="Calibri" w:hAnsi="Calibri" w:cs="Arial"/>
                <w:bCs/>
              </w:rPr>
            </w:pPr>
          </w:p>
          <w:p w:rsidR="00497BD9" w:rsidRPr="00991FF9" w:rsidRDefault="00497BD9" w:rsidP="00497BD9">
            <w:pPr>
              <w:rPr>
                <w:rFonts w:ascii="Calibri" w:hAnsi="Calibri" w:cs="Arial"/>
              </w:rPr>
            </w:pPr>
            <w:r w:rsidRPr="00991FF9">
              <w:rPr>
                <w:rFonts w:ascii="Calibri" w:hAnsi="Calibri" w:cs="Arial"/>
                <w:bCs/>
              </w:rPr>
              <w:t>The teaching and training resou</w:t>
            </w:r>
            <w:r>
              <w:rPr>
                <w:rFonts w:ascii="Calibri" w:hAnsi="Calibri" w:cs="Arial"/>
                <w:bCs/>
              </w:rPr>
              <w:t xml:space="preserve">rces are very poor at this VTI and there is no library. </w:t>
            </w:r>
            <w:r w:rsidRPr="00991FF9">
              <w:rPr>
                <w:rFonts w:ascii="Calibri" w:hAnsi="Calibri" w:cs="Arial"/>
              </w:rPr>
              <w:t>There is damage and disrepair in every part of the campus</w:t>
            </w:r>
            <w:r>
              <w:rPr>
                <w:rFonts w:ascii="Calibri" w:hAnsi="Calibri" w:cs="Arial"/>
              </w:rPr>
              <w:t xml:space="preserve"> which creates a very poor impression for vocational training</w:t>
            </w:r>
            <w:r w:rsidRPr="00991FF9">
              <w:rPr>
                <w:rFonts w:ascii="Calibri" w:hAnsi="Calibri" w:cs="Arial"/>
              </w:rPr>
              <w:t>.</w:t>
            </w:r>
          </w:p>
          <w:p w:rsidR="00497BD9" w:rsidRPr="00991FF9" w:rsidRDefault="00497BD9" w:rsidP="00497BD9">
            <w:pPr>
              <w:rPr>
                <w:rFonts w:ascii="Calibri" w:hAnsi="Calibri" w:cs="Arial"/>
              </w:rPr>
            </w:pPr>
          </w:p>
          <w:p w:rsidR="00497BD9" w:rsidRPr="00991FF9" w:rsidRDefault="00497BD9" w:rsidP="00497BD9">
            <w:pPr>
              <w:rPr>
                <w:rFonts w:ascii="Calibri" w:hAnsi="Calibri" w:cs="Arial"/>
              </w:rPr>
            </w:pPr>
            <w:r w:rsidRPr="00991FF9">
              <w:rPr>
                <w:rFonts w:ascii="Calibri" w:hAnsi="Calibri" w:cs="Arial"/>
              </w:rPr>
              <w:t>The air conditioning was not adequate in some areas.</w:t>
            </w:r>
            <w:r>
              <w:rPr>
                <w:rFonts w:ascii="Calibri" w:hAnsi="Calibri" w:cs="Arial"/>
              </w:rPr>
              <w:t xml:space="preserve"> </w:t>
            </w:r>
            <w:r w:rsidRPr="00991FF9">
              <w:rPr>
                <w:rFonts w:ascii="Calibri" w:hAnsi="Calibri" w:cs="Arial"/>
              </w:rPr>
              <w:t>There are 4 toilets for the females and an outside toilet for the men.</w:t>
            </w:r>
          </w:p>
          <w:p w:rsidR="00497BD9" w:rsidRDefault="00497BD9" w:rsidP="00497BD9"/>
          <w:p w:rsidR="00497BD9" w:rsidRDefault="00497BD9" w:rsidP="00497BD9">
            <w:pPr>
              <w:rPr>
                <w:rFonts w:ascii="Calibri" w:hAnsi="Calibri" w:cs="Arial"/>
                <w:bCs/>
              </w:rPr>
            </w:pPr>
            <w:r w:rsidRPr="00991FF9">
              <w:rPr>
                <w:rFonts w:ascii="Calibri" w:hAnsi="Calibri" w:cs="Arial"/>
                <w:bCs/>
              </w:rPr>
              <w:t xml:space="preserve">The two hairdressing workshops are poorly and sparsely equipped. There are not adequate resources to run the training </w:t>
            </w:r>
            <w:r w:rsidR="00DA74E5">
              <w:rPr>
                <w:rFonts w:ascii="Calibri" w:hAnsi="Calibri" w:cs="Arial"/>
                <w:bCs/>
              </w:rPr>
              <w:t>program</w:t>
            </w:r>
            <w:r>
              <w:rPr>
                <w:rFonts w:ascii="Calibri" w:hAnsi="Calibri" w:cs="Arial"/>
                <w:bCs/>
              </w:rPr>
              <w:t>s in a professional manner.</w:t>
            </w:r>
          </w:p>
          <w:p w:rsidR="00497BD9" w:rsidRDefault="00497BD9" w:rsidP="00497BD9">
            <w:pPr>
              <w:rPr>
                <w:rFonts w:ascii="Calibri" w:hAnsi="Calibri" w:cs="Arial"/>
                <w:bCs/>
              </w:rPr>
            </w:pPr>
          </w:p>
          <w:p w:rsidR="00497BD9" w:rsidRPr="00991FF9" w:rsidRDefault="00497BD9" w:rsidP="00497BD9">
            <w:pPr>
              <w:rPr>
                <w:rFonts w:ascii="Calibri" w:hAnsi="Calibri" w:cs="Arial"/>
                <w:bCs/>
              </w:rPr>
            </w:pPr>
            <w:r w:rsidRPr="00991FF9">
              <w:rPr>
                <w:rFonts w:ascii="Calibri" w:hAnsi="Calibri" w:cs="Arial"/>
                <w:bCs/>
              </w:rPr>
              <w:t xml:space="preserve">The computers are old and only 8 computers work, some do not have keyboards. The </w:t>
            </w:r>
            <w:r w:rsidR="00631ECB">
              <w:rPr>
                <w:rFonts w:ascii="Calibri" w:hAnsi="Calibri" w:cs="Arial"/>
                <w:bCs/>
              </w:rPr>
              <w:t xml:space="preserve">software </w:t>
            </w:r>
            <w:r w:rsidR="00DA74E5">
              <w:rPr>
                <w:rFonts w:ascii="Calibri" w:hAnsi="Calibri" w:cs="Arial"/>
                <w:bCs/>
              </w:rPr>
              <w:t>program</w:t>
            </w:r>
            <w:r w:rsidRPr="00991FF9">
              <w:rPr>
                <w:rFonts w:ascii="Calibri" w:hAnsi="Calibri" w:cs="Arial"/>
                <w:bCs/>
              </w:rPr>
              <w:t>s are slow and ineffective. The instructor has to use the data-show to demons</w:t>
            </w:r>
            <w:r>
              <w:rPr>
                <w:rFonts w:ascii="Calibri" w:hAnsi="Calibri" w:cs="Arial"/>
                <w:bCs/>
              </w:rPr>
              <w:t>trate where the VTI has no</w:t>
            </w:r>
            <w:r w:rsidRPr="00991FF9">
              <w:rPr>
                <w:rFonts w:ascii="Calibri" w:hAnsi="Calibri" w:cs="Arial"/>
                <w:bCs/>
              </w:rPr>
              <w:t xml:space="preserve"> resources.</w:t>
            </w:r>
          </w:p>
          <w:p w:rsidR="00497BD9" w:rsidRPr="00991FF9" w:rsidRDefault="00497BD9" w:rsidP="00497BD9">
            <w:pPr>
              <w:rPr>
                <w:rFonts w:ascii="Calibri" w:hAnsi="Calibri" w:cs="Arial"/>
                <w:bCs/>
              </w:rPr>
            </w:pPr>
          </w:p>
          <w:p w:rsidR="00497BD9" w:rsidRPr="00991FF9" w:rsidRDefault="00497BD9" w:rsidP="00497BD9">
            <w:pPr>
              <w:rPr>
                <w:rFonts w:ascii="Calibri" w:hAnsi="Calibri" w:cs="Arial"/>
                <w:bCs/>
              </w:rPr>
            </w:pPr>
            <w:r w:rsidRPr="00991FF9">
              <w:rPr>
                <w:rFonts w:ascii="Calibri" w:hAnsi="Calibri" w:cs="Arial"/>
                <w:bCs/>
              </w:rPr>
              <w:t>The tailoring workshop was equipped with 5 working ma</w:t>
            </w:r>
            <w:r>
              <w:rPr>
                <w:rFonts w:ascii="Calibri" w:hAnsi="Calibri" w:cs="Arial"/>
                <w:bCs/>
              </w:rPr>
              <w:t xml:space="preserve">chines </w:t>
            </w:r>
            <w:r w:rsidR="00631ECB">
              <w:rPr>
                <w:rFonts w:ascii="Calibri" w:hAnsi="Calibri" w:cs="Arial"/>
                <w:bCs/>
              </w:rPr>
              <w:t>(</w:t>
            </w:r>
            <w:r>
              <w:rPr>
                <w:rFonts w:ascii="Calibri" w:hAnsi="Calibri" w:cs="Arial"/>
                <w:bCs/>
              </w:rPr>
              <w:t>out of the 8</w:t>
            </w:r>
            <w:r w:rsidR="00631ECB">
              <w:rPr>
                <w:rFonts w:ascii="Calibri" w:hAnsi="Calibri" w:cs="Arial"/>
                <w:bCs/>
              </w:rPr>
              <w:t>)</w:t>
            </w:r>
            <w:r>
              <w:rPr>
                <w:rFonts w:ascii="Calibri" w:hAnsi="Calibri" w:cs="Arial"/>
                <w:bCs/>
              </w:rPr>
              <w:t xml:space="preserve"> in the workshop; therefore trainees have to share machines.</w:t>
            </w:r>
          </w:p>
          <w:p w:rsidR="00497BD9" w:rsidRPr="00991FF9" w:rsidRDefault="00497BD9" w:rsidP="00497BD9">
            <w:pPr>
              <w:rPr>
                <w:rFonts w:ascii="Calibri" w:hAnsi="Calibri" w:cs="Arial"/>
                <w:bCs/>
              </w:rPr>
            </w:pPr>
          </w:p>
          <w:p w:rsidR="0037731A" w:rsidRDefault="00497BD9" w:rsidP="005C0475">
            <w:pPr>
              <w:tabs>
                <w:tab w:val="left" w:pos="3987"/>
              </w:tabs>
              <w:ind w:right="175"/>
            </w:pPr>
            <w:r>
              <w:rPr>
                <w:rFonts w:ascii="Calibri" w:hAnsi="Calibri" w:cs="Arial"/>
                <w:bCs/>
              </w:rPr>
              <w:t xml:space="preserve">A </w:t>
            </w:r>
            <w:r w:rsidRPr="00991FF9">
              <w:rPr>
                <w:rFonts w:ascii="Calibri" w:hAnsi="Calibri" w:cs="Arial"/>
                <w:bCs/>
              </w:rPr>
              <w:t xml:space="preserve">room for the new craft </w:t>
            </w:r>
            <w:r w:rsidR="00DA74E5">
              <w:rPr>
                <w:rFonts w:ascii="Calibri" w:hAnsi="Calibri" w:cs="Arial"/>
                <w:bCs/>
              </w:rPr>
              <w:t>program</w:t>
            </w:r>
            <w:r w:rsidRPr="00991FF9">
              <w:rPr>
                <w:rFonts w:ascii="Calibri" w:hAnsi="Calibri" w:cs="Arial"/>
                <w:bCs/>
              </w:rPr>
              <w:t xml:space="preserve"> in Accessories and Soap </w:t>
            </w:r>
            <w:r w:rsidR="00631ECB">
              <w:rPr>
                <w:rFonts w:ascii="Calibri" w:hAnsi="Calibri" w:cs="Arial"/>
                <w:bCs/>
              </w:rPr>
              <w:t>P</w:t>
            </w:r>
            <w:r w:rsidRPr="00E46D61">
              <w:rPr>
                <w:rFonts w:ascii="Calibri" w:hAnsi="Calibri" w:cs="Arial"/>
                <w:bCs/>
              </w:rPr>
              <w:t xml:space="preserve">roduction </w:t>
            </w:r>
            <w:r>
              <w:rPr>
                <w:rFonts w:ascii="Calibri" w:hAnsi="Calibri" w:cs="Arial"/>
                <w:bCs/>
              </w:rPr>
              <w:t>is under development</w:t>
            </w:r>
            <w:r w:rsidR="005C0475">
              <w:rPr>
                <w:rFonts w:ascii="Calibri" w:hAnsi="Calibri" w:cs="Arial"/>
              </w:rPr>
              <w:t xml:space="preserve"> but currently there are</w:t>
            </w:r>
            <w:r w:rsidR="005C0475" w:rsidRPr="003B35B3">
              <w:rPr>
                <w:rFonts w:ascii="Calibri" w:hAnsi="Calibri" w:cs="Arial"/>
              </w:rPr>
              <w:t xml:space="preserve"> no resources.</w:t>
            </w:r>
          </w:p>
        </w:tc>
      </w:tr>
      <w:tr w:rsidR="0037731A" w:rsidTr="00970A7F">
        <w:tc>
          <w:tcPr>
            <w:tcW w:w="1929" w:type="dxa"/>
            <w:tcBorders>
              <w:top w:val="single" w:sz="12" w:space="0" w:color="00B0F0"/>
              <w:left w:val="nil"/>
              <w:bottom w:val="single" w:sz="12" w:space="0" w:color="00B0F0"/>
              <w:right w:val="single" w:sz="12" w:space="0" w:color="00B0F0"/>
            </w:tcBorders>
            <w:shd w:val="clear" w:color="auto" w:fill="FFCCFF"/>
          </w:tcPr>
          <w:p w:rsidR="0037731A" w:rsidRDefault="0037731A" w:rsidP="009670F1">
            <w:pPr>
              <w:rPr>
                <w:b/>
                <w:color w:val="00B0F0"/>
              </w:rPr>
            </w:pPr>
            <w:r>
              <w:rPr>
                <w:b/>
                <w:color w:val="00B0F0"/>
              </w:rPr>
              <w:t xml:space="preserve">Training </w:t>
            </w:r>
            <w:r w:rsidR="00DA74E5">
              <w:rPr>
                <w:b/>
                <w:color w:val="00B0F0"/>
              </w:rPr>
              <w:t>Program</w:t>
            </w:r>
            <w:r w:rsidRPr="008D73A1">
              <w:rPr>
                <w:b/>
                <w:color w:val="00B0F0"/>
              </w:rPr>
              <w:t>s</w:t>
            </w:r>
            <w:r>
              <w:rPr>
                <w:b/>
                <w:color w:val="00B0F0"/>
              </w:rPr>
              <w:t xml:space="preserve"> and Student S</w:t>
            </w:r>
            <w:r w:rsidRPr="008D73A1">
              <w:rPr>
                <w:b/>
                <w:color w:val="00B0F0"/>
              </w:rPr>
              <w:t>ervices</w:t>
            </w:r>
          </w:p>
          <w:p w:rsidR="0037731A" w:rsidRPr="008D73A1" w:rsidRDefault="0037731A" w:rsidP="009670F1">
            <w:pPr>
              <w:rPr>
                <w:b/>
                <w:color w:val="00B0F0"/>
              </w:rPr>
            </w:pPr>
            <w:r>
              <w:rPr>
                <w:b/>
                <w:color w:val="00B0F0"/>
              </w:rPr>
              <w:t>(Sections 3 &amp; 9)</w:t>
            </w:r>
          </w:p>
        </w:tc>
        <w:tc>
          <w:tcPr>
            <w:tcW w:w="7313" w:type="dxa"/>
            <w:tcBorders>
              <w:top w:val="single" w:sz="12" w:space="0" w:color="00B0F0"/>
              <w:left w:val="single" w:sz="12" w:space="0" w:color="00B0F0"/>
              <w:bottom w:val="single" w:sz="12" w:space="0" w:color="00B0F0"/>
              <w:right w:val="nil"/>
            </w:tcBorders>
          </w:tcPr>
          <w:p w:rsidR="00462FB8" w:rsidRDefault="005C0475" w:rsidP="00B32189">
            <w:pPr>
              <w:tabs>
                <w:tab w:val="left" w:pos="3987"/>
              </w:tabs>
              <w:ind w:right="175"/>
              <w:rPr>
                <w:rFonts w:ascii="Calibri" w:hAnsi="Calibri" w:cs="Arial"/>
              </w:rPr>
            </w:pPr>
            <w:r w:rsidRPr="003B35B3">
              <w:rPr>
                <w:rFonts w:ascii="Calibri" w:hAnsi="Calibri" w:cs="Arial"/>
              </w:rPr>
              <w:t xml:space="preserve">The mainstream </w:t>
            </w:r>
            <w:r w:rsidR="00DA74E5">
              <w:rPr>
                <w:rFonts w:ascii="Calibri" w:hAnsi="Calibri" w:cs="Arial"/>
              </w:rPr>
              <w:t>program</w:t>
            </w:r>
            <w:r w:rsidRPr="003B35B3">
              <w:rPr>
                <w:rFonts w:ascii="Calibri" w:hAnsi="Calibri" w:cs="Arial"/>
              </w:rPr>
              <w:t>s have the O</w:t>
            </w:r>
            <w:r w:rsidR="003F7225">
              <w:rPr>
                <w:rFonts w:ascii="Calibri" w:hAnsi="Calibri" w:cs="Arial"/>
              </w:rPr>
              <w:t xml:space="preserve">JT </w:t>
            </w:r>
            <w:r w:rsidR="00631ECB">
              <w:rPr>
                <w:rFonts w:ascii="Calibri" w:hAnsi="Calibri" w:cs="Arial"/>
              </w:rPr>
              <w:t xml:space="preserve">element </w:t>
            </w:r>
            <w:r w:rsidR="003F7225">
              <w:rPr>
                <w:rFonts w:ascii="Calibri" w:hAnsi="Calibri" w:cs="Arial"/>
              </w:rPr>
              <w:t xml:space="preserve">at the end of the </w:t>
            </w:r>
            <w:r w:rsidR="00DA74E5">
              <w:rPr>
                <w:rFonts w:ascii="Calibri" w:hAnsi="Calibri" w:cs="Arial"/>
              </w:rPr>
              <w:t>program</w:t>
            </w:r>
            <w:r w:rsidR="003F7225">
              <w:rPr>
                <w:rFonts w:ascii="Calibri" w:hAnsi="Calibri" w:cs="Arial"/>
              </w:rPr>
              <w:t xml:space="preserve">, except </w:t>
            </w:r>
            <w:r w:rsidR="00631ECB">
              <w:rPr>
                <w:rFonts w:ascii="Calibri" w:hAnsi="Calibri" w:cs="Arial"/>
              </w:rPr>
              <w:t xml:space="preserve">for </w:t>
            </w:r>
            <w:r w:rsidR="003F7225">
              <w:rPr>
                <w:rFonts w:ascii="Calibri" w:hAnsi="Calibri" w:cs="Arial"/>
              </w:rPr>
              <w:t>the tailoring tra</w:t>
            </w:r>
            <w:r w:rsidR="00631ECB">
              <w:rPr>
                <w:rFonts w:ascii="Calibri" w:hAnsi="Calibri" w:cs="Arial"/>
              </w:rPr>
              <w:t>inees as there are no employers, and so no OJT is provided.</w:t>
            </w:r>
            <w:r w:rsidR="003F7225">
              <w:rPr>
                <w:rFonts w:ascii="Calibri" w:hAnsi="Calibri" w:cs="Arial"/>
              </w:rPr>
              <w:t xml:space="preserve"> </w:t>
            </w:r>
          </w:p>
          <w:p w:rsidR="00B32189" w:rsidRDefault="00B32189" w:rsidP="00B32189">
            <w:pPr>
              <w:tabs>
                <w:tab w:val="left" w:pos="3987"/>
              </w:tabs>
              <w:ind w:right="175"/>
              <w:rPr>
                <w:rFonts w:ascii="Calibri" w:hAnsi="Calibri" w:cs="Arial"/>
              </w:rPr>
            </w:pPr>
          </w:p>
          <w:p w:rsidR="00B32189" w:rsidRPr="003B35B3" w:rsidRDefault="00B32189" w:rsidP="00B32189">
            <w:pPr>
              <w:tabs>
                <w:tab w:val="left" w:pos="3987"/>
              </w:tabs>
              <w:ind w:right="175"/>
              <w:rPr>
                <w:rFonts w:ascii="Calibri" w:hAnsi="Calibri" w:cs="Arial"/>
              </w:rPr>
            </w:pPr>
            <w:r>
              <w:rPr>
                <w:rFonts w:ascii="Calibri" w:hAnsi="Calibri" w:cs="Arial"/>
              </w:rPr>
              <w:t>T</w:t>
            </w:r>
            <w:r w:rsidRPr="003B35B3">
              <w:rPr>
                <w:rFonts w:ascii="Calibri" w:hAnsi="Calibri" w:cs="Arial"/>
              </w:rPr>
              <w:t xml:space="preserve">he hairdressing instructor and some trainees believe there is </w:t>
            </w:r>
            <w:r>
              <w:rPr>
                <w:rFonts w:ascii="Calibri" w:hAnsi="Calibri" w:cs="Arial"/>
              </w:rPr>
              <w:t xml:space="preserve">good potential for work. </w:t>
            </w:r>
            <w:r w:rsidRPr="003B35B3">
              <w:rPr>
                <w:rFonts w:ascii="Calibri" w:hAnsi="Calibri" w:cs="Arial"/>
              </w:rPr>
              <w:t xml:space="preserve"> </w:t>
            </w:r>
            <w:r>
              <w:rPr>
                <w:rFonts w:ascii="Calibri" w:hAnsi="Calibri" w:cs="Arial"/>
              </w:rPr>
              <w:t xml:space="preserve">However </w:t>
            </w:r>
            <w:r w:rsidRPr="003B35B3">
              <w:rPr>
                <w:rFonts w:ascii="Calibri" w:hAnsi="Calibri" w:cs="Arial"/>
              </w:rPr>
              <w:t>some graduates interviewed have not been able to get jobs. One trainee did get work but then left due to the poor salary.</w:t>
            </w:r>
          </w:p>
          <w:p w:rsidR="00B32189" w:rsidRDefault="00B32189" w:rsidP="00B32189">
            <w:pPr>
              <w:tabs>
                <w:tab w:val="left" w:pos="3987"/>
              </w:tabs>
              <w:ind w:right="175"/>
              <w:rPr>
                <w:rFonts w:ascii="Calibri" w:hAnsi="Calibri" w:cs="Arial"/>
              </w:rPr>
            </w:pPr>
          </w:p>
          <w:p w:rsidR="00B32189" w:rsidRDefault="00B32189" w:rsidP="00B32189">
            <w:pPr>
              <w:tabs>
                <w:tab w:val="left" w:pos="3987"/>
              </w:tabs>
              <w:ind w:right="175"/>
              <w:rPr>
                <w:rFonts w:ascii="Calibri" w:hAnsi="Calibri" w:cs="Arial"/>
              </w:rPr>
            </w:pPr>
            <w:r>
              <w:rPr>
                <w:rFonts w:ascii="Calibri" w:hAnsi="Calibri" w:cs="Arial"/>
              </w:rPr>
              <w:t xml:space="preserve">Although there are no </w:t>
            </w:r>
            <w:r w:rsidR="003F7225">
              <w:rPr>
                <w:rFonts w:ascii="Calibri" w:hAnsi="Calibri" w:cs="Arial"/>
              </w:rPr>
              <w:t xml:space="preserve">tailoring </w:t>
            </w:r>
            <w:r>
              <w:rPr>
                <w:rFonts w:ascii="Calibri" w:hAnsi="Calibri" w:cs="Arial"/>
              </w:rPr>
              <w:t xml:space="preserve">employers </w:t>
            </w:r>
            <w:r w:rsidR="003F7225">
              <w:rPr>
                <w:rFonts w:ascii="Calibri" w:hAnsi="Calibri" w:cs="Arial"/>
              </w:rPr>
              <w:t xml:space="preserve">the VTI will also run </w:t>
            </w:r>
            <w:r>
              <w:rPr>
                <w:rFonts w:ascii="Calibri" w:hAnsi="Calibri" w:cs="Arial"/>
              </w:rPr>
              <w:t>t</w:t>
            </w:r>
            <w:r w:rsidR="003F7225">
              <w:rPr>
                <w:rFonts w:ascii="Calibri" w:hAnsi="Calibri" w:cs="Arial"/>
              </w:rPr>
              <w:t xml:space="preserve">ailoring </w:t>
            </w:r>
            <w:r w:rsidR="00DA74E5">
              <w:rPr>
                <w:rFonts w:ascii="Calibri" w:hAnsi="Calibri" w:cs="Arial"/>
              </w:rPr>
              <w:t>program</w:t>
            </w:r>
            <w:r w:rsidR="003F7225">
              <w:rPr>
                <w:rFonts w:ascii="Calibri" w:hAnsi="Calibri" w:cs="Arial"/>
              </w:rPr>
              <w:t>s</w:t>
            </w:r>
            <w:r w:rsidR="00631ECB">
              <w:rPr>
                <w:rFonts w:ascii="Calibri" w:hAnsi="Calibri" w:cs="Arial"/>
              </w:rPr>
              <w:t>,</w:t>
            </w:r>
            <w:r w:rsidR="003F7225">
              <w:rPr>
                <w:rFonts w:ascii="Calibri" w:hAnsi="Calibri" w:cs="Arial"/>
              </w:rPr>
              <w:t xml:space="preserve"> </w:t>
            </w:r>
            <w:r w:rsidRPr="003B35B3">
              <w:rPr>
                <w:rFonts w:ascii="Calibri" w:hAnsi="Calibri" w:cs="Arial"/>
              </w:rPr>
              <w:t>in the remote areas in the community.</w:t>
            </w:r>
            <w:r w:rsidR="00462FB8" w:rsidRPr="003B35B3">
              <w:rPr>
                <w:rFonts w:ascii="Calibri" w:hAnsi="Calibri" w:cs="Arial"/>
              </w:rPr>
              <w:t xml:space="preserve"> Some of the tailoring trainees were very positive about potential working at home or starting their own small business. </w:t>
            </w:r>
          </w:p>
          <w:p w:rsidR="00462FB8" w:rsidRPr="003B35B3" w:rsidRDefault="00462FB8" w:rsidP="00B32189">
            <w:pPr>
              <w:tabs>
                <w:tab w:val="left" w:pos="3987"/>
              </w:tabs>
              <w:ind w:right="175"/>
              <w:rPr>
                <w:rFonts w:ascii="Calibri" w:hAnsi="Calibri" w:cs="Arial"/>
              </w:rPr>
            </w:pPr>
          </w:p>
          <w:p w:rsidR="005C0475" w:rsidRPr="003B35B3" w:rsidRDefault="00B32189" w:rsidP="005C0475">
            <w:pPr>
              <w:tabs>
                <w:tab w:val="left" w:pos="3987"/>
              </w:tabs>
              <w:ind w:right="175"/>
              <w:rPr>
                <w:rFonts w:ascii="Calibri" w:hAnsi="Calibri" w:cs="Arial"/>
              </w:rPr>
            </w:pPr>
            <w:r>
              <w:rPr>
                <w:rFonts w:ascii="Calibri" w:hAnsi="Calibri" w:cs="Arial"/>
              </w:rPr>
              <w:t>The target t</w:t>
            </w:r>
            <w:r w:rsidR="005C0475" w:rsidRPr="003B35B3">
              <w:rPr>
                <w:rFonts w:ascii="Calibri" w:hAnsi="Calibri" w:cs="Arial"/>
              </w:rPr>
              <w:t xml:space="preserve">rainee </w:t>
            </w:r>
            <w:r>
              <w:rPr>
                <w:rFonts w:ascii="Calibri" w:hAnsi="Calibri" w:cs="Arial"/>
              </w:rPr>
              <w:t xml:space="preserve">to </w:t>
            </w:r>
            <w:r w:rsidR="005C0475" w:rsidRPr="003B35B3">
              <w:rPr>
                <w:rFonts w:ascii="Calibri" w:hAnsi="Calibri" w:cs="Arial"/>
              </w:rPr>
              <w:t xml:space="preserve">staff ratio is 15 to 20:1 but </w:t>
            </w:r>
            <w:r w:rsidR="00631ECB">
              <w:rPr>
                <w:rFonts w:ascii="Calibri" w:hAnsi="Calibri" w:cs="Arial"/>
              </w:rPr>
              <w:t xml:space="preserve">the site visit only </w:t>
            </w:r>
            <w:r w:rsidR="005C0475" w:rsidRPr="003B35B3">
              <w:rPr>
                <w:rFonts w:ascii="Calibri" w:hAnsi="Calibri" w:cs="Arial"/>
              </w:rPr>
              <w:t>witnessed 11 trainees maximum in a class.</w:t>
            </w:r>
            <w:r>
              <w:rPr>
                <w:rFonts w:ascii="Calibri" w:hAnsi="Calibri" w:cs="Arial"/>
              </w:rPr>
              <w:t xml:space="preserve"> </w:t>
            </w:r>
            <w:r w:rsidR="005C0475" w:rsidRPr="003B35B3">
              <w:rPr>
                <w:rFonts w:ascii="Calibri" w:hAnsi="Calibri" w:cs="Arial"/>
              </w:rPr>
              <w:t>The dropout rates are approximately 10 to 15 % usually due to m</w:t>
            </w:r>
            <w:r w:rsidR="00631ECB">
              <w:rPr>
                <w:rFonts w:ascii="Calibri" w:hAnsi="Calibri" w:cs="Arial"/>
              </w:rPr>
              <w:t>arriage or going somewhere else to study.</w:t>
            </w:r>
          </w:p>
          <w:p w:rsidR="005C0475" w:rsidRPr="003B35B3" w:rsidRDefault="005C0475" w:rsidP="005C0475">
            <w:pPr>
              <w:tabs>
                <w:tab w:val="left" w:pos="3987"/>
              </w:tabs>
              <w:ind w:right="175"/>
              <w:rPr>
                <w:rFonts w:ascii="Calibri" w:hAnsi="Calibri" w:cs="Arial"/>
              </w:rPr>
            </w:pPr>
          </w:p>
          <w:p w:rsidR="00462FB8" w:rsidRDefault="005C0475" w:rsidP="005C0475">
            <w:pPr>
              <w:tabs>
                <w:tab w:val="left" w:pos="3987"/>
              </w:tabs>
              <w:ind w:right="175"/>
              <w:rPr>
                <w:rFonts w:ascii="Calibri" w:hAnsi="Calibri" w:cs="Arial"/>
              </w:rPr>
            </w:pPr>
            <w:r w:rsidRPr="003B35B3">
              <w:rPr>
                <w:rFonts w:ascii="Calibri" w:hAnsi="Calibri" w:cs="Arial"/>
              </w:rPr>
              <w:t xml:space="preserve">The hairdressing employer stated that the VTI definitely matches the needs of the </w:t>
            </w:r>
            <w:r w:rsidR="00DA74E5">
              <w:rPr>
                <w:rFonts w:ascii="Calibri" w:hAnsi="Calibri" w:cs="Arial"/>
              </w:rPr>
              <w:t>labor</w:t>
            </w:r>
            <w:r w:rsidRPr="003B35B3">
              <w:rPr>
                <w:rFonts w:ascii="Calibri" w:hAnsi="Calibri" w:cs="Arial"/>
              </w:rPr>
              <w:t xml:space="preserve"> market. </w:t>
            </w:r>
            <w:r w:rsidR="00462FB8" w:rsidRPr="003B35B3">
              <w:rPr>
                <w:rFonts w:ascii="Calibri" w:hAnsi="Calibri" w:cs="Arial"/>
              </w:rPr>
              <w:t xml:space="preserve">The employer </w:t>
            </w:r>
            <w:r w:rsidR="00462FB8">
              <w:rPr>
                <w:rFonts w:ascii="Calibri" w:hAnsi="Calibri" w:cs="Arial"/>
              </w:rPr>
              <w:t xml:space="preserve">interviewed has never been asked to make suggestions for improvement, even though she has ideas, and </w:t>
            </w:r>
            <w:r w:rsidR="00462FB8" w:rsidRPr="003B35B3">
              <w:rPr>
                <w:rFonts w:ascii="Calibri" w:hAnsi="Calibri" w:cs="Arial"/>
              </w:rPr>
              <w:t>the VTI needs better resources and equipment.</w:t>
            </w:r>
          </w:p>
          <w:p w:rsidR="00462FB8" w:rsidRDefault="00462FB8" w:rsidP="005C0475">
            <w:pPr>
              <w:tabs>
                <w:tab w:val="left" w:pos="3987"/>
              </w:tabs>
              <w:ind w:right="175"/>
              <w:rPr>
                <w:rFonts w:ascii="Calibri" w:hAnsi="Calibri" w:cs="Arial"/>
              </w:rPr>
            </w:pPr>
          </w:p>
          <w:p w:rsidR="00462FB8" w:rsidRPr="003B35B3" w:rsidRDefault="003F7225" w:rsidP="00462FB8">
            <w:pPr>
              <w:tabs>
                <w:tab w:val="left" w:pos="3987"/>
              </w:tabs>
              <w:ind w:right="175"/>
              <w:rPr>
                <w:rFonts w:ascii="Calibri" w:hAnsi="Calibri" w:cs="Arial"/>
              </w:rPr>
            </w:pPr>
            <w:r>
              <w:rPr>
                <w:rFonts w:ascii="Calibri" w:hAnsi="Calibri" w:cs="Arial"/>
              </w:rPr>
              <w:t>T</w:t>
            </w:r>
            <w:r w:rsidR="00462FB8">
              <w:rPr>
                <w:rFonts w:ascii="Calibri" w:hAnsi="Calibri" w:cs="Arial"/>
              </w:rPr>
              <w:t>rainees also said that the tailoring program</w:t>
            </w:r>
            <w:r w:rsidR="00462FB8" w:rsidRPr="003B35B3">
              <w:rPr>
                <w:rFonts w:ascii="Calibri" w:hAnsi="Calibri" w:cs="Arial"/>
              </w:rPr>
              <w:t xml:space="preserve"> was too basic</w:t>
            </w:r>
            <w:r w:rsidR="00631ECB">
              <w:rPr>
                <w:rFonts w:ascii="Calibri" w:hAnsi="Calibri" w:cs="Arial"/>
              </w:rPr>
              <w:t>,</w:t>
            </w:r>
            <w:r w:rsidR="00462FB8" w:rsidRPr="003B35B3">
              <w:rPr>
                <w:rFonts w:ascii="Calibri" w:hAnsi="Calibri" w:cs="Arial"/>
              </w:rPr>
              <w:t xml:space="preserve"> and they spend too long repeating the same thing</w:t>
            </w:r>
            <w:r w:rsidR="00631ECB">
              <w:rPr>
                <w:rFonts w:ascii="Calibri" w:hAnsi="Calibri" w:cs="Arial"/>
              </w:rPr>
              <w:t>,</w:t>
            </w:r>
            <w:r w:rsidR="00462FB8" w:rsidRPr="003B35B3">
              <w:rPr>
                <w:rFonts w:ascii="Calibri" w:hAnsi="Calibri" w:cs="Arial"/>
              </w:rPr>
              <w:t xml:space="preserve"> </w:t>
            </w:r>
            <w:r w:rsidR="00462FB8">
              <w:rPr>
                <w:rFonts w:ascii="Calibri" w:hAnsi="Calibri" w:cs="Arial"/>
              </w:rPr>
              <w:t xml:space="preserve">and </w:t>
            </w:r>
            <w:r w:rsidR="00462FB8" w:rsidRPr="003B35B3">
              <w:rPr>
                <w:rFonts w:ascii="Calibri" w:hAnsi="Calibri" w:cs="Arial"/>
              </w:rPr>
              <w:t>they were frustrated only to be doing low level work.</w:t>
            </w:r>
          </w:p>
          <w:p w:rsidR="00462FB8" w:rsidRDefault="00462FB8" w:rsidP="005C0475">
            <w:pPr>
              <w:tabs>
                <w:tab w:val="left" w:pos="3987"/>
              </w:tabs>
              <w:ind w:right="175"/>
              <w:rPr>
                <w:rFonts w:ascii="Calibri" w:hAnsi="Calibri" w:cs="Arial"/>
              </w:rPr>
            </w:pPr>
          </w:p>
          <w:p w:rsidR="005C0475" w:rsidRPr="003B35B3" w:rsidRDefault="005C0475" w:rsidP="005C0475">
            <w:pPr>
              <w:tabs>
                <w:tab w:val="left" w:pos="3987"/>
              </w:tabs>
              <w:ind w:right="175"/>
              <w:rPr>
                <w:rFonts w:ascii="Calibri" w:hAnsi="Calibri" w:cs="Arial"/>
              </w:rPr>
            </w:pPr>
            <w:r w:rsidRPr="003B35B3">
              <w:rPr>
                <w:rFonts w:ascii="Calibri" w:hAnsi="Calibri" w:cs="Arial"/>
              </w:rPr>
              <w:t>The trainees complete a satisfaction survey a</w:t>
            </w:r>
            <w:r w:rsidR="00462FB8">
              <w:rPr>
                <w:rFonts w:ascii="Calibri" w:hAnsi="Calibri" w:cs="Arial"/>
              </w:rPr>
              <w:t>t the end of their short course, although there was no evidence of changes as a result of their feedback.</w:t>
            </w:r>
          </w:p>
          <w:p w:rsidR="005C0475" w:rsidRPr="003B35B3" w:rsidRDefault="005C0475" w:rsidP="005C0475">
            <w:pPr>
              <w:tabs>
                <w:tab w:val="left" w:pos="3987"/>
              </w:tabs>
              <w:ind w:right="175"/>
              <w:rPr>
                <w:rFonts w:ascii="Calibri" w:hAnsi="Calibri" w:cs="Arial"/>
              </w:rPr>
            </w:pPr>
          </w:p>
          <w:p w:rsidR="005C0475" w:rsidRPr="003B35B3" w:rsidRDefault="005C0475" w:rsidP="005C0475">
            <w:pPr>
              <w:pStyle w:val="BodyText"/>
              <w:ind w:right="175"/>
              <w:rPr>
                <w:rFonts w:ascii="Calibri" w:hAnsi="Calibri" w:cs="Arial"/>
                <w:sz w:val="22"/>
                <w:szCs w:val="22"/>
              </w:rPr>
            </w:pPr>
            <w:r w:rsidRPr="003B35B3">
              <w:rPr>
                <w:rFonts w:ascii="Calibri" w:hAnsi="Calibri" w:cs="Arial"/>
                <w:sz w:val="22"/>
                <w:szCs w:val="22"/>
              </w:rPr>
              <w:t>Instructors offer advice about employment</w:t>
            </w:r>
            <w:r w:rsidR="00462FB8">
              <w:rPr>
                <w:rFonts w:ascii="Calibri" w:hAnsi="Calibri" w:cs="Arial"/>
                <w:sz w:val="22"/>
                <w:szCs w:val="22"/>
              </w:rPr>
              <w:t xml:space="preserve"> but most</w:t>
            </w:r>
            <w:r w:rsidRPr="003B35B3">
              <w:rPr>
                <w:rFonts w:ascii="Calibri" w:hAnsi="Calibri" w:cs="Arial"/>
                <w:sz w:val="22"/>
                <w:szCs w:val="22"/>
              </w:rPr>
              <w:t xml:space="preserve"> trainees are not looking for work</w:t>
            </w:r>
            <w:r w:rsidR="00462FB8">
              <w:rPr>
                <w:rFonts w:ascii="Calibri" w:hAnsi="Calibri" w:cs="Arial"/>
                <w:sz w:val="22"/>
                <w:szCs w:val="22"/>
              </w:rPr>
              <w:t xml:space="preserve">, they are </w:t>
            </w:r>
            <w:r w:rsidRPr="003B35B3">
              <w:rPr>
                <w:rFonts w:ascii="Calibri" w:hAnsi="Calibri" w:cs="Arial"/>
                <w:sz w:val="22"/>
                <w:szCs w:val="22"/>
              </w:rPr>
              <w:t>using their spare time to gain new skills for the home and social environments.</w:t>
            </w:r>
          </w:p>
          <w:p w:rsidR="005C0475" w:rsidRPr="003B35B3" w:rsidRDefault="005C0475" w:rsidP="005C0475">
            <w:pPr>
              <w:pStyle w:val="BodyText"/>
              <w:ind w:right="175"/>
              <w:rPr>
                <w:rFonts w:ascii="Calibri" w:hAnsi="Calibri" w:cs="Arial"/>
                <w:sz w:val="22"/>
                <w:szCs w:val="22"/>
              </w:rPr>
            </w:pPr>
          </w:p>
          <w:p w:rsidR="005C0475" w:rsidRPr="003B35B3" w:rsidRDefault="005C0475" w:rsidP="005C0475">
            <w:pPr>
              <w:ind w:right="175"/>
              <w:rPr>
                <w:rFonts w:ascii="Calibri" w:hAnsi="Calibri" w:cs="Arial"/>
              </w:rPr>
            </w:pPr>
            <w:r w:rsidRPr="003B35B3">
              <w:rPr>
                <w:rFonts w:ascii="Calibri" w:hAnsi="Calibri" w:cs="Arial"/>
              </w:rPr>
              <w:t xml:space="preserve">There is no cafeteria </w:t>
            </w:r>
            <w:r w:rsidR="003F7225">
              <w:rPr>
                <w:rFonts w:ascii="Calibri" w:hAnsi="Calibri" w:cs="Arial"/>
              </w:rPr>
              <w:t xml:space="preserve">and </w:t>
            </w:r>
            <w:r w:rsidRPr="003B35B3">
              <w:rPr>
                <w:rFonts w:ascii="Calibri" w:hAnsi="Calibri" w:cs="Arial"/>
              </w:rPr>
              <w:t>the trainees were not happy about the situation.</w:t>
            </w:r>
          </w:p>
          <w:p w:rsidR="003F7225" w:rsidRDefault="003F7225" w:rsidP="005C0475">
            <w:pPr>
              <w:pStyle w:val="BodyText"/>
              <w:ind w:right="175"/>
              <w:rPr>
                <w:rFonts w:ascii="Calibri" w:hAnsi="Calibri" w:cs="Arial"/>
                <w:sz w:val="22"/>
                <w:szCs w:val="22"/>
              </w:rPr>
            </w:pPr>
          </w:p>
          <w:p w:rsidR="005C0475" w:rsidRPr="003B35B3" w:rsidRDefault="005C0475" w:rsidP="005C0475">
            <w:pPr>
              <w:pStyle w:val="BodyText"/>
              <w:ind w:right="175"/>
              <w:rPr>
                <w:rFonts w:ascii="Calibri" w:hAnsi="Calibri" w:cs="Arial"/>
                <w:sz w:val="22"/>
                <w:szCs w:val="22"/>
              </w:rPr>
            </w:pPr>
            <w:r w:rsidRPr="003B35B3">
              <w:rPr>
                <w:rFonts w:ascii="Calibri" w:hAnsi="Calibri" w:cs="Arial"/>
                <w:sz w:val="22"/>
                <w:szCs w:val="22"/>
              </w:rPr>
              <w:t xml:space="preserve">Approximately 90% of trainees attend the training </w:t>
            </w:r>
            <w:r w:rsidR="00DA74E5">
              <w:rPr>
                <w:rFonts w:ascii="Calibri" w:hAnsi="Calibri" w:cs="Arial"/>
                <w:sz w:val="22"/>
                <w:szCs w:val="22"/>
              </w:rPr>
              <w:t>program</w:t>
            </w:r>
            <w:r w:rsidRPr="003B35B3">
              <w:rPr>
                <w:rFonts w:ascii="Calibri" w:hAnsi="Calibri" w:cs="Arial"/>
                <w:sz w:val="22"/>
                <w:szCs w:val="22"/>
              </w:rPr>
              <w:t>s upon their</w:t>
            </w:r>
            <w:r w:rsidRPr="003B35B3">
              <w:rPr>
                <w:rFonts w:ascii="Calibri" w:hAnsi="Calibri"/>
                <w:sz w:val="22"/>
                <w:szCs w:val="22"/>
              </w:rPr>
              <w:t xml:space="preserve"> </w:t>
            </w:r>
            <w:r w:rsidRPr="003B35B3">
              <w:rPr>
                <w:rFonts w:ascii="Calibri" w:hAnsi="Calibri" w:cs="Arial"/>
                <w:sz w:val="22"/>
                <w:szCs w:val="22"/>
              </w:rPr>
              <w:t xml:space="preserve">desires. </w:t>
            </w:r>
            <w:r w:rsidR="003F7225">
              <w:rPr>
                <w:rFonts w:ascii="Calibri" w:hAnsi="Calibri" w:cs="Arial"/>
                <w:sz w:val="22"/>
                <w:szCs w:val="22"/>
              </w:rPr>
              <w:t>And a</w:t>
            </w:r>
            <w:r w:rsidRPr="003B35B3">
              <w:rPr>
                <w:rFonts w:ascii="Calibri" w:hAnsi="Calibri" w:cs="Arial"/>
                <w:sz w:val="22"/>
                <w:szCs w:val="22"/>
              </w:rPr>
              <w:t>pproximately 50% of Data Entry graduates get jobs</w:t>
            </w:r>
            <w:r w:rsidR="00631ECB">
              <w:rPr>
                <w:rFonts w:ascii="Calibri" w:hAnsi="Calibri" w:cs="Arial"/>
                <w:sz w:val="22"/>
                <w:szCs w:val="22"/>
              </w:rPr>
              <w:t>. T</w:t>
            </w:r>
            <w:r w:rsidR="003F7225">
              <w:rPr>
                <w:rFonts w:ascii="Calibri" w:hAnsi="Calibri" w:cs="Arial"/>
                <w:sz w:val="22"/>
                <w:szCs w:val="22"/>
              </w:rPr>
              <w:t>his could not be verified due to lack of destination data.</w:t>
            </w:r>
          </w:p>
          <w:p w:rsidR="005C0475" w:rsidRPr="003B35B3" w:rsidRDefault="005C0475" w:rsidP="005C0475">
            <w:pPr>
              <w:pStyle w:val="BodyText"/>
              <w:ind w:right="175"/>
              <w:rPr>
                <w:rFonts w:ascii="Calibri" w:hAnsi="Calibri" w:cs="Arial"/>
                <w:sz w:val="22"/>
                <w:szCs w:val="22"/>
              </w:rPr>
            </w:pPr>
          </w:p>
          <w:p w:rsidR="0037731A" w:rsidRDefault="005C0475" w:rsidP="003F7225">
            <w:pPr>
              <w:pStyle w:val="BodyText"/>
              <w:ind w:right="175"/>
            </w:pPr>
            <w:r w:rsidRPr="003B35B3">
              <w:rPr>
                <w:rFonts w:ascii="Calibri" w:hAnsi="Calibri" w:cs="Arial"/>
                <w:sz w:val="22"/>
                <w:szCs w:val="22"/>
              </w:rPr>
              <w:t>There are no leisure and recreational facilities available for trainees.</w:t>
            </w:r>
          </w:p>
        </w:tc>
      </w:tr>
    </w:tbl>
    <w:p w:rsidR="0037731A" w:rsidRDefault="0037731A" w:rsidP="0037731A"/>
    <w:p w:rsidR="0037731A" w:rsidRDefault="0037731A" w:rsidP="0037731A">
      <w:pPr>
        <w:pStyle w:val="Heading1"/>
        <w:numPr>
          <w:ilvl w:val="0"/>
          <w:numId w:val="7"/>
        </w:numPr>
        <w:spacing w:before="120" w:after="240"/>
        <w:rPr>
          <w:color w:val="00B0F0"/>
        </w:rPr>
      </w:pPr>
      <w:bookmarkStart w:id="8" w:name="_Toc423434395"/>
      <w:r w:rsidRPr="004E64C2">
        <w:rPr>
          <w:color w:val="00B0F0"/>
        </w:rPr>
        <w:t>Recommendations</w:t>
      </w:r>
      <w:r>
        <w:rPr>
          <w:color w:val="00B0F0"/>
        </w:rPr>
        <w:t>:</w:t>
      </w:r>
      <w:bookmarkEnd w:id="8"/>
    </w:p>
    <w:p w:rsidR="00970A7F" w:rsidRDefault="00970A7F" w:rsidP="00970A7F">
      <w:pPr>
        <w:ind w:left="360"/>
      </w:pPr>
      <w:r>
        <w:t>The recommendations below are identified as either Short, Medium or Long (SML) term goals. It is suggested that Short term goals are to be achieved and completed within the first year, Medium is within 2 to 3 years, and Long term is within 4 to 5 years. However, workin</w:t>
      </w:r>
      <w:r w:rsidR="007B40A1">
        <w:t>g towards the different goals must</w:t>
      </w:r>
      <w:r>
        <w:t xml:space="preserve"> start early within the project.</w:t>
      </w:r>
    </w:p>
    <w:p w:rsidR="006B687C" w:rsidRPr="008B7B99" w:rsidRDefault="006B687C" w:rsidP="00970A7F">
      <w:pPr>
        <w:ind w:left="360"/>
      </w:pPr>
      <w:r>
        <w:t>Depending on when this VTI moves location some of the recommendations below will be affected as presumably some of the issues currently causing problems will be changed through the changes. However all recommendations must be actioned to enable an effective VTI to be developed.</w:t>
      </w:r>
    </w:p>
    <w:tbl>
      <w:tblPr>
        <w:tblStyle w:val="TableGrid"/>
        <w:tblW w:w="0" w:type="auto"/>
        <w:tblLayout w:type="fixed"/>
        <w:tblLook w:val="04A0" w:firstRow="1" w:lastRow="0" w:firstColumn="1" w:lastColumn="0" w:noHBand="0" w:noVBand="1"/>
      </w:tblPr>
      <w:tblGrid>
        <w:gridCol w:w="1948"/>
        <w:gridCol w:w="995"/>
        <w:gridCol w:w="709"/>
        <w:gridCol w:w="6179"/>
      </w:tblGrid>
      <w:tr w:rsidR="00970A7F" w:rsidRPr="00F71D26" w:rsidTr="0034440E">
        <w:tc>
          <w:tcPr>
            <w:tcW w:w="1948" w:type="dxa"/>
            <w:tcBorders>
              <w:top w:val="nil"/>
              <w:left w:val="nil"/>
              <w:bottom w:val="single" w:sz="12" w:space="0" w:color="00B0F0"/>
              <w:right w:val="single" w:sz="12" w:space="0" w:color="00B0F0"/>
            </w:tcBorders>
            <w:shd w:val="clear" w:color="auto" w:fill="CCFFCC"/>
          </w:tcPr>
          <w:p w:rsidR="00970A7F" w:rsidRPr="00F71D26" w:rsidRDefault="00970A7F" w:rsidP="009670F1">
            <w:pPr>
              <w:rPr>
                <w:b/>
                <w:color w:val="00B0F0"/>
              </w:rPr>
            </w:pPr>
            <w:r>
              <w:rPr>
                <w:b/>
                <w:color w:val="00B0F0"/>
              </w:rPr>
              <w:t>Category</w:t>
            </w:r>
          </w:p>
        </w:tc>
        <w:tc>
          <w:tcPr>
            <w:tcW w:w="995" w:type="dxa"/>
            <w:tcBorders>
              <w:top w:val="nil"/>
              <w:left w:val="single" w:sz="12" w:space="0" w:color="00B0F0"/>
              <w:bottom w:val="single" w:sz="12" w:space="0" w:color="00B0F0"/>
              <w:right w:val="single" w:sz="12" w:space="0" w:color="00B0F0"/>
            </w:tcBorders>
            <w:shd w:val="clear" w:color="auto" w:fill="00B0F0"/>
          </w:tcPr>
          <w:p w:rsidR="00970A7F" w:rsidRPr="00F71D26" w:rsidRDefault="00970A7F" w:rsidP="006C0B48">
            <w:pPr>
              <w:jc w:val="center"/>
              <w:rPr>
                <w:color w:val="00B0F0"/>
              </w:rPr>
            </w:pPr>
            <w:r w:rsidRPr="008B7B99">
              <w:t>Ref</w:t>
            </w:r>
          </w:p>
        </w:tc>
        <w:tc>
          <w:tcPr>
            <w:tcW w:w="709" w:type="dxa"/>
            <w:tcBorders>
              <w:top w:val="nil"/>
              <w:left w:val="single" w:sz="12" w:space="0" w:color="00B0F0"/>
              <w:bottom w:val="single" w:sz="12" w:space="0" w:color="00B0F0"/>
              <w:right w:val="single" w:sz="12" w:space="0" w:color="00B0F0"/>
            </w:tcBorders>
            <w:shd w:val="clear" w:color="auto" w:fill="00B0F0"/>
          </w:tcPr>
          <w:p w:rsidR="00970A7F" w:rsidRPr="008B7B99" w:rsidRDefault="00970A7F" w:rsidP="006C0B48">
            <w:pPr>
              <w:jc w:val="center"/>
            </w:pPr>
            <w:r w:rsidRPr="008B7B99">
              <w:t>S/M/L</w:t>
            </w:r>
          </w:p>
        </w:tc>
        <w:tc>
          <w:tcPr>
            <w:tcW w:w="6179" w:type="dxa"/>
            <w:tcBorders>
              <w:top w:val="nil"/>
              <w:left w:val="single" w:sz="12" w:space="0" w:color="00B0F0"/>
              <w:bottom w:val="single" w:sz="12" w:space="0" w:color="00B0F0"/>
              <w:right w:val="nil"/>
            </w:tcBorders>
            <w:shd w:val="clear" w:color="auto" w:fill="00B0F0"/>
          </w:tcPr>
          <w:p w:rsidR="00970A7F" w:rsidRPr="008B7B99" w:rsidRDefault="00970A7F" w:rsidP="009670F1">
            <w:r w:rsidRPr="008B7B99">
              <w:t>Recommendation</w:t>
            </w:r>
            <w:r>
              <w:t>s</w:t>
            </w:r>
          </w:p>
        </w:tc>
      </w:tr>
      <w:tr w:rsidR="007A1784" w:rsidRPr="00F71D26" w:rsidTr="0034440E">
        <w:tc>
          <w:tcPr>
            <w:tcW w:w="1948" w:type="dxa"/>
            <w:vMerge w:val="restart"/>
            <w:tcBorders>
              <w:top w:val="nil"/>
              <w:left w:val="nil"/>
              <w:right w:val="single" w:sz="12" w:space="0" w:color="00B0F0"/>
            </w:tcBorders>
            <w:shd w:val="clear" w:color="auto" w:fill="CCFFCC"/>
          </w:tcPr>
          <w:p w:rsidR="007A1784" w:rsidRDefault="007A1784" w:rsidP="009670F1">
            <w:pPr>
              <w:rPr>
                <w:b/>
                <w:color w:val="00B0F0"/>
              </w:rPr>
            </w:pPr>
            <w:r>
              <w:rPr>
                <w:b/>
                <w:color w:val="00B0F0"/>
              </w:rPr>
              <w:t>Philosophy, Objectives and F</w:t>
            </w:r>
            <w:r w:rsidRPr="008D73A1">
              <w:rPr>
                <w:b/>
                <w:color w:val="00B0F0"/>
              </w:rPr>
              <w:t>inance</w:t>
            </w:r>
            <w:r>
              <w:rPr>
                <w:b/>
                <w:color w:val="00B0F0"/>
              </w:rPr>
              <w:t xml:space="preserve"> </w:t>
            </w:r>
          </w:p>
          <w:p w:rsidR="007A1784" w:rsidRDefault="007A1784" w:rsidP="009670F1">
            <w:pPr>
              <w:rPr>
                <w:b/>
                <w:color w:val="00B0F0"/>
              </w:rPr>
            </w:pPr>
            <w:r>
              <w:rPr>
                <w:b/>
                <w:color w:val="00B0F0"/>
              </w:rPr>
              <w:t>(Sections 1 &amp; 6)</w:t>
            </w:r>
          </w:p>
        </w:tc>
        <w:tc>
          <w:tcPr>
            <w:tcW w:w="995" w:type="dxa"/>
            <w:tcBorders>
              <w:top w:val="nil"/>
              <w:left w:val="single" w:sz="12" w:space="0" w:color="00B0F0"/>
              <w:bottom w:val="single" w:sz="12" w:space="0" w:color="00B0F0"/>
              <w:right w:val="single" w:sz="12" w:space="0" w:color="00B0F0"/>
            </w:tcBorders>
            <w:shd w:val="clear" w:color="auto" w:fill="auto"/>
          </w:tcPr>
          <w:p w:rsidR="007A1784" w:rsidRPr="008B7B99" w:rsidRDefault="0034440E" w:rsidP="006C0B48">
            <w:pPr>
              <w:jc w:val="center"/>
            </w:pPr>
            <w:r>
              <w:t>AQAf1</w:t>
            </w:r>
          </w:p>
        </w:tc>
        <w:tc>
          <w:tcPr>
            <w:tcW w:w="709" w:type="dxa"/>
            <w:tcBorders>
              <w:top w:val="nil"/>
              <w:left w:val="single" w:sz="12" w:space="0" w:color="00B0F0"/>
              <w:bottom w:val="single" w:sz="12" w:space="0" w:color="00B0F0"/>
              <w:right w:val="single" w:sz="12" w:space="0" w:color="00B0F0"/>
            </w:tcBorders>
            <w:shd w:val="clear" w:color="auto" w:fill="auto"/>
          </w:tcPr>
          <w:p w:rsidR="007A1784" w:rsidRPr="008B7B99" w:rsidRDefault="007A1784" w:rsidP="006C0B48">
            <w:pPr>
              <w:jc w:val="center"/>
            </w:pPr>
            <w:r>
              <w:t>S</w:t>
            </w:r>
          </w:p>
        </w:tc>
        <w:tc>
          <w:tcPr>
            <w:tcW w:w="6179" w:type="dxa"/>
            <w:tcBorders>
              <w:top w:val="nil"/>
              <w:left w:val="single" w:sz="12" w:space="0" w:color="00B0F0"/>
              <w:bottom w:val="single" w:sz="12" w:space="0" w:color="00B0F0"/>
              <w:right w:val="nil"/>
            </w:tcBorders>
            <w:shd w:val="clear" w:color="auto" w:fill="auto"/>
          </w:tcPr>
          <w:p w:rsidR="007A1784" w:rsidRPr="008B7B99" w:rsidRDefault="00C15C55" w:rsidP="009670F1">
            <w:r>
              <w:t>The VTI must develop a formal mission which focuses on the environment that it serves. Staff, the community and employers must be fully aware of the mission. Each year staff should be set personal objectives which support the delivery of the VTI mission.</w:t>
            </w:r>
          </w:p>
        </w:tc>
      </w:tr>
      <w:tr w:rsidR="007A1784" w:rsidRPr="00F71D26" w:rsidTr="0034440E">
        <w:tc>
          <w:tcPr>
            <w:tcW w:w="1948" w:type="dxa"/>
            <w:vMerge/>
            <w:tcBorders>
              <w:left w:val="nil"/>
              <w:right w:val="single" w:sz="12" w:space="0" w:color="00B0F0"/>
            </w:tcBorders>
            <w:shd w:val="clear" w:color="auto" w:fill="CCFFCC"/>
          </w:tcPr>
          <w:p w:rsidR="007A1784" w:rsidRDefault="007A1784" w:rsidP="009670F1">
            <w:pPr>
              <w:rPr>
                <w:b/>
                <w:color w:val="00B0F0"/>
              </w:rPr>
            </w:pPr>
          </w:p>
        </w:tc>
        <w:tc>
          <w:tcPr>
            <w:tcW w:w="995" w:type="dxa"/>
            <w:tcBorders>
              <w:top w:val="nil"/>
              <w:left w:val="single" w:sz="12" w:space="0" w:color="00B0F0"/>
              <w:bottom w:val="single" w:sz="12" w:space="0" w:color="00B0F0"/>
              <w:right w:val="single" w:sz="12" w:space="0" w:color="00B0F0"/>
            </w:tcBorders>
            <w:shd w:val="clear" w:color="auto" w:fill="auto"/>
          </w:tcPr>
          <w:p w:rsidR="007A1784" w:rsidRDefault="0034440E" w:rsidP="006C0B48">
            <w:pPr>
              <w:jc w:val="center"/>
            </w:pPr>
            <w:r>
              <w:t>AQAf2</w:t>
            </w:r>
          </w:p>
        </w:tc>
        <w:tc>
          <w:tcPr>
            <w:tcW w:w="709" w:type="dxa"/>
            <w:tcBorders>
              <w:top w:val="nil"/>
              <w:left w:val="single" w:sz="12" w:space="0" w:color="00B0F0"/>
              <w:bottom w:val="single" w:sz="12" w:space="0" w:color="00B0F0"/>
              <w:right w:val="single" w:sz="12" w:space="0" w:color="00B0F0"/>
            </w:tcBorders>
            <w:shd w:val="clear" w:color="auto" w:fill="auto"/>
          </w:tcPr>
          <w:p w:rsidR="007A1784" w:rsidRDefault="007A1784" w:rsidP="006C0B48">
            <w:pPr>
              <w:jc w:val="center"/>
            </w:pPr>
            <w:r>
              <w:t>L</w:t>
            </w:r>
          </w:p>
        </w:tc>
        <w:tc>
          <w:tcPr>
            <w:tcW w:w="6179" w:type="dxa"/>
            <w:tcBorders>
              <w:top w:val="nil"/>
              <w:left w:val="single" w:sz="12" w:space="0" w:color="00B0F0"/>
              <w:bottom w:val="single" w:sz="12" w:space="0" w:color="00B0F0"/>
              <w:right w:val="nil"/>
            </w:tcBorders>
            <w:shd w:val="clear" w:color="auto" w:fill="auto"/>
          </w:tcPr>
          <w:p w:rsidR="007A1784" w:rsidRDefault="00304F2D" w:rsidP="009670F1">
            <w:r>
              <w:t>Develop a marketing campaign which identifies positive aspects of the VTI and the successes of past graduates. The campaign should include case studies and high profile examples of successful employers that are ambassadors of vocational training.</w:t>
            </w:r>
          </w:p>
        </w:tc>
      </w:tr>
      <w:tr w:rsidR="007A1784" w:rsidTr="0034440E">
        <w:tc>
          <w:tcPr>
            <w:tcW w:w="1948" w:type="dxa"/>
            <w:vMerge/>
            <w:tcBorders>
              <w:left w:val="nil"/>
              <w:right w:val="single" w:sz="12" w:space="0" w:color="00B0F0"/>
            </w:tcBorders>
            <w:shd w:val="clear" w:color="auto" w:fill="CCFFCC"/>
          </w:tcPr>
          <w:p w:rsidR="007A1784" w:rsidRPr="008D73A1" w:rsidRDefault="007A1784"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7A1784" w:rsidRDefault="0034440E" w:rsidP="006C0B48">
            <w:pPr>
              <w:jc w:val="center"/>
            </w:pPr>
            <w:r>
              <w:t>AQAf3</w:t>
            </w:r>
          </w:p>
        </w:tc>
        <w:tc>
          <w:tcPr>
            <w:tcW w:w="709" w:type="dxa"/>
            <w:tcBorders>
              <w:top w:val="single" w:sz="12" w:space="0" w:color="00B0F0"/>
              <w:left w:val="single" w:sz="12" w:space="0" w:color="00B0F0"/>
              <w:bottom w:val="single" w:sz="12" w:space="0" w:color="00B0F0"/>
              <w:right w:val="single" w:sz="12" w:space="0" w:color="00B0F0"/>
            </w:tcBorders>
          </w:tcPr>
          <w:p w:rsidR="007A1784" w:rsidRDefault="007A1784" w:rsidP="006C0B48">
            <w:pPr>
              <w:jc w:val="center"/>
            </w:pPr>
            <w:r>
              <w:t>S</w:t>
            </w:r>
          </w:p>
        </w:tc>
        <w:tc>
          <w:tcPr>
            <w:tcW w:w="6179" w:type="dxa"/>
            <w:tcBorders>
              <w:top w:val="single" w:sz="12" w:space="0" w:color="00B0F0"/>
              <w:left w:val="single" w:sz="12" w:space="0" w:color="00B0F0"/>
              <w:bottom w:val="single" w:sz="12" w:space="0" w:color="00B0F0"/>
              <w:right w:val="nil"/>
            </w:tcBorders>
          </w:tcPr>
          <w:p w:rsidR="007A1784" w:rsidRDefault="00304F2D" w:rsidP="00304F2D">
            <w:r>
              <w:t>It is imperative that the VTI works collaboratively with the other 12 pilot VTIs to share examples of good practice that can help develop the service to future trainees. A formal process should be developed where staff that do similar roles can meet to discuss positive aspect of development.</w:t>
            </w:r>
          </w:p>
        </w:tc>
      </w:tr>
      <w:tr w:rsidR="007A1784" w:rsidTr="0034440E">
        <w:tc>
          <w:tcPr>
            <w:tcW w:w="1948" w:type="dxa"/>
            <w:vMerge/>
            <w:tcBorders>
              <w:left w:val="nil"/>
              <w:bottom w:val="single" w:sz="12" w:space="0" w:color="00B0F0"/>
              <w:right w:val="single" w:sz="12" w:space="0" w:color="00B0F0"/>
            </w:tcBorders>
            <w:shd w:val="clear" w:color="auto" w:fill="CCFFCC"/>
          </w:tcPr>
          <w:p w:rsidR="007A1784" w:rsidRPr="008D73A1" w:rsidRDefault="007A1784"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7A1784" w:rsidRDefault="0034440E" w:rsidP="006C0B48">
            <w:pPr>
              <w:jc w:val="center"/>
            </w:pPr>
            <w:r>
              <w:t>AQAf4</w:t>
            </w:r>
          </w:p>
        </w:tc>
        <w:tc>
          <w:tcPr>
            <w:tcW w:w="709" w:type="dxa"/>
            <w:tcBorders>
              <w:top w:val="single" w:sz="12" w:space="0" w:color="00B0F0"/>
              <w:left w:val="single" w:sz="12" w:space="0" w:color="00B0F0"/>
              <w:bottom w:val="single" w:sz="12" w:space="0" w:color="00B0F0"/>
              <w:right w:val="single" w:sz="12" w:space="0" w:color="00B0F0"/>
            </w:tcBorders>
          </w:tcPr>
          <w:p w:rsidR="007A1784" w:rsidRDefault="007A1784" w:rsidP="006C0B48">
            <w:pPr>
              <w:jc w:val="center"/>
            </w:pPr>
            <w:r>
              <w:t>L</w:t>
            </w:r>
          </w:p>
        </w:tc>
        <w:tc>
          <w:tcPr>
            <w:tcW w:w="6179" w:type="dxa"/>
            <w:tcBorders>
              <w:top w:val="single" w:sz="12" w:space="0" w:color="00B0F0"/>
              <w:left w:val="single" w:sz="12" w:space="0" w:color="00B0F0"/>
              <w:bottom w:val="single" w:sz="12" w:space="0" w:color="00B0F0"/>
              <w:right w:val="nil"/>
            </w:tcBorders>
          </w:tcPr>
          <w:p w:rsidR="007A1784" w:rsidRDefault="00304F2D" w:rsidP="00304F2D">
            <w:r>
              <w:t>The VTI must develop a formal process of managing the relationship with employers. The systematic management of employers should be an integral part of VTI management and help to influence planning and program development.</w:t>
            </w:r>
          </w:p>
        </w:tc>
      </w:tr>
      <w:tr w:rsidR="00970A7F" w:rsidTr="0034440E">
        <w:tc>
          <w:tcPr>
            <w:tcW w:w="1948" w:type="dxa"/>
            <w:vMerge w:val="restart"/>
            <w:tcBorders>
              <w:top w:val="single" w:sz="12" w:space="0" w:color="00B0F0"/>
              <w:left w:val="nil"/>
              <w:right w:val="single" w:sz="12" w:space="0" w:color="00B0F0"/>
            </w:tcBorders>
            <w:shd w:val="clear" w:color="auto" w:fill="CCFFCC"/>
          </w:tcPr>
          <w:p w:rsidR="00970A7F" w:rsidRPr="008D73A1" w:rsidRDefault="00970A7F" w:rsidP="009670F1">
            <w:pPr>
              <w:rPr>
                <w:b/>
                <w:color w:val="00B0F0"/>
              </w:rPr>
            </w:pPr>
            <w:r w:rsidRPr="008D73A1">
              <w:rPr>
                <w:b/>
                <w:color w:val="00B0F0"/>
              </w:rPr>
              <w:t>Or</w:t>
            </w:r>
            <w:r>
              <w:rPr>
                <w:b/>
                <w:color w:val="00B0F0"/>
              </w:rPr>
              <w:t>ganisation, Administration and S</w:t>
            </w:r>
            <w:r w:rsidRPr="008D73A1">
              <w:rPr>
                <w:b/>
                <w:color w:val="00B0F0"/>
              </w:rPr>
              <w:t>taffing</w:t>
            </w:r>
            <w:r>
              <w:rPr>
                <w:b/>
                <w:color w:val="00B0F0"/>
              </w:rPr>
              <w:t xml:space="preserve"> (Sections 2 &amp; 4)</w:t>
            </w:r>
          </w:p>
        </w:tc>
        <w:tc>
          <w:tcPr>
            <w:tcW w:w="995" w:type="dxa"/>
            <w:tcBorders>
              <w:top w:val="single" w:sz="12" w:space="0" w:color="00B0F0"/>
              <w:left w:val="single" w:sz="12" w:space="0" w:color="00B0F0"/>
              <w:bottom w:val="single" w:sz="12" w:space="0" w:color="00B0F0"/>
              <w:right w:val="single" w:sz="12" w:space="0" w:color="00B0F0"/>
            </w:tcBorders>
          </w:tcPr>
          <w:p w:rsidR="00970A7F" w:rsidRDefault="0034440E" w:rsidP="006C0B48">
            <w:pPr>
              <w:jc w:val="center"/>
            </w:pPr>
            <w:r>
              <w:t>AQAf5</w:t>
            </w:r>
          </w:p>
        </w:tc>
        <w:tc>
          <w:tcPr>
            <w:tcW w:w="709" w:type="dxa"/>
            <w:tcBorders>
              <w:top w:val="single" w:sz="12" w:space="0" w:color="00B0F0"/>
              <w:left w:val="single" w:sz="12" w:space="0" w:color="00B0F0"/>
              <w:bottom w:val="single" w:sz="12" w:space="0" w:color="00B0F0"/>
              <w:right w:val="single" w:sz="12" w:space="0" w:color="00B0F0"/>
            </w:tcBorders>
          </w:tcPr>
          <w:p w:rsidR="00970A7F" w:rsidRDefault="007A1784" w:rsidP="006C0B48">
            <w:pPr>
              <w:jc w:val="center"/>
            </w:pPr>
            <w:r>
              <w:t>S</w:t>
            </w:r>
          </w:p>
        </w:tc>
        <w:tc>
          <w:tcPr>
            <w:tcW w:w="6179" w:type="dxa"/>
            <w:tcBorders>
              <w:top w:val="single" w:sz="12" w:space="0" w:color="00B0F0"/>
              <w:left w:val="single" w:sz="12" w:space="0" w:color="00B0F0"/>
              <w:bottom w:val="single" w:sz="12" w:space="0" w:color="00B0F0"/>
              <w:right w:val="nil"/>
            </w:tcBorders>
          </w:tcPr>
          <w:p w:rsidR="00970A7F" w:rsidRPr="005755EF" w:rsidRDefault="00275126" w:rsidP="009670F1">
            <w:r>
              <w:t>The VTI must review the admissions process to ensure that applicants are appropriately placed onto programs at the correct level to enable success. Also programs must be structured to enable trainees to progress from one level to a higher level in a progressive manner or to build vocat</w:t>
            </w:r>
            <w:r w:rsidR="00631ECB">
              <w:t>ional skills in a logical process</w:t>
            </w:r>
            <w:r>
              <w:t xml:space="preserve"> which will help career and life opportunities.</w:t>
            </w:r>
          </w:p>
        </w:tc>
      </w:tr>
      <w:tr w:rsidR="00970A7F" w:rsidTr="0034440E">
        <w:tc>
          <w:tcPr>
            <w:tcW w:w="1948" w:type="dxa"/>
            <w:vMerge/>
            <w:tcBorders>
              <w:left w:val="nil"/>
              <w:right w:val="single" w:sz="12" w:space="0" w:color="00B0F0"/>
            </w:tcBorders>
            <w:shd w:val="clear" w:color="auto" w:fill="CCFFCC"/>
          </w:tcPr>
          <w:p w:rsidR="00970A7F" w:rsidRPr="008D73A1" w:rsidRDefault="00970A7F"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970A7F" w:rsidRDefault="0034440E" w:rsidP="006C0B48">
            <w:pPr>
              <w:jc w:val="center"/>
            </w:pPr>
            <w:r>
              <w:t>AQAf6</w:t>
            </w:r>
          </w:p>
        </w:tc>
        <w:tc>
          <w:tcPr>
            <w:tcW w:w="709" w:type="dxa"/>
            <w:tcBorders>
              <w:top w:val="single" w:sz="12" w:space="0" w:color="00B0F0"/>
              <w:left w:val="single" w:sz="12" w:space="0" w:color="00B0F0"/>
              <w:bottom w:val="single" w:sz="12" w:space="0" w:color="00B0F0"/>
              <w:right w:val="single" w:sz="12" w:space="0" w:color="00B0F0"/>
            </w:tcBorders>
          </w:tcPr>
          <w:p w:rsidR="00970A7F" w:rsidRDefault="007A1784" w:rsidP="006C0B48">
            <w:pPr>
              <w:jc w:val="center"/>
            </w:pPr>
            <w:r>
              <w:t>L</w:t>
            </w:r>
          </w:p>
        </w:tc>
        <w:tc>
          <w:tcPr>
            <w:tcW w:w="6179" w:type="dxa"/>
            <w:tcBorders>
              <w:top w:val="single" w:sz="12" w:space="0" w:color="00B0F0"/>
              <w:left w:val="single" w:sz="12" w:space="0" w:color="00B0F0"/>
              <w:bottom w:val="single" w:sz="12" w:space="0" w:color="00B0F0"/>
              <w:right w:val="nil"/>
            </w:tcBorders>
          </w:tcPr>
          <w:p w:rsidR="00970A7F" w:rsidRDefault="00275126" w:rsidP="00275126">
            <w:r>
              <w:t>Work with the VTC to implement sections of the CAQA Quality Assurance (QA) manual. Staff training must be provided to ensure developments are fully understood prior to piloting small sections of the QA manual</w:t>
            </w:r>
            <w:r w:rsidR="00631ECB">
              <w:t>,</w:t>
            </w:r>
            <w:r>
              <w:t xml:space="preserve"> in a manner which enables genuine review, evaluation and corrective action to take place. </w:t>
            </w:r>
            <w:r w:rsidR="000A5378">
              <w:t>Building a culture of positive ongoing improvement.</w:t>
            </w:r>
          </w:p>
        </w:tc>
      </w:tr>
      <w:tr w:rsidR="00970A7F" w:rsidTr="0034440E">
        <w:tc>
          <w:tcPr>
            <w:tcW w:w="1948" w:type="dxa"/>
            <w:vMerge/>
            <w:tcBorders>
              <w:left w:val="nil"/>
              <w:right w:val="single" w:sz="12" w:space="0" w:color="00B0F0"/>
            </w:tcBorders>
            <w:shd w:val="clear" w:color="auto" w:fill="CCFFCC"/>
          </w:tcPr>
          <w:p w:rsidR="00970A7F" w:rsidRPr="008D73A1" w:rsidRDefault="00970A7F"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970A7F" w:rsidRDefault="0034440E" w:rsidP="006C0B48">
            <w:pPr>
              <w:jc w:val="center"/>
            </w:pPr>
            <w:r>
              <w:t>AQAf7</w:t>
            </w:r>
          </w:p>
        </w:tc>
        <w:tc>
          <w:tcPr>
            <w:tcW w:w="709" w:type="dxa"/>
            <w:tcBorders>
              <w:top w:val="single" w:sz="12" w:space="0" w:color="00B0F0"/>
              <w:left w:val="single" w:sz="12" w:space="0" w:color="00B0F0"/>
              <w:bottom w:val="single" w:sz="12" w:space="0" w:color="00B0F0"/>
              <w:right w:val="single" w:sz="12" w:space="0" w:color="00B0F0"/>
            </w:tcBorders>
          </w:tcPr>
          <w:p w:rsidR="00970A7F" w:rsidRDefault="007A1784" w:rsidP="006C0B48">
            <w:pPr>
              <w:jc w:val="center"/>
            </w:pPr>
            <w:r>
              <w:t>M</w:t>
            </w:r>
          </w:p>
        </w:tc>
        <w:tc>
          <w:tcPr>
            <w:tcW w:w="6179" w:type="dxa"/>
            <w:tcBorders>
              <w:top w:val="single" w:sz="12" w:space="0" w:color="00B0F0"/>
              <w:left w:val="single" w:sz="12" w:space="0" w:color="00B0F0"/>
              <w:bottom w:val="single" w:sz="12" w:space="0" w:color="00B0F0"/>
              <w:right w:val="nil"/>
            </w:tcBorders>
          </w:tcPr>
          <w:p w:rsidR="00970A7F" w:rsidRDefault="000A5378" w:rsidP="009670F1">
            <w:r>
              <w:t>Leadership and management training is required for the Director and nominated deputy to encourage a much more progressive and dynamic process to support the development of vocational training and ongoing succession planning.</w:t>
            </w:r>
          </w:p>
        </w:tc>
      </w:tr>
      <w:tr w:rsidR="00970A7F" w:rsidTr="0034440E">
        <w:tc>
          <w:tcPr>
            <w:tcW w:w="1948" w:type="dxa"/>
            <w:vMerge/>
            <w:tcBorders>
              <w:left w:val="nil"/>
              <w:bottom w:val="single" w:sz="12" w:space="0" w:color="00B0F0"/>
              <w:right w:val="single" w:sz="12" w:space="0" w:color="00B0F0"/>
            </w:tcBorders>
            <w:shd w:val="clear" w:color="auto" w:fill="CCFFCC"/>
          </w:tcPr>
          <w:p w:rsidR="00970A7F" w:rsidRPr="008D73A1" w:rsidRDefault="00970A7F"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970A7F" w:rsidRDefault="0034440E" w:rsidP="006C0B48">
            <w:pPr>
              <w:jc w:val="center"/>
            </w:pPr>
            <w:r>
              <w:t>AQAf8</w:t>
            </w:r>
          </w:p>
        </w:tc>
        <w:tc>
          <w:tcPr>
            <w:tcW w:w="709" w:type="dxa"/>
            <w:tcBorders>
              <w:top w:val="single" w:sz="12" w:space="0" w:color="00B0F0"/>
              <w:left w:val="single" w:sz="12" w:space="0" w:color="00B0F0"/>
              <w:bottom w:val="single" w:sz="12" w:space="0" w:color="00B0F0"/>
              <w:right w:val="single" w:sz="12" w:space="0" w:color="00B0F0"/>
            </w:tcBorders>
          </w:tcPr>
          <w:p w:rsidR="00970A7F" w:rsidRDefault="007A1784" w:rsidP="006C0B48">
            <w:pPr>
              <w:jc w:val="center"/>
            </w:pPr>
            <w:r>
              <w:t>S+M</w:t>
            </w:r>
          </w:p>
        </w:tc>
        <w:tc>
          <w:tcPr>
            <w:tcW w:w="6179" w:type="dxa"/>
            <w:tcBorders>
              <w:top w:val="single" w:sz="12" w:space="0" w:color="00B0F0"/>
              <w:left w:val="single" w:sz="12" w:space="0" w:color="00B0F0"/>
              <w:bottom w:val="single" w:sz="12" w:space="0" w:color="00B0F0"/>
              <w:right w:val="nil"/>
            </w:tcBorders>
          </w:tcPr>
          <w:p w:rsidR="00970A7F" w:rsidRDefault="000A5378" w:rsidP="009670F1">
            <w:r>
              <w:t>Work with the VTC, Training Coordinators, and staff to develop a reliable system</w:t>
            </w:r>
            <w:r w:rsidR="00631ECB">
              <w:t>,</w:t>
            </w:r>
            <w:r>
              <w:t xml:space="preserve"> for identifying the training needs of staff</w:t>
            </w:r>
            <w:r w:rsidR="00631ECB">
              <w:t>,</w:t>
            </w:r>
            <w:r>
              <w:t xml:space="preserve"> to match the delivery of programs that are appropriate for the </w:t>
            </w:r>
            <w:r w:rsidR="00DA74E5">
              <w:t>labor</w:t>
            </w:r>
            <w:r>
              <w:t xml:space="preserve"> market. All instructors must spend at least 2 to 4 weeks working in the industry each year. Specific objectives must be agreed with the member of staff and the employers to ensure the acquisition of new skills and knowledge.</w:t>
            </w:r>
          </w:p>
        </w:tc>
      </w:tr>
      <w:tr w:rsidR="00970A7F" w:rsidTr="0034440E">
        <w:tc>
          <w:tcPr>
            <w:tcW w:w="1948" w:type="dxa"/>
            <w:vMerge w:val="restart"/>
            <w:tcBorders>
              <w:top w:val="single" w:sz="12" w:space="0" w:color="00B0F0"/>
              <w:left w:val="nil"/>
              <w:right w:val="single" w:sz="12" w:space="0" w:color="00B0F0"/>
            </w:tcBorders>
            <w:shd w:val="clear" w:color="auto" w:fill="CCFFCC"/>
          </w:tcPr>
          <w:p w:rsidR="00970A7F" w:rsidRPr="008D73A1" w:rsidRDefault="00970A7F" w:rsidP="009670F1">
            <w:pPr>
              <w:rPr>
                <w:b/>
                <w:color w:val="00B0F0"/>
              </w:rPr>
            </w:pPr>
            <w:r>
              <w:rPr>
                <w:b/>
                <w:color w:val="00B0F0"/>
              </w:rPr>
              <w:t>Learning R</w:t>
            </w:r>
            <w:r w:rsidRPr="008D73A1">
              <w:rPr>
                <w:b/>
                <w:color w:val="00B0F0"/>
              </w:rPr>
              <w:t xml:space="preserve">esources </w:t>
            </w:r>
            <w:r>
              <w:rPr>
                <w:b/>
                <w:color w:val="00B0F0"/>
              </w:rPr>
              <w:t>Infrastructure and workshops</w:t>
            </w:r>
            <w:r w:rsidRPr="008D73A1">
              <w:rPr>
                <w:b/>
                <w:color w:val="00B0F0"/>
              </w:rPr>
              <w:t xml:space="preserve"> </w:t>
            </w:r>
            <w:r>
              <w:rPr>
                <w:b/>
                <w:color w:val="00B0F0"/>
              </w:rPr>
              <w:t>(Sections 5, 7 &amp; 8)</w:t>
            </w:r>
          </w:p>
        </w:tc>
        <w:tc>
          <w:tcPr>
            <w:tcW w:w="995" w:type="dxa"/>
            <w:tcBorders>
              <w:top w:val="single" w:sz="12" w:space="0" w:color="00B0F0"/>
              <w:left w:val="single" w:sz="12" w:space="0" w:color="00B0F0"/>
              <w:bottom w:val="single" w:sz="12" w:space="0" w:color="00B0F0"/>
              <w:right w:val="single" w:sz="12" w:space="0" w:color="00B0F0"/>
            </w:tcBorders>
          </w:tcPr>
          <w:p w:rsidR="00970A7F" w:rsidRDefault="0034440E" w:rsidP="006C0B48">
            <w:pPr>
              <w:jc w:val="center"/>
            </w:pPr>
            <w:r>
              <w:t>AQAf9</w:t>
            </w:r>
          </w:p>
        </w:tc>
        <w:tc>
          <w:tcPr>
            <w:tcW w:w="709" w:type="dxa"/>
            <w:tcBorders>
              <w:top w:val="single" w:sz="12" w:space="0" w:color="00B0F0"/>
              <w:left w:val="single" w:sz="12" w:space="0" w:color="00B0F0"/>
              <w:bottom w:val="single" w:sz="12" w:space="0" w:color="00B0F0"/>
              <w:right w:val="single" w:sz="12" w:space="0" w:color="00B0F0"/>
            </w:tcBorders>
          </w:tcPr>
          <w:p w:rsidR="00970A7F" w:rsidRDefault="007A1784" w:rsidP="006C0B48">
            <w:pPr>
              <w:jc w:val="center"/>
            </w:pPr>
            <w:r>
              <w:t>S</w:t>
            </w:r>
          </w:p>
        </w:tc>
        <w:tc>
          <w:tcPr>
            <w:tcW w:w="6179" w:type="dxa"/>
            <w:tcBorders>
              <w:top w:val="single" w:sz="12" w:space="0" w:color="00B0F0"/>
              <w:left w:val="single" w:sz="12" w:space="0" w:color="00B0F0"/>
              <w:bottom w:val="single" w:sz="12" w:space="0" w:color="00B0F0"/>
              <w:right w:val="nil"/>
            </w:tcBorders>
          </w:tcPr>
          <w:p w:rsidR="00970A7F" w:rsidRPr="00607609" w:rsidRDefault="007B4A54" w:rsidP="009670F1">
            <w:r>
              <w:t>The VTI should develop a list of tools and equipment that are prioritised to have the</w:t>
            </w:r>
            <w:r w:rsidR="00631ECB">
              <w:t xml:space="preserve"> greatest educational benefit</w:t>
            </w:r>
            <w:r w:rsidR="00DF5F58">
              <w:t>,</w:t>
            </w:r>
            <w:r w:rsidR="00631ECB">
              <w:t xml:space="preserve"> for</w:t>
            </w:r>
            <w:r>
              <w:t xml:space="preserve"> the maximum number of trainees.</w:t>
            </w:r>
            <w:r w:rsidR="006B687C">
              <w:t xml:space="preserve"> The list should be developed against specific criteria</w:t>
            </w:r>
            <w:r>
              <w:t xml:space="preserve"> </w:t>
            </w:r>
            <w:r w:rsidR="006B687C">
              <w:t>and submitted to the VTC for support.</w:t>
            </w:r>
          </w:p>
        </w:tc>
      </w:tr>
      <w:tr w:rsidR="00970A7F" w:rsidTr="0034440E">
        <w:tc>
          <w:tcPr>
            <w:tcW w:w="1948" w:type="dxa"/>
            <w:vMerge/>
            <w:tcBorders>
              <w:left w:val="nil"/>
              <w:right w:val="single" w:sz="12" w:space="0" w:color="00B0F0"/>
            </w:tcBorders>
            <w:shd w:val="clear" w:color="auto" w:fill="CCFFCC"/>
          </w:tcPr>
          <w:p w:rsidR="00970A7F" w:rsidRDefault="00970A7F"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970A7F" w:rsidRDefault="0034440E" w:rsidP="006C0B48">
            <w:pPr>
              <w:jc w:val="center"/>
            </w:pPr>
            <w:r>
              <w:t>AQAf10</w:t>
            </w:r>
          </w:p>
        </w:tc>
        <w:tc>
          <w:tcPr>
            <w:tcW w:w="709" w:type="dxa"/>
            <w:tcBorders>
              <w:top w:val="single" w:sz="12" w:space="0" w:color="00B0F0"/>
              <w:left w:val="single" w:sz="12" w:space="0" w:color="00B0F0"/>
              <w:bottom w:val="single" w:sz="12" w:space="0" w:color="00B0F0"/>
              <w:right w:val="single" w:sz="12" w:space="0" w:color="00B0F0"/>
            </w:tcBorders>
          </w:tcPr>
          <w:p w:rsidR="00970A7F" w:rsidRDefault="007A1784" w:rsidP="006C0B48">
            <w:pPr>
              <w:jc w:val="center"/>
            </w:pPr>
            <w:r>
              <w:t>M</w:t>
            </w:r>
          </w:p>
        </w:tc>
        <w:tc>
          <w:tcPr>
            <w:tcW w:w="6179" w:type="dxa"/>
            <w:tcBorders>
              <w:top w:val="single" w:sz="12" w:space="0" w:color="00B0F0"/>
              <w:left w:val="single" w:sz="12" w:space="0" w:color="00B0F0"/>
              <w:bottom w:val="single" w:sz="12" w:space="0" w:color="00B0F0"/>
              <w:right w:val="nil"/>
            </w:tcBorders>
          </w:tcPr>
          <w:p w:rsidR="00970A7F" w:rsidRDefault="006B687C" w:rsidP="009670F1">
            <w:r>
              <w:t xml:space="preserve">Staff and trainees should work collaboratively to complete a health and safety audit and then develop a campaign to raise the profile of health and safety practices. The campaign should include </w:t>
            </w:r>
            <w:r w:rsidR="001B698A">
              <w:t xml:space="preserve">demonstrations and </w:t>
            </w:r>
            <w:r>
              <w:t>video clips to be effective.</w:t>
            </w:r>
          </w:p>
        </w:tc>
      </w:tr>
      <w:tr w:rsidR="00970A7F" w:rsidTr="0034440E">
        <w:tc>
          <w:tcPr>
            <w:tcW w:w="1948" w:type="dxa"/>
            <w:vMerge/>
            <w:tcBorders>
              <w:left w:val="nil"/>
              <w:right w:val="single" w:sz="12" w:space="0" w:color="00B0F0"/>
            </w:tcBorders>
            <w:shd w:val="clear" w:color="auto" w:fill="CCFFCC"/>
          </w:tcPr>
          <w:p w:rsidR="00970A7F" w:rsidRDefault="00970A7F"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970A7F" w:rsidRDefault="0034440E" w:rsidP="006C0B48">
            <w:pPr>
              <w:jc w:val="center"/>
            </w:pPr>
            <w:r>
              <w:t>AQAf11</w:t>
            </w:r>
          </w:p>
        </w:tc>
        <w:tc>
          <w:tcPr>
            <w:tcW w:w="709" w:type="dxa"/>
            <w:tcBorders>
              <w:top w:val="single" w:sz="12" w:space="0" w:color="00B0F0"/>
              <w:left w:val="single" w:sz="12" w:space="0" w:color="00B0F0"/>
              <w:bottom w:val="single" w:sz="12" w:space="0" w:color="00B0F0"/>
              <w:right w:val="single" w:sz="12" w:space="0" w:color="00B0F0"/>
            </w:tcBorders>
          </w:tcPr>
          <w:p w:rsidR="00970A7F" w:rsidRDefault="007A1784" w:rsidP="006C0B48">
            <w:pPr>
              <w:jc w:val="center"/>
            </w:pPr>
            <w:r>
              <w:t>M</w:t>
            </w:r>
          </w:p>
        </w:tc>
        <w:tc>
          <w:tcPr>
            <w:tcW w:w="6179" w:type="dxa"/>
            <w:tcBorders>
              <w:top w:val="single" w:sz="12" w:space="0" w:color="00B0F0"/>
              <w:left w:val="single" w:sz="12" w:space="0" w:color="00B0F0"/>
              <w:bottom w:val="single" w:sz="12" w:space="0" w:color="00B0F0"/>
              <w:right w:val="nil"/>
            </w:tcBorders>
          </w:tcPr>
          <w:p w:rsidR="00970A7F" w:rsidRDefault="006B687C" w:rsidP="009670F1">
            <w:r>
              <w:t xml:space="preserve">Appropriate learning resources including; books, manuals, guide books, magazine and interactive multimedia </w:t>
            </w:r>
            <w:r w:rsidR="00F00AFE">
              <w:t>resources, should be available for every program</w:t>
            </w:r>
            <w:r w:rsidR="00DF5F58">
              <w:t>,</w:t>
            </w:r>
            <w:r w:rsidR="00F00AFE">
              <w:t xml:space="preserve"> in a location which is easily accessible for trainees. The resources must be suitable and appropriate for the level of trainees and support their educational development.</w:t>
            </w:r>
          </w:p>
        </w:tc>
      </w:tr>
      <w:tr w:rsidR="00970A7F" w:rsidTr="0034440E">
        <w:tc>
          <w:tcPr>
            <w:tcW w:w="1948" w:type="dxa"/>
            <w:vMerge/>
            <w:tcBorders>
              <w:left w:val="nil"/>
              <w:right w:val="single" w:sz="12" w:space="0" w:color="00B0F0"/>
            </w:tcBorders>
            <w:shd w:val="clear" w:color="auto" w:fill="CCFFCC"/>
          </w:tcPr>
          <w:p w:rsidR="00970A7F" w:rsidRDefault="00970A7F"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970A7F" w:rsidRDefault="0034440E" w:rsidP="006C0B48">
            <w:pPr>
              <w:jc w:val="center"/>
            </w:pPr>
            <w:r>
              <w:t>AQAf12</w:t>
            </w:r>
          </w:p>
        </w:tc>
        <w:tc>
          <w:tcPr>
            <w:tcW w:w="709" w:type="dxa"/>
            <w:tcBorders>
              <w:top w:val="single" w:sz="12" w:space="0" w:color="00B0F0"/>
              <w:left w:val="single" w:sz="12" w:space="0" w:color="00B0F0"/>
              <w:bottom w:val="single" w:sz="12" w:space="0" w:color="00B0F0"/>
              <w:right w:val="single" w:sz="12" w:space="0" w:color="00B0F0"/>
            </w:tcBorders>
          </w:tcPr>
          <w:p w:rsidR="00970A7F" w:rsidRDefault="007A1784" w:rsidP="006C0B48">
            <w:pPr>
              <w:jc w:val="center"/>
            </w:pPr>
            <w:r>
              <w:t>M</w:t>
            </w:r>
          </w:p>
        </w:tc>
        <w:tc>
          <w:tcPr>
            <w:tcW w:w="6179" w:type="dxa"/>
            <w:tcBorders>
              <w:top w:val="single" w:sz="12" w:space="0" w:color="00B0F0"/>
              <w:left w:val="single" w:sz="12" w:space="0" w:color="00B0F0"/>
              <w:bottom w:val="single" w:sz="12" w:space="0" w:color="00B0F0"/>
              <w:right w:val="nil"/>
            </w:tcBorders>
          </w:tcPr>
          <w:p w:rsidR="00970A7F" w:rsidRDefault="00F00AFE" w:rsidP="009670F1">
            <w:r>
              <w:t>The ICT resources must be fully updated with computers, software and additional peripherals which are appropriate for the programs and level of trainees. The ICT teaching must be totally integral to the main program of study and enhance the trainees’ education.</w:t>
            </w:r>
          </w:p>
        </w:tc>
      </w:tr>
      <w:tr w:rsidR="007A1784" w:rsidTr="0034440E">
        <w:tc>
          <w:tcPr>
            <w:tcW w:w="1948" w:type="dxa"/>
            <w:vMerge w:val="restart"/>
            <w:tcBorders>
              <w:top w:val="single" w:sz="12" w:space="0" w:color="00B0F0"/>
              <w:left w:val="nil"/>
              <w:right w:val="single" w:sz="12" w:space="0" w:color="00B0F0"/>
            </w:tcBorders>
            <w:shd w:val="clear" w:color="auto" w:fill="CCFFCC"/>
          </w:tcPr>
          <w:p w:rsidR="007A1784" w:rsidRDefault="007A1784" w:rsidP="009670F1">
            <w:pPr>
              <w:rPr>
                <w:b/>
                <w:color w:val="00B0F0"/>
              </w:rPr>
            </w:pPr>
            <w:r>
              <w:rPr>
                <w:b/>
                <w:color w:val="00B0F0"/>
              </w:rPr>
              <w:t xml:space="preserve">Training </w:t>
            </w:r>
            <w:r w:rsidR="00DA74E5">
              <w:rPr>
                <w:b/>
                <w:color w:val="00B0F0"/>
              </w:rPr>
              <w:t>Program</w:t>
            </w:r>
            <w:r w:rsidRPr="008D73A1">
              <w:rPr>
                <w:b/>
                <w:color w:val="00B0F0"/>
              </w:rPr>
              <w:t>s</w:t>
            </w:r>
            <w:r>
              <w:rPr>
                <w:b/>
                <w:color w:val="00B0F0"/>
              </w:rPr>
              <w:t xml:space="preserve"> and Student S</w:t>
            </w:r>
            <w:r w:rsidRPr="008D73A1">
              <w:rPr>
                <w:b/>
                <w:color w:val="00B0F0"/>
              </w:rPr>
              <w:t>ervices</w:t>
            </w:r>
          </w:p>
          <w:p w:rsidR="007A1784" w:rsidRPr="008D73A1" w:rsidRDefault="007A1784" w:rsidP="009670F1">
            <w:pPr>
              <w:rPr>
                <w:b/>
                <w:color w:val="00B0F0"/>
              </w:rPr>
            </w:pPr>
            <w:r>
              <w:rPr>
                <w:b/>
                <w:color w:val="00B0F0"/>
              </w:rPr>
              <w:t>(Sections 3 &amp; 9)</w:t>
            </w:r>
          </w:p>
        </w:tc>
        <w:tc>
          <w:tcPr>
            <w:tcW w:w="995" w:type="dxa"/>
            <w:tcBorders>
              <w:top w:val="single" w:sz="12" w:space="0" w:color="00B0F0"/>
              <w:left w:val="single" w:sz="12" w:space="0" w:color="00B0F0"/>
              <w:bottom w:val="single" w:sz="12" w:space="0" w:color="00B0F0"/>
              <w:right w:val="single" w:sz="12" w:space="0" w:color="00B0F0"/>
            </w:tcBorders>
          </w:tcPr>
          <w:p w:rsidR="007A1784" w:rsidRDefault="0034440E" w:rsidP="006C0B48">
            <w:pPr>
              <w:jc w:val="center"/>
            </w:pPr>
            <w:r>
              <w:t>AQAf13</w:t>
            </w:r>
          </w:p>
        </w:tc>
        <w:tc>
          <w:tcPr>
            <w:tcW w:w="709" w:type="dxa"/>
            <w:tcBorders>
              <w:top w:val="single" w:sz="12" w:space="0" w:color="00B0F0"/>
              <w:left w:val="single" w:sz="12" w:space="0" w:color="00B0F0"/>
              <w:bottom w:val="single" w:sz="12" w:space="0" w:color="00B0F0"/>
              <w:right w:val="single" w:sz="12" w:space="0" w:color="00B0F0"/>
            </w:tcBorders>
          </w:tcPr>
          <w:p w:rsidR="007A1784" w:rsidRDefault="007A1784" w:rsidP="006C0B48">
            <w:pPr>
              <w:jc w:val="center"/>
            </w:pPr>
            <w:r>
              <w:t>L</w:t>
            </w:r>
          </w:p>
        </w:tc>
        <w:tc>
          <w:tcPr>
            <w:tcW w:w="6179" w:type="dxa"/>
            <w:tcBorders>
              <w:top w:val="single" w:sz="12" w:space="0" w:color="00B0F0"/>
              <w:left w:val="single" w:sz="12" w:space="0" w:color="00B0F0"/>
              <w:bottom w:val="single" w:sz="12" w:space="0" w:color="00B0F0"/>
              <w:right w:val="nil"/>
            </w:tcBorders>
          </w:tcPr>
          <w:p w:rsidR="007A1784" w:rsidRPr="001B698A" w:rsidRDefault="003F7225" w:rsidP="009670F1">
            <w:r w:rsidRPr="001B698A">
              <w:t>The VTI must review the curricula to ensure it is up to date with marketplace and then work with other pilot VTIs to develop new modules which will enhance the overall learning program.</w:t>
            </w:r>
            <w:r w:rsidR="001B698A" w:rsidRPr="001B698A">
              <w:t xml:space="preserve"> These modules can then be approved by the VTC and utilised across appropriate VTIs.</w:t>
            </w:r>
          </w:p>
        </w:tc>
      </w:tr>
      <w:tr w:rsidR="007A1784" w:rsidTr="0034440E">
        <w:tc>
          <w:tcPr>
            <w:tcW w:w="1948" w:type="dxa"/>
            <w:vMerge/>
            <w:tcBorders>
              <w:left w:val="nil"/>
              <w:right w:val="single" w:sz="12" w:space="0" w:color="00B0F0"/>
            </w:tcBorders>
            <w:shd w:val="clear" w:color="auto" w:fill="CCFFCC"/>
          </w:tcPr>
          <w:p w:rsidR="007A1784" w:rsidRDefault="007A1784"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7A1784" w:rsidRDefault="0034440E" w:rsidP="006C0B48">
            <w:pPr>
              <w:jc w:val="center"/>
            </w:pPr>
            <w:r>
              <w:t>AQAf14</w:t>
            </w:r>
          </w:p>
        </w:tc>
        <w:tc>
          <w:tcPr>
            <w:tcW w:w="709" w:type="dxa"/>
            <w:tcBorders>
              <w:top w:val="single" w:sz="12" w:space="0" w:color="00B0F0"/>
              <w:left w:val="single" w:sz="12" w:space="0" w:color="00B0F0"/>
              <w:bottom w:val="single" w:sz="12" w:space="0" w:color="00B0F0"/>
              <w:right w:val="single" w:sz="12" w:space="0" w:color="00B0F0"/>
            </w:tcBorders>
          </w:tcPr>
          <w:p w:rsidR="007A1784" w:rsidRDefault="007A1784" w:rsidP="006C0B48">
            <w:pPr>
              <w:jc w:val="center"/>
            </w:pPr>
            <w:r>
              <w:t>S</w:t>
            </w:r>
          </w:p>
        </w:tc>
        <w:tc>
          <w:tcPr>
            <w:tcW w:w="6179" w:type="dxa"/>
            <w:tcBorders>
              <w:top w:val="single" w:sz="12" w:space="0" w:color="00B0F0"/>
              <w:left w:val="single" w:sz="12" w:space="0" w:color="00B0F0"/>
              <w:bottom w:val="single" w:sz="12" w:space="0" w:color="00B0F0"/>
              <w:right w:val="nil"/>
            </w:tcBorders>
          </w:tcPr>
          <w:p w:rsidR="007A1784" w:rsidRDefault="001B698A" w:rsidP="001B698A">
            <w:r>
              <w:t xml:space="preserve">The counsellor to work with other pilot VTIs and develop a structured careers advice and life guidance program that can be offered to all trainees alongside their training program. The program should be designed to raise the aspirations of trainees and encourage a positive career and life attitude. </w:t>
            </w:r>
          </w:p>
        </w:tc>
      </w:tr>
      <w:tr w:rsidR="007A1784" w:rsidTr="0034440E">
        <w:tc>
          <w:tcPr>
            <w:tcW w:w="1948" w:type="dxa"/>
            <w:vMerge/>
            <w:tcBorders>
              <w:left w:val="nil"/>
              <w:right w:val="single" w:sz="12" w:space="0" w:color="00B0F0"/>
            </w:tcBorders>
            <w:shd w:val="clear" w:color="auto" w:fill="CCFFCC"/>
          </w:tcPr>
          <w:p w:rsidR="007A1784" w:rsidRDefault="007A1784"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7A1784" w:rsidRDefault="0034440E" w:rsidP="006C0B48">
            <w:pPr>
              <w:jc w:val="center"/>
            </w:pPr>
            <w:r>
              <w:t>AQAf15</w:t>
            </w:r>
          </w:p>
        </w:tc>
        <w:tc>
          <w:tcPr>
            <w:tcW w:w="709" w:type="dxa"/>
            <w:tcBorders>
              <w:top w:val="single" w:sz="12" w:space="0" w:color="00B0F0"/>
              <w:left w:val="single" w:sz="12" w:space="0" w:color="00B0F0"/>
              <w:bottom w:val="single" w:sz="12" w:space="0" w:color="00B0F0"/>
              <w:right w:val="single" w:sz="12" w:space="0" w:color="00B0F0"/>
            </w:tcBorders>
          </w:tcPr>
          <w:p w:rsidR="007A1784" w:rsidRDefault="007A1784" w:rsidP="006C0B48">
            <w:pPr>
              <w:jc w:val="center"/>
            </w:pPr>
            <w:r>
              <w:t>S</w:t>
            </w:r>
          </w:p>
        </w:tc>
        <w:tc>
          <w:tcPr>
            <w:tcW w:w="6179" w:type="dxa"/>
            <w:tcBorders>
              <w:top w:val="single" w:sz="12" w:space="0" w:color="00B0F0"/>
              <w:left w:val="single" w:sz="12" w:space="0" w:color="00B0F0"/>
              <w:bottom w:val="single" w:sz="12" w:space="0" w:color="00B0F0"/>
              <w:right w:val="nil"/>
            </w:tcBorders>
          </w:tcPr>
          <w:p w:rsidR="007A1784" w:rsidRDefault="001B698A" w:rsidP="009670F1">
            <w:r>
              <w:t xml:space="preserve">The VTI should collaborate with the VTC and other VTIs to establish what graduate destination data exists, and then develop a reliable systematic process that will collect and analyse the destinations </w:t>
            </w:r>
            <w:r w:rsidR="00DF5F58">
              <w:t>o</w:t>
            </w:r>
            <w:r>
              <w:t>f graduates. This will help inform future developments of the VTI and programs on offer.</w:t>
            </w:r>
          </w:p>
        </w:tc>
      </w:tr>
      <w:tr w:rsidR="007A1784" w:rsidTr="0034440E">
        <w:tc>
          <w:tcPr>
            <w:tcW w:w="1948" w:type="dxa"/>
            <w:vMerge/>
            <w:tcBorders>
              <w:left w:val="nil"/>
              <w:right w:val="single" w:sz="12" w:space="0" w:color="00B0F0"/>
            </w:tcBorders>
            <w:shd w:val="clear" w:color="auto" w:fill="CCFFCC"/>
          </w:tcPr>
          <w:p w:rsidR="007A1784" w:rsidRDefault="007A1784"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7A1784" w:rsidRDefault="0034440E" w:rsidP="006C0B48">
            <w:pPr>
              <w:jc w:val="center"/>
            </w:pPr>
            <w:r>
              <w:t>AQAf16</w:t>
            </w:r>
          </w:p>
        </w:tc>
        <w:tc>
          <w:tcPr>
            <w:tcW w:w="709" w:type="dxa"/>
            <w:tcBorders>
              <w:top w:val="single" w:sz="12" w:space="0" w:color="00B0F0"/>
              <w:left w:val="single" w:sz="12" w:space="0" w:color="00B0F0"/>
              <w:bottom w:val="single" w:sz="12" w:space="0" w:color="00B0F0"/>
              <w:right w:val="single" w:sz="12" w:space="0" w:color="00B0F0"/>
            </w:tcBorders>
          </w:tcPr>
          <w:p w:rsidR="007A1784" w:rsidRDefault="007A1784" w:rsidP="006C0B48">
            <w:pPr>
              <w:jc w:val="center"/>
            </w:pPr>
            <w:r>
              <w:t>M</w:t>
            </w:r>
          </w:p>
        </w:tc>
        <w:tc>
          <w:tcPr>
            <w:tcW w:w="6179" w:type="dxa"/>
            <w:tcBorders>
              <w:top w:val="single" w:sz="12" w:space="0" w:color="00B0F0"/>
              <w:left w:val="single" w:sz="12" w:space="0" w:color="00B0F0"/>
              <w:bottom w:val="single" w:sz="12" w:space="0" w:color="00B0F0"/>
              <w:right w:val="nil"/>
            </w:tcBorders>
          </w:tcPr>
          <w:p w:rsidR="007A1784" w:rsidRDefault="001B698A" w:rsidP="001B698A">
            <w:r>
              <w:t>Working with other pilot VTIs develop a new business start-up program/module that will enable trainees to set up a real business while studying at the VTI. This experience will enable trainees to be better equipped to create an effective business following graduation.</w:t>
            </w:r>
          </w:p>
        </w:tc>
      </w:tr>
      <w:tr w:rsidR="007A1784" w:rsidTr="0034440E">
        <w:tc>
          <w:tcPr>
            <w:tcW w:w="1948" w:type="dxa"/>
            <w:vMerge/>
            <w:tcBorders>
              <w:left w:val="nil"/>
              <w:bottom w:val="single" w:sz="12" w:space="0" w:color="00B0F0"/>
              <w:right w:val="single" w:sz="12" w:space="0" w:color="00B0F0"/>
            </w:tcBorders>
          </w:tcPr>
          <w:p w:rsidR="007A1784" w:rsidRDefault="007A1784" w:rsidP="009670F1">
            <w:pPr>
              <w:rPr>
                <w:b/>
                <w:color w:val="00B0F0"/>
              </w:rPr>
            </w:pPr>
          </w:p>
        </w:tc>
        <w:tc>
          <w:tcPr>
            <w:tcW w:w="995" w:type="dxa"/>
            <w:tcBorders>
              <w:top w:val="single" w:sz="12" w:space="0" w:color="00B0F0"/>
              <w:left w:val="single" w:sz="12" w:space="0" w:color="00B0F0"/>
              <w:bottom w:val="single" w:sz="12" w:space="0" w:color="00B0F0"/>
              <w:right w:val="single" w:sz="12" w:space="0" w:color="00B0F0"/>
            </w:tcBorders>
          </w:tcPr>
          <w:p w:rsidR="007A1784" w:rsidRDefault="0034440E" w:rsidP="006C0B48">
            <w:pPr>
              <w:jc w:val="center"/>
            </w:pPr>
            <w:r>
              <w:t>AQAf17</w:t>
            </w:r>
          </w:p>
        </w:tc>
        <w:tc>
          <w:tcPr>
            <w:tcW w:w="709" w:type="dxa"/>
            <w:tcBorders>
              <w:top w:val="single" w:sz="12" w:space="0" w:color="00B0F0"/>
              <w:left w:val="single" w:sz="12" w:space="0" w:color="00B0F0"/>
              <w:bottom w:val="single" w:sz="12" w:space="0" w:color="00B0F0"/>
              <w:right w:val="single" w:sz="12" w:space="0" w:color="00B0F0"/>
            </w:tcBorders>
          </w:tcPr>
          <w:p w:rsidR="007A1784" w:rsidRDefault="007A1784" w:rsidP="006C0B48">
            <w:pPr>
              <w:jc w:val="center"/>
            </w:pPr>
            <w:r>
              <w:t>S</w:t>
            </w:r>
          </w:p>
        </w:tc>
        <w:tc>
          <w:tcPr>
            <w:tcW w:w="6179" w:type="dxa"/>
            <w:tcBorders>
              <w:top w:val="single" w:sz="12" w:space="0" w:color="00B0F0"/>
              <w:left w:val="single" w:sz="12" w:space="0" w:color="00B0F0"/>
              <w:bottom w:val="single" w:sz="12" w:space="0" w:color="00B0F0"/>
              <w:right w:val="nil"/>
            </w:tcBorders>
          </w:tcPr>
          <w:p w:rsidR="007A1784" w:rsidRDefault="001B698A" w:rsidP="001B698A">
            <w:r>
              <w:t>The VTI must establish a working group staff and trainees to develop a sport and recreation plan. The group will identify potential activities, source sponsorship for resources</w:t>
            </w:r>
            <w:r w:rsidR="00DF5F58">
              <w:t>,</w:t>
            </w:r>
            <w:r>
              <w:t xml:space="preserve"> and create a volunteer group to manage the sport and recreation program for the VTI. This will include competitions with other VTIs. </w:t>
            </w:r>
          </w:p>
        </w:tc>
      </w:tr>
    </w:tbl>
    <w:p w:rsidR="00970A7F" w:rsidRDefault="00970A7F" w:rsidP="0037731A">
      <w:pPr>
        <w:spacing w:after="0" w:line="240" w:lineRule="auto"/>
      </w:pPr>
    </w:p>
    <w:p w:rsidR="00673EC9" w:rsidRPr="00991FF9" w:rsidRDefault="00673EC9" w:rsidP="00673EC9">
      <w:pPr>
        <w:rPr>
          <w:rFonts w:ascii="Calibri" w:hAnsi="Calibri" w:cs="Arial"/>
          <w:bCs/>
        </w:rPr>
      </w:pPr>
      <w:r w:rsidRPr="00991FF9">
        <w:rPr>
          <w:rFonts w:ascii="Calibri" w:hAnsi="Calibri" w:cs="Arial"/>
          <w:bCs/>
        </w:rPr>
        <w:t>The Directors priorities are:</w:t>
      </w:r>
    </w:p>
    <w:p w:rsidR="00673EC9" w:rsidRPr="00991FF9" w:rsidRDefault="00673EC9" w:rsidP="00673EC9">
      <w:pPr>
        <w:pStyle w:val="ListParagraph"/>
        <w:numPr>
          <w:ilvl w:val="0"/>
          <w:numId w:val="11"/>
        </w:numPr>
        <w:spacing w:after="0" w:line="240" w:lineRule="auto"/>
        <w:ind w:left="426" w:hanging="284"/>
        <w:rPr>
          <w:rFonts w:ascii="Calibri" w:hAnsi="Calibri" w:cs="Arial"/>
          <w:bCs/>
        </w:rPr>
      </w:pPr>
      <w:r w:rsidRPr="00991FF9">
        <w:rPr>
          <w:rFonts w:ascii="Calibri" w:hAnsi="Calibri" w:cs="Arial"/>
          <w:bCs/>
        </w:rPr>
        <w:t>Upgrading of all staff (Director, administration and instructors) a continuous process.</w:t>
      </w:r>
    </w:p>
    <w:p w:rsidR="00673EC9" w:rsidRPr="00991FF9" w:rsidRDefault="00673EC9" w:rsidP="00673EC9">
      <w:pPr>
        <w:pStyle w:val="ListParagraph"/>
        <w:numPr>
          <w:ilvl w:val="0"/>
          <w:numId w:val="11"/>
        </w:numPr>
        <w:spacing w:after="0" w:line="240" w:lineRule="auto"/>
        <w:ind w:left="426" w:hanging="284"/>
        <w:rPr>
          <w:rFonts w:ascii="Calibri" w:hAnsi="Calibri" w:cs="Arial"/>
          <w:bCs/>
        </w:rPr>
      </w:pPr>
      <w:r w:rsidRPr="00991FF9">
        <w:rPr>
          <w:rFonts w:ascii="Calibri" w:hAnsi="Calibri" w:cs="Arial"/>
          <w:bCs/>
        </w:rPr>
        <w:t>Improve the equipment and tools. Especially the computers. Last new machines in 2006.</w:t>
      </w:r>
    </w:p>
    <w:p w:rsidR="00673EC9" w:rsidRPr="00603A3F" w:rsidRDefault="00603A3F" w:rsidP="00673EC9">
      <w:pPr>
        <w:pStyle w:val="ListParagraph"/>
        <w:numPr>
          <w:ilvl w:val="0"/>
          <w:numId w:val="11"/>
        </w:numPr>
        <w:spacing w:after="0" w:line="240" w:lineRule="auto"/>
        <w:ind w:left="426" w:hanging="284"/>
        <w:rPr>
          <w:rFonts w:ascii="Calibri" w:hAnsi="Calibri" w:cs="Arial"/>
          <w:bCs/>
        </w:rPr>
      </w:pPr>
      <w:r w:rsidRPr="00603A3F">
        <w:rPr>
          <w:rFonts w:ascii="Calibri" w:hAnsi="Calibri" w:cs="Arial"/>
          <w:bCs/>
        </w:rPr>
        <w:t>Equipped the Hand</w:t>
      </w:r>
      <w:r w:rsidR="00673EC9" w:rsidRPr="00603A3F">
        <w:rPr>
          <w:rFonts w:ascii="Calibri" w:hAnsi="Calibri" w:cs="Arial"/>
          <w:bCs/>
        </w:rPr>
        <w:t>craft workshop to be able to run the short courses that requested by the local community such as (soap production, etc.)</w:t>
      </w:r>
    </w:p>
    <w:p w:rsidR="00673EC9" w:rsidRPr="00603A3F" w:rsidRDefault="001846B8" w:rsidP="00673EC9">
      <w:pPr>
        <w:pStyle w:val="ListParagraph"/>
        <w:numPr>
          <w:ilvl w:val="0"/>
          <w:numId w:val="11"/>
        </w:numPr>
        <w:spacing w:after="0" w:line="240" w:lineRule="auto"/>
        <w:ind w:left="426" w:hanging="284"/>
        <w:rPr>
          <w:rFonts w:ascii="Calibri" w:hAnsi="Calibri" w:cs="Arial"/>
          <w:bCs/>
        </w:rPr>
      </w:pPr>
      <w:r>
        <w:rPr>
          <w:rFonts w:ascii="Calibri" w:hAnsi="Calibri" w:cs="Arial"/>
          <w:bCs/>
        </w:rPr>
        <w:t>Equip the life-</w:t>
      </w:r>
      <w:r w:rsidR="00673EC9" w:rsidRPr="00603A3F">
        <w:rPr>
          <w:rFonts w:ascii="Calibri" w:hAnsi="Calibri" w:cs="Arial"/>
          <w:bCs/>
        </w:rPr>
        <w:t>skill</w:t>
      </w:r>
      <w:r w:rsidR="00603A3F">
        <w:rPr>
          <w:rFonts w:ascii="Calibri" w:hAnsi="Calibri" w:cs="Arial"/>
          <w:bCs/>
        </w:rPr>
        <w:t>s</w:t>
      </w:r>
      <w:r w:rsidR="00673EC9" w:rsidRPr="00603A3F">
        <w:rPr>
          <w:rFonts w:ascii="Calibri" w:hAnsi="Calibri" w:cs="Arial"/>
          <w:bCs/>
        </w:rPr>
        <w:t xml:space="preserve"> hall.</w:t>
      </w:r>
    </w:p>
    <w:p w:rsidR="00B11A58" w:rsidRPr="00603A3F" w:rsidRDefault="00B11A58" w:rsidP="0037731A">
      <w:pPr>
        <w:spacing w:after="0" w:line="240" w:lineRule="auto"/>
      </w:pPr>
    </w:p>
    <w:p w:rsidR="00B11A58" w:rsidRDefault="00B11A58" w:rsidP="0037731A">
      <w:pPr>
        <w:spacing w:after="0" w:line="240" w:lineRule="auto"/>
      </w:pPr>
    </w:p>
    <w:p w:rsidR="0037731A" w:rsidRDefault="0037731A" w:rsidP="0037731A">
      <w:pPr>
        <w:spacing w:after="0" w:line="240" w:lineRule="auto"/>
      </w:pPr>
      <w:r>
        <w:t>Following this initial assessment process, the USAID WFD team strongly propose that the above recom</w:t>
      </w:r>
      <w:r w:rsidR="00DF5F58">
        <w:t>mendations must be developed in</w:t>
      </w:r>
      <w:r>
        <w:t>to an agreed action plan</w:t>
      </w:r>
      <w:r w:rsidR="00DF5F58">
        <w:t>,</w:t>
      </w:r>
      <w:r>
        <w:t xml:space="preserve"> with VTC and VTI involvement to ensure ownership and commitment to achieve success. The agreed action plan should include the responsibilities of the VTC and VTI, and the USAID project support.</w:t>
      </w:r>
    </w:p>
    <w:p w:rsidR="0037731A" w:rsidRDefault="0037731A" w:rsidP="0037731A">
      <w:pPr>
        <w:spacing w:after="0"/>
      </w:pPr>
    </w:p>
    <w:p w:rsidR="0037731A" w:rsidRDefault="0037731A" w:rsidP="0037731A">
      <w:pPr>
        <w:rPr>
          <w:rFonts w:asciiTheme="majorHAnsi" w:eastAsiaTheme="majorEastAsia" w:hAnsiTheme="majorHAnsi" w:cstheme="majorBidi"/>
          <w:b/>
          <w:bCs/>
          <w:color w:val="00B0F0"/>
          <w:sz w:val="28"/>
          <w:szCs w:val="28"/>
        </w:rPr>
      </w:pPr>
      <w:r>
        <w:rPr>
          <w:color w:val="00B0F0"/>
        </w:rPr>
        <w:br w:type="page"/>
      </w:r>
    </w:p>
    <w:p w:rsidR="0037731A" w:rsidRDefault="0037731A" w:rsidP="0037731A">
      <w:pPr>
        <w:pStyle w:val="Heading1"/>
        <w:numPr>
          <w:ilvl w:val="0"/>
          <w:numId w:val="7"/>
        </w:numPr>
        <w:ind w:left="284" w:hanging="284"/>
        <w:rPr>
          <w:color w:val="00B0F0"/>
        </w:rPr>
      </w:pPr>
      <w:bookmarkStart w:id="9" w:name="_Toc423434396"/>
      <w:r w:rsidRPr="001E2EFA">
        <w:rPr>
          <w:color w:val="00B0F0"/>
        </w:rPr>
        <w:t>Annexes</w:t>
      </w:r>
      <w:bookmarkEnd w:id="9"/>
    </w:p>
    <w:p w:rsidR="0037731A" w:rsidRPr="0060314B" w:rsidRDefault="0037731A" w:rsidP="0060314B">
      <w:pPr>
        <w:pStyle w:val="Heading2"/>
        <w:numPr>
          <w:ilvl w:val="1"/>
          <w:numId w:val="7"/>
        </w:numPr>
        <w:rPr>
          <w:rFonts w:asciiTheme="minorHAnsi" w:hAnsiTheme="minorHAnsi"/>
          <w:color w:val="00B0F0"/>
          <w:sz w:val="28"/>
          <w:szCs w:val="28"/>
        </w:rPr>
      </w:pPr>
      <w:bookmarkStart w:id="10" w:name="_Toc423434397"/>
      <w:r w:rsidRPr="00D34B15">
        <w:rPr>
          <w:rFonts w:asciiTheme="minorHAnsi" w:hAnsiTheme="minorHAnsi"/>
          <w:color w:val="00B0F0"/>
          <w:sz w:val="28"/>
          <w:szCs w:val="28"/>
        </w:rPr>
        <w:t>Data Sheets from VTI</w:t>
      </w:r>
      <w:bookmarkEnd w:id="10"/>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1566"/>
        <w:gridCol w:w="218"/>
        <w:gridCol w:w="552"/>
        <w:gridCol w:w="926"/>
        <w:gridCol w:w="3168"/>
      </w:tblGrid>
      <w:tr w:rsidR="00B11A58" w:rsidRPr="00991FF9" w:rsidTr="009670F1">
        <w:tc>
          <w:tcPr>
            <w:tcW w:w="5000" w:type="pct"/>
            <w:gridSpan w:val="6"/>
            <w:tcBorders>
              <w:top w:val="nil"/>
              <w:left w:val="nil"/>
              <w:bottom w:val="single" w:sz="18" w:space="0" w:color="auto"/>
              <w:right w:val="nil"/>
            </w:tcBorders>
            <w:shd w:val="clear" w:color="auto" w:fill="auto"/>
          </w:tcPr>
          <w:p w:rsidR="00B11A58" w:rsidRPr="00B11A58" w:rsidRDefault="00B11A58" w:rsidP="00B11A58">
            <w:pPr>
              <w:tabs>
                <w:tab w:val="left" w:pos="6380"/>
              </w:tabs>
              <w:spacing w:after="0" w:line="240" w:lineRule="auto"/>
              <w:rPr>
                <w:rFonts w:ascii="Calibri" w:eastAsia="Cambria" w:hAnsi="Calibri"/>
              </w:rPr>
            </w:pPr>
            <w:r w:rsidRPr="00B11A58">
              <w:rPr>
                <w:rFonts w:ascii="Calibri" w:eastAsia="Cambria" w:hAnsi="Calibri"/>
                <w:b/>
              </w:rPr>
              <w:t>1. General VTI Information:</w:t>
            </w:r>
            <w:r w:rsidRPr="00B11A58">
              <w:rPr>
                <w:rFonts w:ascii="Calibri" w:eastAsia="Cambria" w:hAnsi="Calibri"/>
                <w:b/>
              </w:rPr>
              <w:tab/>
            </w:r>
          </w:p>
        </w:tc>
      </w:tr>
      <w:tr w:rsidR="00B11A58" w:rsidRPr="00991FF9" w:rsidTr="009670F1">
        <w:tc>
          <w:tcPr>
            <w:tcW w:w="1714" w:type="pct"/>
            <w:tcBorders>
              <w:top w:val="single" w:sz="18" w:space="0" w:color="auto"/>
              <w:left w:val="nil"/>
              <w:bottom w:val="single" w:sz="8" w:space="0" w:color="auto"/>
              <w:right w:val="single" w:sz="8" w:space="0" w:color="auto"/>
            </w:tcBorders>
            <w:shd w:val="clear" w:color="auto" w:fill="auto"/>
          </w:tcPr>
          <w:p w:rsidR="00B11A58" w:rsidRPr="00991FF9" w:rsidRDefault="00B11A58" w:rsidP="00B11A58">
            <w:pPr>
              <w:spacing w:after="0" w:line="240" w:lineRule="auto"/>
              <w:rPr>
                <w:rFonts w:ascii="Calibri" w:eastAsia="Cambria" w:hAnsi="Calibri"/>
                <w:caps/>
              </w:rPr>
            </w:pPr>
            <w:r w:rsidRPr="00991FF9">
              <w:rPr>
                <w:rFonts w:ascii="Calibri" w:eastAsia="Cambria" w:hAnsi="Calibri"/>
              </w:rPr>
              <w:t>REGION:</w:t>
            </w:r>
          </w:p>
        </w:tc>
        <w:tc>
          <w:tcPr>
            <w:tcW w:w="1659" w:type="pct"/>
            <w:gridSpan w:val="4"/>
            <w:tcBorders>
              <w:top w:val="single" w:sz="18" w:space="0" w:color="auto"/>
              <w:left w:val="single" w:sz="8" w:space="0" w:color="auto"/>
              <w:bottom w:val="single" w:sz="8" w:space="0" w:color="auto"/>
              <w:right w:val="single" w:sz="8" w:space="0" w:color="auto"/>
            </w:tcBorders>
            <w:shd w:val="clear" w:color="auto" w:fill="auto"/>
          </w:tcPr>
          <w:p w:rsidR="00B11A58" w:rsidRPr="00991FF9" w:rsidRDefault="00B11A58" w:rsidP="00B11A58">
            <w:pPr>
              <w:spacing w:after="0" w:line="240" w:lineRule="auto"/>
              <w:rPr>
                <w:rFonts w:ascii="Calibri" w:eastAsia="Cambria" w:hAnsi="Calibri"/>
                <w:caps/>
              </w:rPr>
            </w:pPr>
            <w:r w:rsidRPr="00991FF9">
              <w:rPr>
                <w:rFonts w:ascii="Calibri" w:eastAsia="Cambria" w:hAnsi="Calibri"/>
              </w:rPr>
              <w:t>GOVERNORATE:</w:t>
            </w:r>
          </w:p>
        </w:tc>
        <w:tc>
          <w:tcPr>
            <w:tcW w:w="1627" w:type="pct"/>
            <w:tcBorders>
              <w:top w:val="single" w:sz="18" w:space="0" w:color="auto"/>
              <w:left w:val="single" w:sz="8" w:space="0" w:color="auto"/>
              <w:bottom w:val="single" w:sz="8" w:space="0" w:color="auto"/>
              <w:right w:val="nil"/>
            </w:tcBorders>
            <w:shd w:val="clear" w:color="auto" w:fill="auto"/>
          </w:tcPr>
          <w:p w:rsidR="00B11A58" w:rsidRPr="00991FF9" w:rsidRDefault="00B11A58" w:rsidP="00B11A58">
            <w:pPr>
              <w:spacing w:after="0" w:line="240" w:lineRule="auto"/>
              <w:rPr>
                <w:rFonts w:ascii="Calibri" w:eastAsia="Cambria" w:hAnsi="Calibri"/>
              </w:rPr>
            </w:pPr>
            <w:r w:rsidRPr="00991FF9">
              <w:rPr>
                <w:rFonts w:ascii="Calibri" w:eastAsia="Cambria" w:hAnsi="Calibri"/>
              </w:rPr>
              <w:t>INSTITUTION NAME:</w:t>
            </w:r>
          </w:p>
          <w:p w:rsidR="00B11A58" w:rsidRPr="00991FF9" w:rsidRDefault="00B11A58" w:rsidP="00B11A58">
            <w:pPr>
              <w:spacing w:after="0" w:line="240" w:lineRule="auto"/>
              <w:rPr>
                <w:rFonts w:ascii="Calibri" w:eastAsia="Cambria" w:hAnsi="Calibri"/>
              </w:rPr>
            </w:pPr>
          </w:p>
        </w:tc>
      </w:tr>
      <w:tr w:rsidR="00B11A58" w:rsidRPr="00991FF9" w:rsidTr="009670F1">
        <w:tc>
          <w:tcPr>
            <w:tcW w:w="2515" w:type="pct"/>
            <w:gridSpan w:val="2"/>
            <w:tcBorders>
              <w:top w:val="single" w:sz="8" w:space="0" w:color="auto"/>
              <w:left w:val="nil"/>
              <w:bottom w:val="single" w:sz="8" w:space="0" w:color="auto"/>
              <w:right w:val="single" w:sz="4" w:space="0" w:color="auto"/>
            </w:tcBorders>
            <w:shd w:val="clear" w:color="auto" w:fill="auto"/>
          </w:tcPr>
          <w:p w:rsidR="00B11A58" w:rsidRPr="00991FF9" w:rsidRDefault="00B11A58" w:rsidP="00B11A58">
            <w:pPr>
              <w:spacing w:after="0" w:line="240" w:lineRule="auto"/>
              <w:rPr>
                <w:rFonts w:ascii="Calibri" w:eastAsia="Cambria" w:hAnsi="Calibri"/>
                <w:caps/>
              </w:rPr>
            </w:pPr>
            <w:r w:rsidRPr="00991FF9">
              <w:rPr>
                <w:rFonts w:ascii="Calibri" w:eastAsia="Cambria" w:hAnsi="Calibri"/>
                <w:caps/>
              </w:rPr>
              <w:t>Ownership</w:t>
            </w:r>
          </w:p>
          <w:p w:rsidR="00B11A58" w:rsidRPr="00991FF9" w:rsidRDefault="00B11A58" w:rsidP="00B11A58">
            <w:pPr>
              <w:spacing w:after="0" w:line="240" w:lineRule="auto"/>
              <w:rPr>
                <w:rFonts w:ascii="Calibri" w:eastAsia="MS Gothic" w:hAnsi="Calibri" w:cs="Minion Pro"/>
              </w:rPr>
            </w:pPr>
            <w:r w:rsidRPr="00991FF9">
              <w:rPr>
                <w:rFonts w:ascii="Calibri" w:eastAsia="MS Gothic" w:hAnsi="Calibri" w:cs="Minion Pro"/>
                <w:bdr w:val="single" w:sz="4" w:space="0" w:color="auto"/>
              </w:rPr>
              <w:t>×</w:t>
            </w:r>
            <w:r w:rsidRPr="00991FF9">
              <w:rPr>
                <w:rFonts w:ascii="Calibri" w:eastAsia="MS Gothic" w:hAnsi="Calibri" w:cs="Minion Pro"/>
              </w:rPr>
              <w:t xml:space="preserve"> </w:t>
            </w:r>
            <w:r w:rsidRPr="00991FF9">
              <w:rPr>
                <w:rFonts w:ascii="Calibri" w:eastAsia="Cambria" w:hAnsi="Calibri"/>
              </w:rPr>
              <w:t xml:space="preserve">Owned by Government            </w:t>
            </w:r>
            <w:r w:rsidRPr="00991FF9">
              <w:rPr>
                <w:rFonts w:ascii="Calibri" w:eastAsia="Cambria" w:hAnsi="Calibri"/>
              </w:rPr>
              <w:fldChar w:fldCharType="begin">
                <w:ffData>
                  <w:name w:val="Check1"/>
                  <w:enabled/>
                  <w:calcOnExit w:val="0"/>
                  <w:checkBox>
                    <w:sizeAuto/>
                    <w:default w:val="0"/>
                  </w:checkBox>
                </w:ffData>
              </w:fldChar>
            </w:r>
            <w:r w:rsidRPr="00991FF9">
              <w:rPr>
                <w:rFonts w:ascii="Calibri" w:eastAsia="Cambria" w:hAnsi="Calibri"/>
              </w:rPr>
              <w:instrText xml:space="preserve"> FORMCHECKBOX </w:instrText>
            </w:r>
            <w:r w:rsidR="00F77853">
              <w:rPr>
                <w:rFonts w:ascii="Calibri" w:eastAsia="Cambria" w:hAnsi="Calibri"/>
              </w:rPr>
            </w:r>
            <w:r w:rsidR="00F77853">
              <w:rPr>
                <w:rFonts w:ascii="Calibri" w:eastAsia="Cambria" w:hAnsi="Calibri"/>
              </w:rPr>
              <w:fldChar w:fldCharType="separate"/>
            </w:r>
            <w:r w:rsidRPr="00991FF9">
              <w:rPr>
                <w:rFonts w:ascii="Calibri" w:eastAsia="Cambria" w:hAnsi="Calibri"/>
              </w:rPr>
              <w:fldChar w:fldCharType="end"/>
            </w:r>
            <w:r w:rsidRPr="00991FF9">
              <w:rPr>
                <w:rFonts w:ascii="Calibri" w:eastAsia="Cambria" w:hAnsi="Calibri"/>
              </w:rPr>
              <w:t xml:space="preserve"> Rented</w:t>
            </w:r>
          </w:p>
        </w:tc>
        <w:tc>
          <w:tcPr>
            <w:tcW w:w="2485" w:type="pct"/>
            <w:gridSpan w:val="4"/>
            <w:tcBorders>
              <w:top w:val="single" w:sz="4" w:space="0" w:color="auto"/>
              <w:left w:val="single" w:sz="4" w:space="0" w:color="auto"/>
              <w:bottom w:val="single" w:sz="4" w:space="0" w:color="auto"/>
              <w:right w:val="single" w:sz="4" w:space="0" w:color="auto"/>
            </w:tcBorders>
            <w:shd w:val="clear" w:color="auto" w:fill="auto"/>
          </w:tcPr>
          <w:p w:rsidR="00B11A58" w:rsidRPr="00991FF9" w:rsidRDefault="00B11A58" w:rsidP="00B11A58">
            <w:pPr>
              <w:spacing w:after="0" w:line="240" w:lineRule="auto"/>
              <w:rPr>
                <w:rFonts w:ascii="Calibri" w:eastAsia="Cambria" w:hAnsi="Calibri"/>
                <w:caps/>
              </w:rPr>
            </w:pPr>
            <w:r w:rsidRPr="00991FF9">
              <w:rPr>
                <w:rFonts w:ascii="Calibri" w:eastAsia="Cambria" w:hAnsi="Calibri"/>
                <w:caps/>
              </w:rPr>
              <w:t>Type of VTI</w:t>
            </w:r>
          </w:p>
          <w:p w:rsidR="00B11A58" w:rsidRPr="00991FF9" w:rsidRDefault="00B11A58" w:rsidP="00B11A58">
            <w:pPr>
              <w:spacing w:after="0" w:line="240" w:lineRule="auto"/>
              <w:rPr>
                <w:rFonts w:ascii="Calibri" w:eastAsia="Cambria" w:hAnsi="Calibri"/>
              </w:rPr>
            </w:pPr>
            <w:r w:rsidRPr="00991FF9">
              <w:rPr>
                <w:rFonts w:ascii="Calibri" w:eastAsia="MS Gothic" w:hAnsi="Calibri" w:cs="Minion Pro"/>
              </w:rPr>
              <w:fldChar w:fldCharType="begin">
                <w:ffData>
                  <w:name w:val="Check1"/>
                  <w:enabled/>
                  <w:calcOnExit w:val="0"/>
                  <w:checkBox>
                    <w:sizeAuto/>
                    <w:default w:val="0"/>
                  </w:checkBox>
                </w:ffData>
              </w:fldChar>
            </w:r>
            <w:bookmarkStart w:id="11" w:name="Check1"/>
            <w:r w:rsidRPr="00991FF9">
              <w:rPr>
                <w:rFonts w:ascii="Calibri" w:eastAsia="MS Gothic" w:hAnsi="Calibri" w:cs="Minion Pro"/>
              </w:rPr>
              <w:instrText xml:space="preserve"> FORMCHECKBOX </w:instrText>
            </w:r>
            <w:r w:rsidR="00F77853">
              <w:rPr>
                <w:rFonts w:ascii="Calibri" w:eastAsia="MS Gothic" w:hAnsi="Calibri" w:cs="Minion Pro"/>
              </w:rPr>
            </w:r>
            <w:r w:rsidR="00F77853">
              <w:rPr>
                <w:rFonts w:ascii="Calibri" w:eastAsia="MS Gothic" w:hAnsi="Calibri" w:cs="Minion Pro"/>
              </w:rPr>
              <w:fldChar w:fldCharType="separate"/>
            </w:r>
            <w:r w:rsidRPr="00991FF9">
              <w:rPr>
                <w:rFonts w:ascii="Calibri" w:eastAsia="MS Gothic" w:hAnsi="Calibri" w:cs="Minion Pro"/>
              </w:rPr>
              <w:fldChar w:fldCharType="end"/>
            </w:r>
            <w:bookmarkEnd w:id="11"/>
            <w:r w:rsidRPr="00991FF9">
              <w:rPr>
                <w:rFonts w:ascii="Calibri" w:eastAsia="MS Gothic" w:hAnsi="Calibri" w:cs="Minion Pro"/>
              </w:rPr>
              <w:t xml:space="preserve">  </w:t>
            </w:r>
            <w:r w:rsidRPr="00991FF9">
              <w:rPr>
                <w:rFonts w:ascii="Calibri" w:eastAsia="Cambria" w:hAnsi="Calibri"/>
              </w:rPr>
              <w:t xml:space="preserve">Males Only      </w:t>
            </w:r>
            <w:r w:rsidRPr="00991FF9">
              <w:rPr>
                <w:rFonts w:ascii="Calibri" w:eastAsia="MS Gothic" w:hAnsi="Calibri" w:cs="Minion Pro"/>
                <w:bdr w:val="single" w:sz="4" w:space="0" w:color="auto"/>
              </w:rPr>
              <w:t>×</w:t>
            </w:r>
            <w:r w:rsidRPr="00991FF9">
              <w:rPr>
                <w:rFonts w:ascii="Calibri" w:eastAsia="MS Gothic" w:hAnsi="Calibri" w:cs="Minion Pro"/>
              </w:rPr>
              <w:t xml:space="preserve">  </w:t>
            </w:r>
            <w:r w:rsidRPr="00991FF9">
              <w:rPr>
                <w:rFonts w:ascii="Calibri" w:eastAsia="Cambria" w:hAnsi="Calibri"/>
              </w:rPr>
              <w:t xml:space="preserve">Females Only       </w:t>
            </w:r>
            <w:r w:rsidRPr="00991FF9">
              <w:rPr>
                <w:rFonts w:ascii="Calibri" w:eastAsia="MS Gothic" w:hAnsi="Calibri" w:cs="Minion Pro"/>
              </w:rPr>
              <w:t xml:space="preserve"> </w:t>
            </w:r>
            <w:r w:rsidRPr="00991FF9">
              <w:rPr>
                <w:rFonts w:ascii="Calibri" w:eastAsia="MS Gothic" w:hAnsi="Calibri" w:cs="Minion Pro"/>
              </w:rPr>
              <w:fldChar w:fldCharType="begin">
                <w:ffData>
                  <w:name w:val="Check1"/>
                  <w:enabled/>
                  <w:calcOnExit w:val="0"/>
                  <w:checkBox>
                    <w:sizeAuto/>
                    <w:default w:val="0"/>
                  </w:checkBox>
                </w:ffData>
              </w:fldChar>
            </w:r>
            <w:r w:rsidRPr="00991FF9">
              <w:rPr>
                <w:rFonts w:ascii="Calibri" w:eastAsia="MS Gothic" w:hAnsi="Calibri" w:cs="Minion Pro"/>
              </w:rPr>
              <w:instrText xml:space="preserve"> FORMCHECKBOX </w:instrText>
            </w:r>
            <w:r w:rsidR="00F77853">
              <w:rPr>
                <w:rFonts w:ascii="Calibri" w:eastAsia="MS Gothic" w:hAnsi="Calibri" w:cs="Minion Pro"/>
              </w:rPr>
            </w:r>
            <w:r w:rsidR="00F77853">
              <w:rPr>
                <w:rFonts w:ascii="Calibri" w:eastAsia="MS Gothic" w:hAnsi="Calibri" w:cs="Minion Pro"/>
              </w:rPr>
              <w:fldChar w:fldCharType="separate"/>
            </w:r>
            <w:r w:rsidRPr="00991FF9">
              <w:rPr>
                <w:rFonts w:ascii="Calibri" w:eastAsia="MS Gothic" w:hAnsi="Calibri" w:cs="Minion Pro"/>
              </w:rPr>
              <w:fldChar w:fldCharType="end"/>
            </w:r>
            <w:r w:rsidRPr="00991FF9">
              <w:rPr>
                <w:rFonts w:ascii="Calibri" w:eastAsia="MS Gothic" w:hAnsi="Calibri" w:cs="Minion Pro"/>
              </w:rPr>
              <w:t xml:space="preserve">  </w:t>
            </w:r>
            <w:r w:rsidRPr="00991FF9">
              <w:rPr>
                <w:rFonts w:ascii="Calibri" w:eastAsia="Cambria" w:hAnsi="Calibri"/>
              </w:rPr>
              <w:t>Mixed</w:t>
            </w:r>
          </w:p>
        </w:tc>
      </w:tr>
      <w:tr w:rsidR="00B11A58" w:rsidRPr="00991FF9" w:rsidTr="009670F1">
        <w:tc>
          <w:tcPr>
            <w:tcW w:w="5000" w:type="pct"/>
            <w:gridSpan w:val="6"/>
            <w:tcBorders>
              <w:top w:val="single" w:sz="8" w:space="0" w:color="auto"/>
              <w:left w:val="nil"/>
              <w:bottom w:val="single" w:sz="18" w:space="0" w:color="auto"/>
              <w:right w:val="nil"/>
            </w:tcBorders>
            <w:shd w:val="clear" w:color="auto" w:fill="auto"/>
          </w:tcPr>
          <w:p w:rsidR="00B11A58" w:rsidRPr="00991FF9" w:rsidRDefault="00B11A58" w:rsidP="00B11A58">
            <w:pPr>
              <w:spacing w:after="0" w:line="240" w:lineRule="auto"/>
              <w:rPr>
                <w:rFonts w:ascii="Calibri" w:eastAsia="Cambria" w:hAnsi="Calibri"/>
              </w:rPr>
            </w:pPr>
            <w:r w:rsidRPr="00991FF9">
              <w:rPr>
                <w:rFonts w:ascii="Calibri" w:eastAsia="Cambria" w:hAnsi="Calibri"/>
                <w:b/>
              </w:rPr>
              <w:t>2. Staff</w:t>
            </w:r>
          </w:p>
        </w:tc>
      </w:tr>
      <w:tr w:rsidR="00B11A58" w:rsidRPr="00991FF9" w:rsidTr="009670F1">
        <w:trPr>
          <w:trHeight w:val="261"/>
        </w:trPr>
        <w:tc>
          <w:tcPr>
            <w:tcW w:w="5000" w:type="pct"/>
            <w:gridSpan w:val="6"/>
            <w:tcBorders>
              <w:top w:val="single" w:sz="2" w:space="0" w:color="7F7F7F"/>
              <w:left w:val="nil"/>
              <w:bottom w:val="single" w:sz="18" w:space="0" w:color="auto"/>
              <w:right w:val="nil"/>
            </w:tcBorders>
            <w:shd w:val="clear" w:color="auto" w:fill="auto"/>
          </w:tcPr>
          <w:tbl>
            <w:tblPr>
              <w:tblW w:w="9990" w:type="dxa"/>
              <w:tblBorders>
                <w:insideH w:val="single" w:sz="8" w:space="0" w:color="auto"/>
                <w:insideV w:val="single" w:sz="8" w:space="0" w:color="auto"/>
              </w:tblBorders>
              <w:tblLook w:val="04A0" w:firstRow="1" w:lastRow="0" w:firstColumn="1" w:lastColumn="0" w:noHBand="0" w:noVBand="1"/>
            </w:tblPr>
            <w:tblGrid>
              <w:gridCol w:w="2718"/>
              <w:gridCol w:w="1215"/>
              <w:gridCol w:w="1215"/>
              <w:gridCol w:w="2033"/>
              <w:gridCol w:w="1459"/>
              <w:gridCol w:w="1350"/>
            </w:tblGrid>
            <w:tr w:rsidR="00B11A58" w:rsidRPr="00991FF9" w:rsidTr="009670F1">
              <w:tc>
                <w:tcPr>
                  <w:tcW w:w="2718" w:type="dxa"/>
                  <w:shd w:val="clear" w:color="auto" w:fill="auto"/>
                  <w:vAlign w:val="center"/>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POSITION</w:t>
                  </w:r>
                </w:p>
              </w:tc>
              <w:tc>
                <w:tcPr>
                  <w:tcW w:w="1215" w:type="dxa"/>
                  <w:shd w:val="clear" w:color="auto" w:fill="auto"/>
                  <w:vAlign w:val="center"/>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Total #</w:t>
                  </w:r>
                </w:p>
              </w:tc>
              <w:tc>
                <w:tcPr>
                  <w:tcW w:w="1215" w:type="dxa"/>
                  <w:shd w:val="clear" w:color="auto" w:fill="auto"/>
                  <w:vAlign w:val="center"/>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 of females</w:t>
                  </w:r>
                </w:p>
              </w:tc>
              <w:tc>
                <w:tcPr>
                  <w:tcW w:w="2033" w:type="dxa"/>
                  <w:shd w:val="clear" w:color="auto" w:fill="auto"/>
                  <w:vAlign w:val="center"/>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 with Bachelor’s degree</w:t>
                  </w:r>
                </w:p>
              </w:tc>
              <w:tc>
                <w:tcPr>
                  <w:tcW w:w="1459" w:type="dxa"/>
                  <w:shd w:val="clear" w:color="auto" w:fill="auto"/>
                  <w:vAlign w:val="center"/>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 with Diploma</w:t>
                  </w:r>
                </w:p>
              </w:tc>
              <w:tc>
                <w:tcPr>
                  <w:tcW w:w="1350" w:type="dxa"/>
                  <w:shd w:val="clear" w:color="auto" w:fill="auto"/>
                  <w:vAlign w:val="center"/>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 below Diploma</w:t>
                  </w:r>
                </w:p>
              </w:tc>
            </w:tr>
            <w:tr w:rsidR="00B11A58" w:rsidRPr="00991FF9" w:rsidTr="009670F1">
              <w:tc>
                <w:tcPr>
                  <w:tcW w:w="2718" w:type="dxa"/>
                  <w:shd w:val="clear" w:color="auto" w:fill="auto"/>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Technical staff (trainers and officers)</w:t>
                  </w:r>
                </w:p>
              </w:tc>
              <w:tc>
                <w:tcPr>
                  <w:tcW w:w="1215" w:type="dxa"/>
                  <w:shd w:val="clear" w:color="auto" w:fill="auto"/>
                </w:tcPr>
                <w:p w:rsidR="00B11A58" w:rsidRPr="00991FF9" w:rsidRDefault="00B11A58" w:rsidP="00B11A58">
                  <w:pPr>
                    <w:spacing w:after="0" w:line="240" w:lineRule="auto"/>
                    <w:jc w:val="center"/>
                    <w:rPr>
                      <w:rFonts w:ascii="Calibri" w:eastAsia="Cambria" w:hAnsi="Calibri" w:cs="Helvetica"/>
                      <w:b/>
                      <w:bCs/>
                    </w:rPr>
                  </w:pPr>
                  <w:r w:rsidRPr="00991FF9">
                    <w:rPr>
                      <w:rFonts w:ascii="Calibri" w:eastAsia="Cambria" w:hAnsi="Calibri" w:cs="Helvetica"/>
                      <w:b/>
                      <w:bCs/>
                    </w:rPr>
                    <w:t>5</w:t>
                  </w:r>
                </w:p>
              </w:tc>
              <w:tc>
                <w:tcPr>
                  <w:tcW w:w="1215" w:type="dxa"/>
                  <w:shd w:val="clear" w:color="auto" w:fill="auto"/>
                </w:tcPr>
                <w:p w:rsidR="00B11A58" w:rsidRPr="00991FF9" w:rsidRDefault="00B11A58" w:rsidP="00B11A58">
                  <w:pPr>
                    <w:spacing w:after="0" w:line="240" w:lineRule="auto"/>
                    <w:rPr>
                      <w:rFonts w:ascii="Calibri" w:eastAsia="Cambria" w:hAnsi="Calibri" w:cs="Helvetica"/>
                    </w:rPr>
                  </w:pPr>
                </w:p>
              </w:tc>
              <w:tc>
                <w:tcPr>
                  <w:tcW w:w="2033" w:type="dxa"/>
                  <w:shd w:val="clear" w:color="auto" w:fill="auto"/>
                </w:tcPr>
                <w:p w:rsidR="00B11A58" w:rsidRPr="00991FF9" w:rsidRDefault="00B11A58" w:rsidP="00B11A58">
                  <w:pPr>
                    <w:spacing w:after="0" w:line="240" w:lineRule="auto"/>
                    <w:rPr>
                      <w:rFonts w:ascii="Calibri" w:eastAsia="Cambria" w:hAnsi="Calibri" w:cs="Helvetica"/>
                    </w:rPr>
                  </w:pPr>
                </w:p>
              </w:tc>
              <w:tc>
                <w:tcPr>
                  <w:tcW w:w="1459" w:type="dxa"/>
                  <w:shd w:val="clear" w:color="auto" w:fill="auto"/>
                </w:tcPr>
                <w:p w:rsidR="00B11A58" w:rsidRPr="00991FF9" w:rsidRDefault="00B11A58" w:rsidP="00B11A58">
                  <w:pPr>
                    <w:spacing w:after="0" w:line="240" w:lineRule="auto"/>
                    <w:rPr>
                      <w:rFonts w:ascii="Calibri" w:eastAsia="Cambria" w:hAnsi="Calibri" w:cs="Helvetica"/>
                    </w:rPr>
                  </w:pPr>
                </w:p>
              </w:tc>
              <w:tc>
                <w:tcPr>
                  <w:tcW w:w="1350" w:type="dxa"/>
                  <w:shd w:val="clear" w:color="auto" w:fill="auto"/>
                </w:tcPr>
                <w:p w:rsidR="00B11A58" w:rsidRPr="00991FF9" w:rsidRDefault="00B11A58" w:rsidP="00B11A58">
                  <w:pPr>
                    <w:spacing w:after="0" w:line="240" w:lineRule="auto"/>
                    <w:rPr>
                      <w:rFonts w:ascii="Calibri" w:eastAsia="Cambria" w:hAnsi="Calibri" w:cs="Helvetica"/>
                    </w:rPr>
                  </w:pPr>
                </w:p>
              </w:tc>
            </w:tr>
            <w:tr w:rsidR="00B11A58" w:rsidRPr="00991FF9" w:rsidTr="009670F1">
              <w:tc>
                <w:tcPr>
                  <w:tcW w:w="2718" w:type="dxa"/>
                  <w:shd w:val="clear" w:color="auto" w:fill="auto"/>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Teachers</w:t>
                  </w:r>
                </w:p>
              </w:tc>
              <w:tc>
                <w:tcPr>
                  <w:tcW w:w="1215" w:type="dxa"/>
                  <w:shd w:val="clear" w:color="auto" w:fill="auto"/>
                </w:tcPr>
                <w:p w:rsidR="00B11A58" w:rsidRPr="00991FF9" w:rsidRDefault="00B11A58" w:rsidP="00B11A58">
                  <w:pPr>
                    <w:spacing w:after="0" w:line="240" w:lineRule="auto"/>
                    <w:jc w:val="center"/>
                    <w:rPr>
                      <w:rFonts w:ascii="Calibri" w:eastAsia="Cambria" w:hAnsi="Calibri" w:cs="Helvetica"/>
                      <w:b/>
                      <w:bCs/>
                    </w:rPr>
                  </w:pPr>
                  <w:r w:rsidRPr="00991FF9">
                    <w:rPr>
                      <w:rFonts w:ascii="Calibri" w:eastAsia="Cambria" w:hAnsi="Calibri" w:cs="Helvetica"/>
                      <w:b/>
                      <w:bCs/>
                    </w:rPr>
                    <w:t>-</w:t>
                  </w:r>
                </w:p>
              </w:tc>
              <w:tc>
                <w:tcPr>
                  <w:tcW w:w="1215" w:type="dxa"/>
                  <w:shd w:val="clear" w:color="auto" w:fill="auto"/>
                </w:tcPr>
                <w:p w:rsidR="00B11A58" w:rsidRPr="00991FF9" w:rsidRDefault="00B11A58" w:rsidP="00B11A58">
                  <w:pPr>
                    <w:spacing w:after="0" w:line="240" w:lineRule="auto"/>
                    <w:rPr>
                      <w:rFonts w:ascii="Calibri" w:eastAsia="Cambria" w:hAnsi="Calibri" w:cs="Helvetica"/>
                    </w:rPr>
                  </w:pPr>
                </w:p>
              </w:tc>
              <w:tc>
                <w:tcPr>
                  <w:tcW w:w="2033" w:type="dxa"/>
                  <w:shd w:val="clear" w:color="auto" w:fill="auto"/>
                </w:tcPr>
                <w:p w:rsidR="00B11A58" w:rsidRPr="00991FF9" w:rsidRDefault="00B11A58" w:rsidP="00B11A58">
                  <w:pPr>
                    <w:spacing w:after="0" w:line="240" w:lineRule="auto"/>
                    <w:rPr>
                      <w:rFonts w:ascii="Calibri" w:eastAsia="Cambria" w:hAnsi="Calibri" w:cs="Helvetica"/>
                    </w:rPr>
                  </w:pPr>
                </w:p>
              </w:tc>
              <w:tc>
                <w:tcPr>
                  <w:tcW w:w="1459" w:type="dxa"/>
                  <w:shd w:val="clear" w:color="auto" w:fill="auto"/>
                </w:tcPr>
                <w:p w:rsidR="00B11A58" w:rsidRPr="00991FF9" w:rsidRDefault="00B11A58" w:rsidP="00B11A58">
                  <w:pPr>
                    <w:spacing w:after="0" w:line="240" w:lineRule="auto"/>
                    <w:rPr>
                      <w:rFonts w:ascii="Calibri" w:eastAsia="Cambria" w:hAnsi="Calibri" w:cs="Helvetica"/>
                    </w:rPr>
                  </w:pPr>
                </w:p>
              </w:tc>
              <w:tc>
                <w:tcPr>
                  <w:tcW w:w="1350" w:type="dxa"/>
                  <w:shd w:val="clear" w:color="auto" w:fill="auto"/>
                </w:tcPr>
                <w:p w:rsidR="00B11A58" w:rsidRPr="00991FF9" w:rsidRDefault="00B11A58" w:rsidP="00B11A58">
                  <w:pPr>
                    <w:spacing w:after="0" w:line="240" w:lineRule="auto"/>
                    <w:rPr>
                      <w:rFonts w:ascii="Calibri" w:eastAsia="Cambria" w:hAnsi="Calibri" w:cs="Helvetica"/>
                    </w:rPr>
                  </w:pPr>
                </w:p>
              </w:tc>
            </w:tr>
            <w:tr w:rsidR="00B11A58" w:rsidRPr="00991FF9" w:rsidTr="009670F1">
              <w:tc>
                <w:tcPr>
                  <w:tcW w:w="2718" w:type="dxa"/>
                  <w:shd w:val="clear" w:color="auto" w:fill="auto"/>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Trainee support staff (trainee services)</w:t>
                  </w:r>
                </w:p>
              </w:tc>
              <w:tc>
                <w:tcPr>
                  <w:tcW w:w="1215" w:type="dxa"/>
                  <w:shd w:val="clear" w:color="auto" w:fill="auto"/>
                </w:tcPr>
                <w:p w:rsidR="00B11A58" w:rsidRPr="00991FF9" w:rsidRDefault="00B11A58" w:rsidP="00B11A58">
                  <w:pPr>
                    <w:spacing w:after="0" w:line="240" w:lineRule="auto"/>
                    <w:jc w:val="center"/>
                    <w:rPr>
                      <w:rFonts w:ascii="Calibri" w:eastAsia="Cambria" w:hAnsi="Calibri" w:cs="Helvetica"/>
                      <w:b/>
                      <w:bCs/>
                    </w:rPr>
                  </w:pPr>
                  <w:r w:rsidRPr="00991FF9">
                    <w:rPr>
                      <w:rFonts w:ascii="Calibri" w:eastAsia="Cambria" w:hAnsi="Calibri" w:cs="Helvetica"/>
                      <w:b/>
                      <w:bCs/>
                    </w:rPr>
                    <w:t>1</w:t>
                  </w:r>
                </w:p>
              </w:tc>
              <w:tc>
                <w:tcPr>
                  <w:tcW w:w="1215" w:type="dxa"/>
                  <w:shd w:val="clear" w:color="auto" w:fill="auto"/>
                </w:tcPr>
                <w:p w:rsidR="00B11A58" w:rsidRPr="00991FF9" w:rsidRDefault="00B11A58" w:rsidP="00B11A58">
                  <w:pPr>
                    <w:spacing w:after="0" w:line="240" w:lineRule="auto"/>
                    <w:rPr>
                      <w:rFonts w:ascii="Calibri" w:eastAsia="Cambria" w:hAnsi="Calibri" w:cs="Helvetica"/>
                    </w:rPr>
                  </w:pPr>
                </w:p>
              </w:tc>
              <w:tc>
                <w:tcPr>
                  <w:tcW w:w="2033" w:type="dxa"/>
                  <w:shd w:val="clear" w:color="auto" w:fill="auto"/>
                </w:tcPr>
                <w:p w:rsidR="00B11A58" w:rsidRPr="00991FF9" w:rsidRDefault="00B11A58" w:rsidP="00B11A58">
                  <w:pPr>
                    <w:spacing w:after="0" w:line="240" w:lineRule="auto"/>
                    <w:rPr>
                      <w:rFonts w:ascii="Calibri" w:eastAsia="Cambria" w:hAnsi="Calibri" w:cs="Helvetica"/>
                    </w:rPr>
                  </w:pPr>
                </w:p>
              </w:tc>
              <w:tc>
                <w:tcPr>
                  <w:tcW w:w="1459" w:type="dxa"/>
                  <w:shd w:val="clear" w:color="auto" w:fill="auto"/>
                </w:tcPr>
                <w:p w:rsidR="00B11A58" w:rsidRPr="00991FF9" w:rsidRDefault="00B11A58" w:rsidP="00B11A58">
                  <w:pPr>
                    <w:spacing w:after="0" w:line="240" w:lineRule="auto"/>
                    <w:rPr>
                      <w:rFonts w:ascii="Calibri" w:eastAsia="Cambria" w:hAnsi="Calibri" w:cs="Helvetica"/>
                    </w:rPr>
                  </w:pPr>
                </w:p>
              </w:tc>
              <w:tc>
                <w:tcPr>
                  <w:tcW w:w="1350" w:type="dxa"/>
                  <w:shd w:val="clear" w:color="auto" w:fill="auto"/>
                </w:tcPr>
                <w:p w:rsidR="00B11A58" w:rsidRPr="00991FF9" w:rsidRDefault="00B11A58" w:rsidP="00B11A58">
                  <w:pPr>
                    <w:spacing w:after="0" w:line="240" w:lineRule="auto"/>
                    <w:rPr>
                      <w:rFonts w:ascii="Calibri" w:eastAsia="Cambria" w:hAnsi="Calibri" w:cs="Helvetica"/>
                    </w:rPr>
                  </w:pPr>
                </w:p>
              </w:tc>
            </w:tr>
            <w:tr w:rsidR="00B11A58" w:rsidRPr="00991FF9" w:rsidTr="009670F1">
              <w:tc>
                <w:tcPr>
                  <w:tcW w:w="2718" w:type="dxa"/>
                  <w:shd w:val="clear" w:color="auto" w:fill="auto"/>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Administrative staff</w:t>
                  </w:r>
                </w:p>
              </w:tc>
              <w:tc>
                <w:tcPr>
                  <w:tcW w:w="1215" w:type="dxa"/>
                  <w:shd w:val="clear" w:color="auto" w:fill="auto"/>
                </w:tcPr>
                <w:p w:rsidR="00B11A58" w:rsidRPr="00991FF9" w:rsidRDefault="00B11A58" w:rsidP="00B11A58">
                  <w:pPr>
                    <w:spacing w:after="0" w:line="240" w:lineRule="auto"/>
                    <w:jc w:val="center"/>
                    <w:rPr>
                      <w:rFonts w:ascii="Calibri" w:eastAsia="Cambria" w:hAnsi="Calibri" w:cs="Helvetica"/>
                      <w:b/>
                      <w:bCs/>
                    </w:rPr>
                  </w:pPr>
                  <w:r w:rsidRPr="00991FF9">
                    <w:rPr>
                      <w:rFonts w:ascii="Calibri" w:eastAsia="Cambria" w:hAnsi="Calibri" w:cs="Helvetica"/>
                      <w:b/>
                      <w:bCs/>
                    </w:rPr>
                    <w:t>5</w:t>
                  </w:r>
                </w:p>
              </w:tc>
              <w:tc>
                <w:tcPr>
                  <w:tcW w:w="1215" w:type="dxa"/>
                  <w:shd w:val="clear" w:color="auto" w:fill="auto"/>
                </w:tcPr>
                <w:p w:rsidR="00B11A58" w:rsidRPr="00991FF9" w:rsidRDefault="00B11A58" w:rsidP="00B11A58">
                  <w:pPr>
                    <w:spacing w:after="0" w:line="240" w:lineRule="auto"/>
                    <w:rPr>
                      <w:rFonts w:ascii="Calibri" w:eastAsia="Cambria" w:hAnsi="Calibri" w:cs="Helvetica"/>
                    </w:rPr>
                  </w:pPr>
                </w:p>
              </w:tc>
              <w:tc>
                <w:tcPr>
                  <w:tcW w:w="2033" w:type="dxa"/>
                  <w:shd w:val="clear" w:color="auto" w:fill="auto"/>
                </w:tcPr>
                <w:p w:rsidR="00B11A58" w:rsidRPr="00991FF9" w:rsidRDefault="00B11A58" w:rsidP="00B11A58">
                  <w:pPr>
                    <w:spacing w:after="0" w:line="240" w:lineRule="auto"/>
                    <w:rPr>
                      <w:rFonts w:ascii="Calibri" w:eastAsia="Cambria" w:hAnsi="Calibri" w:cs="Helvetica"/>
                    </w:rPr>
                  </w:pPr>
                </w:p>
              </w:tc>
              <w:tc>
                <w:tcPr>
                  <w:tcW w:w="1459" w:type="dxa"/>
                  <w:shd w:val="clear" w:color="auto" w:fill="auto"/>
                </w:tcPr>
                <w:p w:rsidR="00B11A58" w:rsidRPr="00991FF9" w:rsidRDefault="00B11A58" w:rsidP="00B11A58">
                  <w:pPr>
                    <w:spacing w:after="0" w:line="240" w:lineRule="auto"/>
                    <w:rPr>
                      <w:rFonts w:ascii="Calibri" w:eastAsia="Cambria" w:hAnsi="Calibri" w:cs="Helvetica"/>
                    </w:rPr>
                  </w:pPr>
                </w:p>
              </w:tc>
              <w:tc>
                <w:tcPr>
                  <w:tcW w:w="1350" w:type="dxa"/>
                  <w:shd w:val="clear" w:color="auto" w:fill="auto"/>
                </w:tcPr>
                <w:p w:rsidR="00B11A58" w:rsidRPr="00991FF9" w:rsidRDefault="00B11A58" w:rsidP="00B11A58">
                  <w:pPr>
                    <w:spacing w:after="0" w:line="240" w:lineRule="auto"/>
                    <w:rPr>
                      <w:rFonts w:ascii="Calibri" w:eastAsia="Cambria" w:hAnsi="Calibri" w:cs="Helvetica"/>
                    </w:rPr>
                  </w:pPr>
                </w:p>
              </w:tc>
            </w:tr>
            <w:tr w:rsidR="00B11A58" w:rsidRPr="00991FF9" w:rsidTr="009670F1">
              <w:tc>
                <w:tcPr>
                  <w:tcW w:w="2718" w:type="dxa"/>
                  <w:shd w:val="clear" w:color="auto" w:fill="auto"/>
                </w:tcPr>
                <w:p w:rsidR="00B11A58" w:rsidRPr="00991FF9" w:rsidRDefault="00B11A58" w:rsidP="00B11A58">
                  <w:pPr>
                    <w:spacing w:after="0" w:line="240" w:lineRule="auto"/>
                    <w:rPr>
                      <w:rFonts w:ascii="Calibri" w:eastAsia="Cambria" w:hAnsi="Calibri" w:cs="Helvetica"/>
                    </w:rPr>
                  </w:pPr>
                  <w:r w:rsidRPr="00991FF9">
                    <w:rPr>
                      <w:rFonts w:ascii="Calibri" w:eastAsia="Cambria" w:hAnsi="Calibri" w:cs="Helvetica"/>
                    </w:rPr>
                    <w:t>Staff in support functions</w:t>
                  </w:r>
                </w:p>
              </w:tc>
              <w:tc>
                <w:tcPr>
                  <w:tcW w:w="1215" w:type="dxa"/>
                  <w:shd w:val="clear" w:color="auto" w:fill="auto"/>
                </w:tcPr>
                <w:p w:rsidR="00B11A58" w:rsidRPr="00991FF9" w:rsidRDefault="00B11A58" w:rsidP="00B11A58">
                  <w:pPr>
                    <w:spacing w:after="0" w:line="240" w:lineRule="auto"/>
                    <w:jc w:val="center"/>
                    <w:rPr>
                      <w:rFonts w:ascii="Calibri" w:eastAsia="Cambria" w:hAnsi="Calibri" w:cs="Helvetica"/>
                      <w:b/>
                      <w:bCs/>
                    </w:rPr>
                  </w:pPr>
                  <w:r w:rsidRPr="00991FF9">
                    <w:rPr>
                      <w:rFonts w:ascii="Calibri" w:eastAsia="Cambria" w:hAnsi="Calibri" w:cs="Helvetica"/>
                      <w:b/>
                      <w:bCs/>
                    </w:rPr>
                    <w:t>1</w:t>
                  </w:r>
                </w:p>
              </w:tc>
              <w:tc>
                <w:tcPr>
                  <w:tcW w:w="1215" w:type="dxa"/>
                  <w:shd w:val="clear" w:color="auto" w:fill="auto"/>
                </w:tcPr>
                <w:p w:rsidR="00B11A58" w:rsidRPr="00991FF9" w:rsidRDefault="00B11A58" w:rsidP="00B11A58">
                  <w:pPr>
                    <w:spacing w:after="0" w:line="240" w:lineRule="auto"/>
                    <w:rPr>
                      <w:rFonts w:ascii="Calibri" w:eastAsia="Cambria" w:hAnsi="Calibri" w:cs="Helvetica"/>
                    </w:rPr>
                  </w:pPr>
                </w:p>
              </w:tc>
              <w:tc>
                <w:tcPr>
                  <w:tcW w:w="2033" w:type="dxa"/>
                  <w:shd w:val="clear" w:color="auto" w:fill="auto"/>
                </w:tcPr>
                <w:p w:rsidR="00B11A58" w:rsidRPr="00991FF9" w:rsidRDefault="00B11A58" w:rsidP="00B11A58">
                  <w:pPr>
                    <w:spacing w:after="0" w:line="240" w:lineRule="auto"/>
                    <w:rPr>
                      <w:rFonts w:ascii="Calibri" w:eastAsia="Cambria" w:hAnsi="Calibri" w:cs="Helvetica"/>
                    </w:rPr>
                  </w:pPr>
                </w:p>
              </w:tc>
              <w:tc>
                <w:tcPr>
                  <w:tcW w:w="1459" w:type="dxa"/>
                  <w:shd w:val="clear" w:color="auto" w:fill="auto"/>
                </w:tcPr>
                <w:p w:rsidR="00B11A58" w:rsidRPr="00991FF9" w:rsidRDefault="00B11A58" w:rsidP="00B11A58">
                  <w:pPr>
                    <w:spacing w:after="0" w:line="240" w:lineRule="auto"/>
                    <w:rPr>
                      <w:rFonts w:ascii="Calibri" w:eastAsia="Cambria" w:hAnsi="Calibri" w:cs="Helvetica"/>
                    </w:rPr>
                  </w:pPr>
                </w:p>
              </w:tc>
              <w:tc>
                <w:tcPr>
                  <w:tcW w:w="1350" w:type="dxa"/>
                  <w:shd w:val="clear" w:color="auto" w:fill="auto"/>
                </w:tcPr>
                <w:p w:rsidR="00B11A58" w:rsidRPr="00991FF9" w:rsidRDefault="00B11A58" w:rsidP="00B11A58">
                  <w:pPr>
                    <w:spacing w:after="0" w:line="240" w:lineRule="auto"/>
                    <w:rPr>
                      <w:rFonts w:ascii="Calibri" w:eastAsia="Cambria" w:hAnsi="Calibri" w:cs="Helvetica"/>
                    </w:rPr>
                  </w:pPr>
                </w:p>
              </w:tc>
            </w:tr>
          </w:tbl>
          <w:p w:rsidR="00B11A58" w:rsidRPr="00991FF9" w:rsidRDefault="00B11A58" w:rsidP="00B11A58">
            <w:pPr>
              <w:spacing w:after="0" w:line="240" w:lineRule="auto"/>
              <w:rPr>
                <w:rFonts w:ascii="Calibri" w:eastAsia="Cambria" w:hAnsi="Calibri"/>
              </w:rPr>
            </w:pPr>
            <w:r w:rsidRPr="00991FF9">
              <w:rPr>
                <w:rFonts w:ascii="Calibri" w:eastAsia="Cambria" w:hAnsi="Calibri"/>
                <w:b/>
              </w:rPr>
              <w:t>3. Facilities</w:t>
            </w:r>
          </w:p>
        </w:tc>
      </w:tr>
      <w:tr w:rsidR="00B11A58" w:rsidRPr="00991FF9" w:rsidTr="009670F1">
        <w:tc>
          <w:tcPr>
            <w:tcW w:w="2901" w:type="pct"/>
            <w:gridSpan w:val="4"/>
            <w:tcBorders>
              <w:top w:val="single" w:sz="18" w:space="0" w:color="auto"/>
              <w:left w:val="nil"/>
              <w:bottom w:val="single" w:sz="8" w:space="0" w:color="7F7F7F"/>
              <w:right w:val="single" w:sz="8" w:space="0" w:color="7F7F7F"/>
            </w:tcBorders>
            <w:shd w:val="clear" w:color="auto" w:fill="auto"/>
          </w:tcPr>
          <w:p w:rsidR="00B11A58" w:rsidRPr="00991FF9" w:rsidRDefault="00B11A58" w:rsidP="00B11A58">
            <w:pPr>
              <w:spacing w:after="0" w:line="240" w:lineRule="auto"/>
              <w:rPr>
                <w:rFonts w:ascii="Calibri" w:eastAsia="Cambria" w:hAnsi="Calibri"/>
                <w:caps/>
              </w:rPr>
            </w:pPr>
            <w:r w:rsidRPr="00991FF9">
              <w:rPr>
                <w:rFonts w:ascii="Calibri" w:eastAsia="Cambria" w:hAnsi="Calibri"/>
              </w:rPr>
              <w:t>Number of training workshops__</w:t>
            </w:r>
            <w:r w:rsidRPr="00991FF9">
              <w:rPr>
                <w:rFonts w:ascii="Calibri" w:eastAsia="Cambria" w:hAnsi="Calibri"/>
                <w:b/>
                <w:bCs/>
              </w:rPr>
              <w:t>4</w:t>
            </w:r>
            <w:r w:rsidRPr="00991FF9">
              <w:rPr>
                <w:rFonts w:ascii="Calibri" w:eastAsia="Cambria" w:hAnsi="Calibri"/>
              </w:rPr>
              <w:t>_____</w:t>
            </w:r>
          </w:p>
        </w:tc>
        <w:tc>
          <w:tcPr>
            <w:tcW w:w="2099" w:type="pct"/>
            <w:gridSpan w:val="2"/>
            <w:tcBorders>
              <w:top w:val="single" w:sz="18" w:space="0" w:color="auto"/>
              <w:left w:val="single" w:sz="8" w:space="0" w:color="7F7F7F"/>
              <w:bottom w:val="single" w:sz="8" w:space="0" w:color="7F7F7F"/>
              <w:right w:val="nil"/>
            </w:tcBorders>
            <w:shd w:val="clear" w:color="auto" w:fill="auto"/>
          </w:tcPr>
          <w:p w:rsidR="00B11A58" w:rsidRPr="00991FF9" w:rsidRDefault="00B11A58" w:rsidP="00B11A58">
            <w:pPr>
              <w:spacing w:after="0" w:line="240" w:lineRule="auto"/>
              <w:rPr>
                <w:rFonts w:ascii="Calibri" w:eastAsia="Cambria" w:hAnsi="Calibri"/>
              </w:rPr>
            </w:pPr>
            <w:r w:rsidRPr="00991FF9">
              <w:rPr>
                <w:rFonts w:ascii="Calibri" w:eastAsia="Cambria" w:hAnsi="Calibri"/>
              </w:rPr>
              <w:t>Number of lecture halls__</w:t>
            </w:r>
            <w:r w:rsidRPr="00991FF9">
              <w:rPr>
                <w:rFonts w:ascii="Calibri" w:eastAsia="Cambria" w:hAnsi="Calibri"/>
                <w:b/>
                <w:bCs/>
              </w:rPr>
              <w:t>0</w:t>
            </w:r>
            <w:r w:rsidRPr="00991FF9">
              <w:rPr>
                <w:rFonts w:ascii="Calibri" w:eastAsia="Cambria" w:hAnsi="Calibri"/>
              </w:rPr>
              <w:t>____</w:t>
            </w:r>
          </w:p>
          <w:p w:rsidR="00B11A58" w:rsidRPr="00991FF9" w:rsidRDefault="00B11A58" w:rsidP="00B11A58">
            <w:pPr>
              <w:spacing w:after="0" w:line="240" w:lineRule="auto"/>
              <w:rPr>
                <w:rFonts w:ascii="Calibri" w:eastAsia="Cambria" w:hAnsi="Calibri"/>
                <w:caps/>
              </w:rPr>
            </w:pPr>
            <w:r w:rsidRPr="00991FF9">
              <w:rPr>
                <w:rFonts w:ascii="Calibri" w:eastAsia="Cambria" w:hAnsi="Calibri"/>
              </w:rPr>
              <w:t>Number of computer labs__</w:t>
            </w:r>
            <w:r w:rsidRPr="00991FF9">
              <w:rPr>
                <w:rFonts w:ascii="Calibri" w:eastAsia="Cambria" w:hAnsi="Calibri"/>
                <w:b/>
                <w:bCs/>
              </w:rPr>
              <w:t>1</w:t>
            </w:r>
            <w:r w:rsidRPr="00991FF9">
              <w:rPr>
                <w:rFonts w:ascii="Calibri" w:eastAsia="Cambria" w:hAnsi="Calibri"/>
              </w:rPr>
              <w:t>_</w:t>
            </w:r>
          </w:p>
        </w:tc>
      </w:tr>
      <w:tr w:rsidR="00B11A58" w:rsidRPr="00991FF9" w:rsidTr="009670F1">
        <w:tc>
          <w:tcPr>
            <w:tcW w:w="2901" w:type="pct"/>
            <w:gridSpan w:val="4"/>
            <w:tcBorders>
              <w:top w:val="single" w:sz="8" w:space="0" w:color="7F7F7F"/>
              <w:left w:val="nil"/>
              <w:bottom w:val="single" w:sz="8" w:space="0" w:color="7F7F7F"/>
              <w:right w:val="single" w:sz="8" w:space="0" w:color="7F7F7F"/>
            </w:tcBorders>
            <w:shd w:val="clear" w:color="auto" w:fill="auto"/>
          </w:tcPr>
          <w:p w:rsidR="00B11A58" w:rsidRPr="00991FF9" w:rsidRDefault="00B11A58" w:rsidP="00B11A58">
            <w:pPr>
              <w:spacing w:after="0" w:line="240" w:lineRule="auto"/>
              <w:rPr>
                <w:rFonts w:ascii="Calibri" w:eastAsia="Cambria" w:hAnsi="Calibri"/>
              </w:rPr>
            </w:pPr>
            <w:r w:rsidRPr="00991FF9">
              <w:rPr>
                <w:rFonts w:ascii="Calibri" w:eastAsia="Cambria" w:hAnsi="Calibri"/>
              </w:rPr>
              <w:t xml:space="preserve">VTI’s annual absorptive capacity  </w:t>
            </w:r>
          </w:p>
          <w:p w:rsidR="00B11A58" w:rsidRPr="00991FF9" w:rsidRDefault="00B11A58" w:rsidP="00B11A58">
            <w:pPr>
              <w:spacing w:after="0" w:line="240" w:lineRule="auto"/>
              <w:rPr>
                <w:rFonts w:ascii="Calibri" w:eastAsia="Cambria" w:hAnsi="Calibri"/>
              </w:rPr>
            </w:pPr>
            <w:r w:rsidRPr="00991FF9">
              <w:rPr>
                <w:rFonts w:ascii="Calibri" w:eastAsia="Cambria" w:hAnsi="Calibri"/>
              </w:rPr>
              <w:t>(# of trainees)___</w:t>
            </w:r>
            <w:r w:rsidRPr="00991FF9">
              <w:rPr>
                <w:rFonts w:ascii="Calibri" w:eastAsia="Cambria" w:hAnsi="Calibri"/>
                <w:b/>
                <w:bCs/>
              </w:rPr>
              <w:t>60</w:t>
            </w:r>
            <w:r w:rsidRPr="00991FF9">
              <w:rPr>
                <w:rFonts w:ascii="Calibri" w:eastAsia="Cambria" w:hAnsi="Calibri"/>
              </w:rPr>
              <w:t>______</w:t>
            </w:r>
          </w:p>
        </w:tc>
        <w:tc>
          <w:tcPr>
            <w:tcW w:w="2099" w:type="pct"/>
            <w:gridSpan w:val="2"/>
            <w:tcBorders>
              <w:top w:val="single" w:sz="8" w:space="0" w:color="7F7F7F"/>
              <w:left w:val="single" w:sz="8" w:space="0" w:color="7F7F7F"/>
              <w:bottom w:val="single" w:sz="8" w:space="0" w:color="7F7F7F"/>
              <w:right w:val="nil"/>
            </w:tcBorders>
            <w:shd w:val="clear" w:color="auto" w:fill="auto"/>
          </w:tcPr>
          <w:p w:rsidR="00B11A58" w:rsidRPr="00991FF9" w:rsidRDefault="00B11A58" w:rsidP="00B11A58">
            <w:pPr>
              <w:spacing w:after="0" w:line="240" w:lineRule="auto"/>
              <w:rPr>
                <w:rFonts w:ascii="Calibri" w:eastAsia="Cambria" w:hAnsi="Calibri"/>
              </w:rPr>
            </w:pPr>
            <w:r w:rsidRPr="00991FF9">
              <w:rPr>
                <w:rFonts w:ascii="Calibri" w:eastAsia="Cambria" w:hAnsi="Calibri"/>
              </w:rPr>
              <w:t>VTI’s operational capacity__</w:t>
            </w:r>
            <w:r w:rsidRPr="00991FF9">
              <w:rPr>
                <w:rFonts w:ascii="Calibri" w:eastAsia="Cambria" w:hAnsi="Calibri"/>
                <w:b/>
                <w:bCs/>
              </w:rPr>
              <w:t>130</w:t>
            </w:r>
            <w:r w:rsidRPr="00991FF9">
              <w:rPr>
                <w:rFonts w:ascii="Calibri" w:eastAsia="Cambria" w:hAnsi="Calibri"/>
              </w:rPr>
              <w:t>___</w:t>
            </w:r>
          </w:p>
        </w:tc>
      </w:tr>
      <w:tr w:rsidR="00B11A58" w:rsidRPr="00991FF9" w:rsidTr="009670F1">
        <w:tc>
          <w:tcPr>
            <w:tcW w:w="5000" w:type="pct"/>
            <w:gridSpan w:val="6"/>
            <w:tcBorders>
              <w:top w:val="single" w:sz="8" w:space="0" w:color="7F7F7F"/>
              <w:left w:val="nil"/>
              <w:bottom w:val="single" w:sz="18" w:space="0" w:color="auto"/>
              <w:right w:val="nil"/>
            </w:tcBorders>
            <w:shd w:val="clear" w:color="auto" w:fill="auto"/>
          </w:tcPr>
          <w:p w:rsidR="00B11A58" w:rsidRPr="00991FF9" w:rsidRDefault="00B11A58" w:rsidP="00B11A58">
            <w:pPr>
              <w:spacing w:after="0" w:line="240" w:lineRule="auto"/>
              <w:rPr>
                <w:rFonts w:ascii="Calibri" w:eastAsia="Cambria" w:hAnsi="Calibri"/>
              </w:rPr>
            </w:pPr>
            <w:r w:rsidRPr="00991FF9">
              <w:rPr>
                <w:rFonts w:ascii="Calibri" w:eastAsia="Cambria" w:hAnsi="Calibri"/>
                <w:b/>
              </w:rPr>
              <w:t>4.Trainees</w:t>
            </w:r>
          </w:p>
        </w:tc>
      </w:tr>
      <w:tr w:rsidR="00B11A58" w:rsidRPr="00991FF9" w:rsidTr="009670F1">
        <w:tc>
          <w:tcPr>
            <w:tcW w:w="2622" w:type="pct"/>
            <w:gridSpan w:val="3"/>
            <w:tcBorders>
              <w:top w:val="single" w:sz="18" w:space="0" w:color="auto"/>
              <w:left w:val="nil"/>
              <w:bottom w:val="single" w:sz="2" w:space="0" w:color="7F7F7F"/>
              <w:right w:val="single" w:sz="2" w:space="0" w:color="7F7F7F"/>
            </w:tcBorders>
            <w:shd w:val="clear" w:color="auto" w:fill="auto"/>
          </w:tcPr>
          <w:p w:rsidR="00B11A58" w:rsidRPr="00991FF9" w:rsidRDefault="00B11A58" w:rsidP="00B11A58">
            <w:pPr>
              <w:spacing w:after="0" w:line="240" w:lineRule="auto"/>
              <w:rPr>
                <w:rFonts w:ascii="Calibri" w:eastAsia="Cambria" w:hAnsi="Calibri"/>
              </w:rPr>
            </w:pPr>
            <w:r w:rsidRPr="00991FF9">
              <w:rPr>
                <w:rFonts w:ascii="Calibri" w:eastAsia="Cambria" w:hAnsi="Calibri"/>
              </w:rPr>
              <w:t>Total number of currently enrolled trainees</w:t>
            </w:r>
          </w:p>
          <w:p w:rsidR="00B11A58" w:rsidRPr="00991FF9" w:rsidRDefault="00B11A58" w:rsidP="00B11A58">
            <w:pPr>
              <w:spacing w:after="0" w:line="240" w:lineRule="auto"/>
              <w:jc w:val="center"/>
              <w:rPr>
                <w:rFonts w:ascii="Calibri" w:eastAsia="Cambria" w:hAnsi="Calibri"/>
                <w:b/>
                <w:bCs/>
              </w:rPr>
            </w:pPr>
            <w:r w:rsidRPr="00991FF9">
              <w:rPr>
                <w:rFonts w:ascii="Calibri" w:eastAsia="Cambria" w:hAnsi="Calibri"/>
                <w:b/>
                <w:bCs/>
              </w:rPr>
              <w:t>60</w:t>
            </w:r>
          </w:p>
          <w:p w:rsidR="00B11A58" w:rsidRPr="00991FF9" w:rsidRDefault="00B11A58" w:rsidP="00B11A58">
            <w:pPr>
              <w:spacing w:after="0" w:line="240" w:lineRule="auto"/>
              <w:rPr>
                <w:rFonts w:ascii="Calibri" w:eastAsia="Cambria" w:hAnsi="Calibri"/>
              </w:rPr>
            </w:pPr>
          </w:p>
        </w:tc>
        <w:tc>
          <w:tcPr>
            <w:tcW w:w="2378" w:type="pct"/>
            <w:gridSpan w:val="3"/>
            <w:tcBorders>
              <w:top w:val="single" w:sz="18" w:space="0" w:color="auto"/>
              <w:left w:val="single" w:sz="2" w:space="0" w:color="7F7F7F"/>
              <w:bottom w:val="single" w:sz="2" w:space="0" w:color="7F7F7F"/>
              <w:right w:val="single" w:sz="2" w:space="0" w:color="7F7F7F"/>
            </w:tcBorders>
            <w:shd w:val="clear" w:color="auto" w:fill="auto"/>
          </w:tcPr>
          <w:p w:rsidR="00B11A58" w:rsidRPr="00991FF9" w:rsidRDefault="00B11A58" w:rsidP="00B11A58">
            <w:pPr>
              <w:spacing w:after="0" w:line="240" w:lineRule="auto"/>
              <w:rPr>
                <w:rFonts w:ascii="Calibri" w:eastAsia="Cambria" w:hAnsi="Calibri"/>
              </w:rPr>
            </w:pPr>
            <w:r w:rsidRPr="00991FF9">
              <w:rPr>
                <w:rFonts w:ascii="Calibri" w:eastAsia="Cambria" w:hAnsi="Calibri"/>
              </w:rPr>
              <w:t xml:space="preserve">Number of female currently enrolled trainees          </w:t>
            </w:r>
            <w:r w:rsidRPr="00991FF9">
              <w:rPr>
                <w:rFonts w:ascii="Calibri" w:eastAsia="Cambria" w:hAnsi="Calibri"/>
                <w:b/>
                <w:bCs/>
              </w:rPr>
              <w:t>60</w:t>
            </w:r>
          </w:p>
          <w:p w:rsidR="00B11A58" w:rsidRPr="00991FF9" w:rsidRDefault="00B11A58" w:rsidP="00B11A58">
            <w:pPr>
              <w:spacing w:after="0" w:line="240" w:lineRule="auto"/>
              <w:rPr>
                <w:rFonts w:ascii="Calibri" w:eastAsia="Cambria" w:hAnsi="Calibri"/>
                <w:caps/>
              </w:rPr>
            </w:pPr>
          </w:p>
        </w:tc>
      </w:tr>
    </w:tbl>
    <w:p w:rsidR="00B11A58" w:rsidRPr="00991FF9" w:rsidRDefault="00B11A58" w:rsidP="00B11A58">
      <w:pPr>
        <w:spacing w:after="0" w:line="240" w:lineRule="auto"/>
        <w:rPr>
          <w:rFonts w:ascii="Calibri" w:hAnsi="Calibri" w:cs="Arial"/>
        </w:rPr>
      </w:pPr>
    </w:p>
    <w:p w:rsidR="006913EA" w:rsidRPr="006913EA" w:rsidRDefault="00B11A58" w:rsidP="006913EA">
      <w:pPr>
        <w:spacing w:after="0" w:line="240" w:lineRule="auto"/>
        <w:rPr>
          <w:rFonts w:ascii="Calibri" w:eastAsia="Cambria" w:hAnsi="Calibri"/>
          <w:b/>
        </w:rPr>
      </w:pPr>
      <w:r w:rsidRPr="006913EA">
        <w:rPr>
          <w:rFonts w:ascii="Calibri" w:eastAsia="Cambria" w:hAnsi="Calibri"/>
          <w:b/>
        </w:rPr>
        <w:t xml:space="preserve">VTI Workshop information: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720"/>
        <w:gridCol w:w="1080"/>
        <w:gridCol w:w="1080"/>
        <w:gridCol w:w="990"/>
        <w:gridCol w:w="900"/>
        <w:gridCol w:w="990"/>
        <w:gridCol w:w="990"/>
        <w:gridCol w:w="720"/>
        <w:gridCol w:w="810"/>
        <w:gridCol w:w="500"/>
      </w:tblGrid>
      <w:tr w:rsidR="006913EA" w:rsidRPr="009238B9" w:rsidTr="006913EA">
        <w:tc>
          <w:tcPr>
            <w:tcW w:w="1710" w:type="dxa"/>
            <w:vMerge w:val="restart"/>
            <w:shd w:val="clear" w:color="auto" w:fill="DBE5F1"/>
            <w:vAlign w:val="center"/>
          </w:tcPr>
          <w:p w:rsidR="006913EA" w:rsidRPr="009238B9" w:rsidRDefault="006913EA" w:rsidP="00631ECB">
            <w:pPr>
              <w:contextualSpacing/>
              <w:rPr>
                <w:rFonts w:ascii="Helvetica" w:hAnsi="Helvetica" w:cs="Helvetica"/>
                <w:b/>
                <w:sz w:val="18"/>
              </w:rPr>
            </w:pPr>
            <w:r w:rsidRPr="009238B9">
              <w:rPr>
                <w:rFonts w:ascii="Helvetica" w:hAnsi="Helvetica" w:cs="Helvetica"/>
                <w:b/>
                <w:sz w:val="18"/>
              </w:rPr>
              <w:t>Profession/</w:t>
            </w:r>
          </w:p>
          <w:p w:rsidR="006913EA" w:rsidRPr="009238B9" w:rsidRDefault="006913EA" w:rsidP="00631ECB">
            <w:pPr>
              <w:contextualSpacing/>
              <w:rPr>
                <w:rFonts w:ascii="Helvetica" w:hAnsi="Helvetica" w:cs="Helvetica"/>
                <w:b/>
                <w:sz w:val="18"/>
              </w:rPr>
            </w:pPr>
            <w:r w:rsidRPr="009238B9">
              <w:rPr>
                <w:rFonts w:ascii="Helvetica" w:hAnsi="Helvetica" w:cs="Helvetica"/>
                <w:b/>
                <w:sz w:val="18"/>
              </w:rPr>
              <w:t>Workshop (attach additional sheet, if needed)</w:t>
            </w:r>
          </w:p>
        </w:tc>
        <w:tc>
          <w:tcPr>
            <w:tcW w:w="720" w:type="dxa"/>
            <w:vMerge w:val="restart"/>
            <w:shd w:val="clear" w:color="auto" w:fill="DBE5F1"/>
            <w:vAlign w:val="center"/>
          </w:tcPr>
          <w:p w:rsidR="006913EA" w:rsidRPr="009238B9" w:rsidRDefault="006913EA" w:rsidP="00631ECB">
            <w:pPr>
              <w:contextualSpacing/>
              <w:rPr>
                <w:rFonts w:ascii="Helvetica" w:hAnsi="Helvetica" w:cs="Helvetica"/>
                <w:sz w:val="16"/>
              </w:rPr>
            </w:pPr>
            <w:r w:rsidRPr="009238B9">
              <w:rPr>
                <w:rFonts w:ascii="Helvetica" w:hAnsi="Helvetica" w:cs="Helvetica"/>
                <w:sz w:val="16"/>
              </w:rPr>
              <w:t># of instru-ctors</w:t>
            </w:r>
          </w:p>
        </w:tc>
        <w:tc>
          <w:tcPr>
            <w:tcW w:w="1080" w:type="dxa"/>
            <w:vMerge w:val="restart"/>
            <w:shd w:val="clear" w:color="auto" w:fill="DBE5F1"/>
          </w:tcPr>
          <w:p w:rsidR="006913EA" w:rsidRPr="009238B9" w:rsidRDefault="006913EA" w:rsidP="00631ECB">
            <w:pPr>
              <w:contextualSpacing/>
              <w:rPr>
                <w:rFonts w:ascii="Helvetica" w:hAnsi="Helvetica" w:cs="Helvetica"/>
                <w:b/>
                <w:sz w:val="18"/>
              </w:rPr>
            </w:pPr>
            <w:r w:rsidRPr="009238B9">
              <w:rPr>
                <w:rFonts w:ascii="Helvetica" w:hAnsi="Helvetica" w:cs="Helvetica"/>
                <w:b/>
                <w:sz w:val="18"/>
              </w:rPr>
              <w:t xml:space="preserve"># of training semesters </w:t>
            </w:r>
          </w:p>
        </w:tc>
        <w:tc>
          <w:tcPr>
            <w:tcW w:w="2970" w:type="dxa"/>
            <w:gridSpan w:val="3"/>
            <w:shd w:val="clear" w:color="auto" w:fill="DBE5F1"/>
            <w:vAlign w:val="center"/>
          </w:tcPr>
          <w:p w:rsidR="006913EA" w:rsidRPr="009238B9" w:rsidRDefault="006913EA" w:rsidP="00631ECB">
            <w:pPr>
              <w:contextualSpacing/>
              <w:rPr>
                <w:rFonts w:ascii="Helvetica" w:hAnsi="Helvetica" w:cs="Helvetica"/>
                <w:b/>
                <w:sz w:val="18"/>
              </w:rPr>
            </w:pPr>
            <w:r w:rsidRPr="009238B9">
              <w:rPr>
                <w:rFonts w:ascii="Helvetica" w:hAnsi="Helvetica" w:cs="Helvetica"/>
                <w:b/>
                <w:sz w:val="18"/>
              </w:rPr>
              <w:fldChar w:fldCharType="begin">
                <w:ffData>
                  <w:name w:val="Check1"/>
                  <w:enabled/>
                  <w:calcOnExit w:val="0"/>
                  <w:checkBox>
                    <w:sizeAuto/>
                    <w:default w:val="0"/>
                  </w:checkBox>
                </w:ffData>
              </w:fldChar>
            </w:r>
            <w:r w:rsidRPr="009238B9">
              <w:rPr>
                <w:rFonts w:ascii="Helvetica" w:hAnsi="Helvetica" w:cs="Helvetica"/>
                <w:b/>
                <w:sz w:val="18"/>
              </w:rPr>
              <w:instrText xml:space="preserve"> FORMCHECKBOX </w:instrText>
            </w:r>
            <w:r w:rsidR="00F77853">
              <w:rPr>
                <w:rFonts w:ascii="Helvetica" w:hAnsi="Helvetica" w:cs="Helvetica"/>
                <w:b/>
                <w:sz w:val="18"/>
              </w:rPr>
            </w:r>
            <w:r w:rsidR="00F77853">
              <w:rPr>
                <w:rFonts w:ascii="Helvetica" w:hAnsi="Helvetica" w:cs="Helvetica"/>
                <w:b/>
                <w:sz w:val="18"/>
              </w:rPr>
              <w:fldChar w:fldCharType="separate"/>
            </w:r>
            <w:r w:rsidRPr="009238B9">
              <w:rPr>
                <w:rFonts w:ascii="Helvetica" w:hAnsi="Helvetica" w:cs="Helvetica"/>
                <w:sz w:val="18"/>
              </w:rPr>
              <w:fldChar w:fldCharType="end"/>
            </w:r>
            <w:r w:rsidRPr="009238B9">
              <w:rPr>
                <w:rFonts w:ascii="Helvetica" w:hAnsi="Helvetica" w:cs="Helvetica"/>
                <w:b/>
                <w:sz w:val="18"/>
              </w:rPr>
              <w:t xml:space="preserve"> 3 semester OR </w:t>
            </w:r>
            <w:r w:rsidRPr="009238B9">
              <w:rPr>
                <w:rFonts w:ascii="Helvetica" w:hAnsi="Helvetica" w:cs="Helvetica"/>
                <w:b/>
                <w:sz w:val="18"/>
              </w:rPr>
              <w:fldChar w:fldCharType="begin">
                <w:ffData>
                  <w:name w:val="Check1"/>
                  <w:enabled/>
                  <w:calcOnExit w:val="0"/>
                  <w:checkBox>
                    <w:sizeAuto/>
                    <w:default w:val="0"/>
                  </w:checkBox>
                </w:ffData>
              </w:fldChar>
            </w:r>
            <w:r w:rsidRPr="009238B9">
              <w:rPr>
                <w:rFonts w:ascii="Helvetica" w:hAnsi="Helvetica" w:cs="Helvetica"/>
                <w:b/>
                <w:sz w:val="18"/>
              </w:rPr>
              <w:instrText xml:space="preserve"> FORMCHECKBOX </w:instrText>
            </w:r>
            <w:r w:rsidR="00F77853">
              <w:rPr>
                <w:rFonts w:ascii="Helvetica" w:hAnsi="Helvetica" w:cs="Helvetica"/>
                <w:b/>
                <w:sz w:val="18"/>
              </w:rPr>
            </w:r>
            <w:r w:rsidR="00F77853">
              <w:rPr>
                <w:rFonts w:ascii="Helvetica" w:hAnsi="Helvetica" w:cs="Helvetica"/>
                <w:b/>
                <w:sz w:val="18"/>
              </w:rPr>
              <w:fldChar w:fldCharType="separate"/>
            </w:r>
            <w:r w:rsidRPr="009238B9">
              <w:rPr>
                <w:rFonts w:ascii="Helvetica" w:hAnsi="Helvetica" w:cs="Helvetica"/>
                <w:sz w:val="18"/>
              </w:rPr>
              <w:fldChar w:fldCharType="end"/>
            </w:r>
            <w:r w:rsidRPr="009238B9">
              <w:rPr>
                <w:rFonts w:ascii="Helvetica" w:hAnsi="Helvetica" w:cs="Helvetica"/>
                <w:b/>
                <w:sz w:val="18"/>
              </w:rPr>
              <w:t xml:space="preserve"> 4 semester</w:t>
            </w:r>
          </w:p>
        </w:tc>
        <w:tc>
          <w:tcPr>
            <w:tcW w:w="1980" w:type="dxa"/>
            <w:gridSpan w:val="2"/>
            <w:shd w:val="clear" w:color="auto" w:fill="DBE5F1"/>
            <w:vAlign w:val="center"/>
          </w:tcPr>
          <w:p w:rsidR="006913EA" w:rsidRPr="009238B9" w:rsidRDefault="006913EA" w:rsidP="00631ECB">
            <w:pPr>
              <w:contextualSpacing/>
              <w:rPr>
                <w:rFonts w:ascii="Helvetica" w:hAnsi="Helvetica" w:cs="Helvetica"/>
                <w:b/>
                <w:sz w:val="18"/>
              </w:rPr>
            </w:pPr>
            <w:r w:rsidRPr="009238B9">
              <w:rPr>
                <w:rFonts w:ascii="Helvetica" w:hAnsi="Helvetica" w:cs="Helvetica"/>
                <w:b/>
                <w:sz w:val="18"/>
              </w:rPr>
              <w:t>2013/2014cohort of trainees</w:t>
            </w:r>
          </w:p>
        </w:tc>
        <w:tc>
          <w:tcPr>
            <w:tcW w:w="2030" w:type="dxa"/>
            <w:gridSpan w:val="3"/>
            <w:shd w:val="clear" w:color="auto" w:fill="DBE5F1"/>
            <w:vAlign w:val="center"/>
          </w:tcPr>
          <w:p w:rsidR="006913EA" w:rsidRPr="009238B9" w:rsidRDefault="006913EA" w:rsidP="00631ECB">
            <w:pPr>
              <w:contextualSpacing/>
              <w:rPr>
                <w:rFonts w:ascii="Helvetica" w:hAnsi="Helvetica" w:cs="Helvetica"/>
                <w:b/>
                <w:sz w:val="18"/>
              </w:rPr>
            </w:pPr>
            <w:r w:rsidRPr="009238B9">
              <w:rPr>
                <w:rFonts w:ascii="Helvetica" w:hAnsi="Helvetica" w:cs="Helvetica"/>
                <w:b/>
                <w:sz w:val="18"/>
              </w:rPr>
              <w:t>2014/2015 cohort of trainees</w:t>
            </w:r>
          </w:p>
        </w:tc>
      </w:tr>
      <w:tr w:rsidR="006913EA" w:rsidRPr="009238B9" w:rsidTr="006913EA">
        <w:tc>
          <w:tcPr>
            <w:tcW w:w="1710" w:type="dxa"/>
            <w:vMerge/>
            <w:shd w:val="clear" w:color="auto" w:fill="DBE5F1"/>
            <w:vAlign w:val="center"/>
          </w:tcPr>
          <w:p w:rsidR="006913EA" w:rsidRPr="009238B9" w:rsidRDefault="006913EA" w:rsidP="00631ECB">
            <w:pPr>
              <w:contextualSpacing/>
              <w:rPr>
                <w:rFonts w:ascii="Helvetica" w:hAnsi="Helvetica" w:cs="Helvetica"/>
                <w:b/>
                <w:sz w:val="18"/>
              </w:rPr>
            </w:pPr>
          </w:p>
        </w:tc>
        <w:tc>
          <w:tcPr>
            <w:tcW w:w="720" w:type="dxa"/>
            <w:vMerge/>
            <w:shd w:val="clear" w:color="auto" w:fill="DBE5F1"/>
          </w:tcPr>
          <w:p w:rsidR="006913EA" w:rsidRPr="009238B9" w:rsidRDefault="006913EA" w:rsidP="00631ECB">
            <w:pPr>
              <w:contextualSpacing/>
              <w:rPr>
                <w:rFonts w:ascii="Helvetica" w:hAnsi="Helvetica" w:cs="Helvetica"/>
                <w:sz w:val="18"/>
              </w:rPr>
            </w:pPr>
          </w:p>
        </w:tc>
        <w:tc>
          <w:tcPr>
            <w:tcW w:w="1080" w:type="dxa"/>
            <w:vMerge/>
            <w:shd w:val="clear" w:color="auto" w:fill="DBE5F1"/>
          </w:tcPr>
          <w:p w:rsidR="006913EA" w:rsidRPr="009238B9" w:rsidRDefault="006913EA" w:rsidP="00631ECB">
            <w:pPr>
              <w:contextualSpacing/>
              <w:rPr>
                <w:rFonts w:ascii="Helvetica" w:hAnsi="Helvetica" w:cs="Helvetica"/>
                <w:sz w:val="16"/>
                <w:szCs w:val="16"/>
              </w:rPr>
            </w:pPr>
          </w:p>
        </w:tc>
        <w:tc>
          <w:tcPr>
            <w:tcW w:w="1080" w:type="dxa"/>
            <w:shd w:val="clear" w:color="auto" w:fill="DBE5F1"/>
          </w:tcPr>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Workshop capacity (# of trainees)</w:t>
            </w:r>
          </w:p>
        </w:tc>
        <w:tc>
          <w:tcPr>
            <w:tcW w:w="990" w:type="dxa"/>
            <w:shd w:val="clear" w:color="auto" w:fill="DBE5F1"/>
            <w:vAlign w:val="center"/>
          </w:tcPr>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Duration of program (hours)</w:t>
            </w:r>
          </w:p>
        </w:tc>
        <w:tc>
          <w:tcPr>
            <w:tcW w:w="900" w:type="dxa"/>
            <w:shd w:val="clear" w:color="auto" w:fill="DBE5F1"/>
            <w:vAlign w:val="center"/>
          </w:tcPr>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 xml:space="preserve">Duration of OJT  </w:t>
            </w:r>
          </w:p>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(hours)</w:t>
            </w:r>
          </w:p>
        </w:tc>
        <w:tc>
          <w:tcPr>
            <w:tcW w:w="990" w:type="dxa"/>
            <w:shd w:val="clear" w:color="auto" w:fill="DBE5F1"/>
            <w:vAlign w:val="center"/>
          </w:tcPr>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 xml:space="preserve">2013 # of enrolled trainees </w:t>
            </w:r>
          </w:p>
        </w:tc>
        <w:tc>
          <w:tcPr>
            <w:tcW w:w="990" w:type="dxa"/>
            <w:shd w:val="clear" w:color="auto" w:fill="DBE5F1"/>
            <w:vAlign w:val="center"/>
          </w:tcPr>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2014 # of graduates</w:t>
            </w:r>
          </w:p>
        </w:tc>
        <w:tc>
          <w:tcPr>
            <w:tcW w:w="720" w:type="dxa"/>
            <w:shd w:val="clear" w:color="auto" w:fill="DBE5F1"/>
            <w:vAlign w:val="center"/>
          </w:tcPr>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 of appli-cants</w:t>
            </w:r>
          </w:p>
        </w:tc>
        <w:tc>
          <w:tcPr>
            <w:tcW w:w="810" w:type="dxa"/>
            <w:shd w:val="clear" w:color="auto" w:fill="DBE5F1"/>
            <w:vAlign w:val="center"/>
          </w:tcPr>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 of enrolled trainees</w:t>
            </w:r>
          </w:p>
        </w:tc>
        <w:tc>
          <w:tcPr>
            <w:tcW w:w="500" w:type="dxa"/>
            <w:shd w:val="clear" w:color="auto" w:fill="DBE5F1"/>
            <w:vAlign w:val="center"/>
          </w:tcPr>
          <w:p w:rsidR="006913EA" w:rsidRPr="009238B9" w:rsidRDefault="006913EA" w:rsidP="00631ECB">
            <w:pPr>
              <w:contextualSpacing/>
              <w:rPr>
                <w:rFonts w:ascii="Helvetica" w:hAnsi="Helvetica" w:cs="Helvetica"/>
                <w:sz w:val="16"/>
                <w:szCs w:val="16"/>
              </w:rPr>
            </w:pPr>
            <w:r w:rsidRPr="009238B9">
              <w:rPr>
                <w:rFonts w:ascii="Helvetica" w:hAnsi="Helvetica" w:cs="Helvetica"/>
                <w:sz w:val="16"/>
                <w:szCs w:val="16"/>
              </w:rPr>
              <w:t># of fe-males</w:t>
            </w:r>
          </w:p>
        </w:tc>
      </w:tr>
      <w:tr w:rsidR="006913EA" w:rsidRPr="009238B9" w:rsidTr="006913EA">
        <w:tc>
          <w:tcPr>
            <w:tcW w:w="1710" w:type="dxa"/>
            <w:shd w:val="clear" w:color="auto" w:fill="auto"/>
            <w:vAlign w:val="center"/>
          </w:tcPr>
          <w:p w:rsidR="006913EA" w:rsidRPr="009D0919" w:rsidRDefault="006913EA" w:rsidP="00631ECB">
            <w:pPr>
              <w:contextualSpacing/>
              <w:rPr>
                <w:rFonts w:ascii="Helvetica" w:hAnsi="Helvetica" w:cs="Helvetica"/>
                <w:b/>
                <w:bCs/>
                <w:iCs/>
                <w:sz w:val="18"/>
              </w:rPr>
            </w:pPr>
            <w:r w:rsidRPr="009D0919">
              <w:rPr>
                <w:rFonts w:ascii="Helvetica" w:hAnsi="Helvetica" w:cs="Helvetica"/>
                <w:b/>
                <w:bCs/>
                <w:iCs/>
                <w:sz w:val="18"/>
              </w:rPr>
              <w:t>Hairdresser</w:t>
            </w:r>
          </w:p>
        </w:tc>
        <w:tc>
          <w:tcPr>
            <w:tcW w:w="720" w:type="dxa"/>
          </w:tcPr>
          <w:p w:rsidR="006913EA" w:rsidRPr="009238B9" w:rsidRDefault="006913EA" w:rsidP="00631ECB">
            <w:pPr>
              <w:contextualSpacing/>
              <w:rPr>
                <w:rFonts w:ascii="Helvetica" w:hAnsi="Helvetica" w:cs="Helvetica"/>
                <w:i/>
                <w:sz w:val="18"/>
              </w:rPr>
            </w:pPr>
            <w:r>
              <w:rPr>
                <w:rFonts w:ascii="Helvetica" w:hAnsi="Helvetica" w:cs="Helvetica"/>
                <w:i/>
                <w:sz w:val="18"/>
              </w:rPr>
              <w:t>1</w:t>
            </w:r>
          </w:p>
        </w:tc>
        <w:tc>
          <w:tcPr>
            <w:tcW w:w="1080" w:type="dxa"/>
          </w:tcPr>
          <w:p w:rsidR="006913EA" w:rsidRPr="009238B9" w:rsidRDefault="006913EA" w:rsidP="00631ECB">
            <w:pPr>
              <w:contextualSpacing/>
              <w:rPr>
                <w:rFonts w:ascii="Helvetica" w:hAnsi="Helvetica" w:cs="Helvetica"/>
                <w:i/>
                <w:sz w:val="18"/>
              </w:rPr>
            </w:pPr>
            <w:r>
              <w:rPr>
                <w:rFonts w:ascii="Helvetica" w:hAnsi="Helvetica" w:cs="Helvetica"/>
                <w:i/>
                <w:sz w:val="18"/>
              </w:rPr>
              <w:t>2</w:t>
            </w:r>
          </w:p>
        </w:tc>
        <w:tc>
          <w:tcPr>
            <w:tcW w:w="1080" w:type="dxa"/>
            <w:shd w:val="clear" w:color="auto" w:fill="auto"/>
            <w:vAlign w:val="center"/>
          </w:tcPr>
          <w:p w:rsidR="006913EA" w:rsidRPr="009238B9" w:rsidRDefault="006913EA" w:rsidP="00631ECB">
            <w:pPr>
              <w:contextualSpacing/>
              <w:rPr>
                <w:rFonts w:ascii="Helvetica" w:hAnsi="Helvetica" w:cs="Helvetica"/>
                <w:i/>
                <w:sz w:val="18"/>
              </w:rPr>
            </w:pPr>
            <w:r>
              <w:rPr>
                <w:rFonts w:ascii="Helvetica" w:hAnsi="Helvetica" w:cs="Helvetica"/>
                <w:i/>
                <w:sz w:val="18"/>
              </w:rPr>
              <w:t>20</w:t>
            </w:r>
          </w:p>
        </w:tc>
        <w:tc>
          <w:tcPr>
            <w:tcW w:w="990" w:type="dxa"/>
            <w:shd w:val="clear" w:color="auto" w:fill="auto"/>
            <w:vAlign w:val="center"/>
          </w:tcPr>
          <w:p w:rsidR="006913EA" w:rsidRPr="009238B9" w:rsidRDefault="006913EA" w:rsidP="00631ECB">
            <w:pPr>
              <w:contextualSpacing/>
              <w:rPr>
                <w:rFonts w:ascii="Helvetica" w:hAnsi="Helvetica" w:cs="Helvetica"/>
                <w:i/>
                <w:sz w:val="18"/>
              </w:rPr>
            </w:pPr>
            <w:r>
              <w:rPr>
                <w:rFonts w:ascii="Helvetica" w:hAnsi="Helvetica" w:cs="Helvetica"/>
                <w:i/>
                <w:sz w:val="18"/>
              </w:rPr>
              <w:t>1400</w:t>
            </w:r>
          </w:p>
        </w:tc>
        <w:tc>
          <w:tcPr>
            <w:tcW w:w="900" w:type="dxa"/>
            <w:shd w:val="clear" w:color="auto" w:fill="auto"/>
            <w:vAlign w:val="center"/>
          </w:tcPr>
          <w:p w:rsidR="006913EA" w:rsidRPr="009238B9" w:rsidRDefault="006913EA" w:rsidP="00631ECB">
            <w:pPr>
              <w:contextualSpacing/>
              <w:rPr>
                <w:rFonts w:ascii="Helvetica" w:hAnsi="Helvetica" w:cs="Helvetica"/>
                <w:i/>
                <w:sz w:val="18"/>
              </w:rPr>
            </w:pPr>
            <w:r>
              <w:rPr>
                <w:rFonts w:ascii="Helvetica" w:hAnsi="Helvetica" w:cs="Helvetica"/>
                <w:i/>
                <w:sz w:val="18"/>
              </w:rPr>
              <w:t>250</w:t>
            </w:r>
          </w:p>
        </w:tc>
        <w:tc>
          <w:tcPr>
            <w:tcW w:w="990" w:type="dxa"/>
            <w:shd w:val="clear" w:color="auto" w:fill="auto"/>
            <w:vAlign w:val="center"/>
          </w:tcPr>
          <w:p w:rsidR="006913EA" w:rsidRPr="009238B9" w:rsidRDefault="006913EA" w:rsidP="00631ECB">
            <w:pPr>
              <w:contextualSpacing/>
              <w:rPr>
                <w:rFonts w:ascii="Helvetica" w:hAnsi="Helvetica" w:cs="Helvetica"/>
                <w:i/>
                <w:sz w:val="18"/>
              </w:rPr>
            </w:pPr>
          </w:p>
        </w:tc>
        <w:tc>
          <w:tcPr>
            <w:tcW w:w="990" w:type="dxa"/>
            <w:shd w:val="clear" w:color="auto" w:fill="auto"/>
            <w:vAlign w:val="center"/>
          </w:tcPr>
          <w:p w:rsidR="006913EA" w:rsidRPr="009238B9" w:rsidRDefault="006913EA" w:rsidP="00631ECB">
            <w:pPr>
              <w:contextualSpacing/>
              <w:rPr>
                <w:rFonts w:ascii="Helvetica" w:hAnsi="Helvetica" w:cs="Helvetica"/>
                <w:i/>
                <w:sz w:val="18"/>
              </w:rPr>
            </w:pPr>
          </w:p>
        </w:tc>
        <w:tc>
          <w:tcPr>
            <w:tcW w:w="720" w:type="dxa"/>
            <w:vAlign w:val="center"/>
          </w:tcPr>
          <w:p w:rsidR="006913EA" w:rsidRPr="009238B9" w:rsidRDefault="006913EA" w:rsidP="00631ECB">
            <w:pPr>
              <w:contextualSpacing/>
              <w:rPr>
                <w:rFonts w:ascii="Helvetica" w:hAnsi="Helvetica" w:cs="Helvetica"/>
                <w:i/>
                <w:sz w:val="18"/>
              </w:rPr>
            </w:pPr>
          </w:p>
        </w:tc>
        <w:tc>
          <w:tcPr>
            <w:tcW w:w="810" w:type="dxa"/>
            <w:vAlign w:val="center"/>
          </w:tcPr>
          <w:p w:rsidR="006913EA" w:rsidRPr="009238B9" w:rsidRDefault="006913EA" w:rsidP="00631ECB">
            <w:pPr>
              <w:contextualSpacing/>
              <w:rPr>
                <w:rFonts w:ascii="Helvetica" w:hAnsi="Helvetica" w:cs="Helvetica"/>
                <w:i/>
                <w:sz w:val="18"/>
              </w:rPr>
            </w:pPr>
          </w:p>
        </w:tc>
        <w:tc>
          <w:tcPr>
            <w:tcW w:w="500" w:type="dxa"/>
            <w:vAlign w:val="center"/>
          </w:tcPr>
          <w:p w:rsidR="006913EA" w:rsidRPr="009238B9" w:rsidRDefault="006913EA" w:rsidP="00631ECB">
            <w:pPr>
              <w:contextualSpacing/>
              <w:rPr>
                <w:rFonts w:ascii="Helvetica" w:hAnsi="Helvetica" w:cs="Helvetica"/>
                <w:i/>
                <w:sz w:val="18"/>
              </w:rPr>
            </w:pPr>
          </w:p>
        </w:tc>
      </w:tr>
      <w:tr w:rsidR="006913EA" w:rsidRPr="009238B9" w:rsidTr="006913EA">
        <w:tc>
          <w:tcPr>
            <w:tcW w:w="1710" w:type="dxa"/>
            <w:shd w:val="clear" w:color="auto" w:fill="auto"/>
            <w:vAlign w:val="center"/>
          </w:tcPr>
          <w:p w:rsidR="006913EA" w:rsidRPr="009238B9" w:rsidRDefault="006913EA" w:rsidP="00631ECB">
            <w:pPr>
              <w:contextualSpacing/>
              <w:rPr>
                <w:rFonts w:ascii="Helvetica" w:hAnsi="Helvetica" w:cs="Helvetica"/>
                <w:sz w:val="18"/>
              </w:rPr>
            </w:pPr>
            <w:r w:rsidRPr="009D0919">
              <w:rPr>
                <w:rFonts w:ascii="Helvetica" w:hAnsi="Helvetica" w:cs="Helvetica"/>
                <w:b/>
                <w:bCs/>
                <w:iCs/>
                <w:sz w:val="18"/>
              </w:rPr>
              <w:t>Hairdresser</w:t>
            </w:r>
            <w:r>
              <w:rPr>
                <w:rFonts w:ascii="Helvetica" w:hAnsi="Helvetica" w:cs="Helvetica"/>
                <w:sz w:val="18"/>
              </w:rPr>
              <w:t xml:space="preserve"> assistant</w:t>
            </w:r>
          </w:p>
        </w:tc>
        <w:tc>
          <w:tcPr>
            <w:tcW w:w="720" w:type="dxa"/>
          </w:tcPr>
          <w:p w:rsidR="006913EA" w:rsidRPr="009238B9" w:rsidRDefault="006913EA" w:rsidP="00631ECB">
            <w:pPr>
              <w:contextualSpacing/>
              <w:rPr>
                <w:rFonts w:ascii="Helvetica" w:hAnsi="Helvetica" w:cs="Helvetica"/>
                <w:sz w:val="18"/>
              </w:rPr>
            </w:pPr>
            <w:r>
              <w:rPr>
                <w:rFonts w:ascii="Helvetica" w:hAnsi="Helvetica" w:cs="Helvetica"/>
                <w:sz w:val="18"/>
              </w:rPr>
              <w:t>1</w:t>
            </w:r>
          </w:p>
        </w:tc>
        <w:tc>
          <w:tcPr>
            <w:tcW w:w="1080" w:type="dxa"/>
          </w:tcPr>
          <w:p w:rsidR="006913EA" w:rsidRPr="009238B9" w:rsidRDefault="006913EA" w:rsidP="00631ECB">
            <w:pPr>
              <w:contextualSpacing/>
              <w:rPr>
                <w:rFonts w:ascii="Helvetica" w:hAnsi="Helvetica" w:cs="Helvetica"/>
                <w:sz w:val="18"/>
              </w:rPr>
            </w:pPr>
            <w:r>
              <w:rPr>
                <w:rFonts w:ascii="Helvetica" w:hAnsi="Helvetica" w:cs="Helvetica"/>
                <w:sz w:val="18"/>
              </w:rPr>
              <w:t>1</w:t>
            </w:r>
          </w:p>
        </w:tc>
        <w:tc>
          <w:tcPr>
            <w:tcW w:w="108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15</w:t>
            </w:r>
          </w:p>
        </w:tc>
        <w:tc>
          <w:tcPr>
            <w:tcW w:w="99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250</w:t>
            </w:r>
          </w:p>
        </w:tc>
        <w:tc>
          <w:tcPr>
            <w:tcW w:w="90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w:t>
            </w:r>
          </w:p>
        </w:tc>
        <w:tc>
          <w:tcPr>
            <w:tcW w:w="990" w:type="dxa"/>
            <w:shd w:val="clear" w:color="auto" w:fill="auto"/>
          </w:tcPr>
          <w:p w:rsidR="006913EA" w:rsidRPr="009238B9" w:rsidRDefault="006913EA" w:rsidP="00631ECB">
            <w:pPr>
              <w:contextualSpacing/>
              <w:rPr>
                <w:rFonts w:ascii="Helvetica" w:hAnsi="Helvetica" w:cs="Helvetica"/>
                <w:sz w:val="18"/>
              </w:rPr>
            </w:pPr>
          </w:p>
        </w:tc>
        <w:tc>
          <w:tcPr>
            <w:tcW w:w="990" w:type="dxa"/>
            <w:shd w:val="clear" w:color="auto" w:fill="auto"/>
          </w:tcPr>
          <w:p w:rsidR="006913EA" w:rsidRPr="009238B9" w:rsidRDefault="006913EA" w:rsidP="00631ECB">
            <w:pPr>
              <w:contextualSpacing/>
              <w:rPr>
                <w:rFonts w:ascii="Helvetica" w:hAnsi="Helvetica" w:cs="Helvetica"/>
                <w:sz w:val="18"/>
              </w:rPr>
            </w:pPr>
          </w:p>
        </w:tc>
        <w:tc>
          <w:tcPr>
            <w:tcW w:w="720" w:type="dxa"/>
          </w:tcPr>
          <w:p w:rsidR="006913EA" w:rsidRPr="009238B9" w:rsidRDefault="006913EA" w:rsidP="00631ECB">
            <w:pPr>
              <w:contextualSpacing/>
              <w:rPr>
                <w:rFonts w:ascii="Helvetica" w:hAnsi="Helvetica" w:cs="Helvetica"/>
                <w:sz w:val="18"/>
              </w:rPr>
            </w:pPr>
          </w:p>
        </w:tc>
        <w:tc>
          <w:tcPr>
            <w:tcW w:w="810" w:type="dxa"/>
          </w:tcPr>
          <w:p w:rsidR="006913EA" w:rsidRPr="009238B9" w:rsidRDefault="006913EA" w:rsidP="00631ECB">
            <w:pPr>
              <w:contextualSpacing/>
              <w:rPr>
                <w:rFonts w:ascii="Helvetica" w:hAnsi="Helvetica" w:cs="Helvetica"/>
                <w:sz w:val="18"/>
              </w:rPr>
            </w:pPr>
          </w:p>
        </w:tc>
        <w:tc>
          <w:tcPr>
            <w:tcW w:w="500" w:type="dxa"/>
          </w:tcPr>
          <w:p w:rsidR="006913EA" w:rsidRPr="009238B9" w:rsidRDefault="006913EA" w:rsidP="00631ECB">
            <w:pPr>
              <w:contextualSpacing/>
              <w:rPr>
                <w:rFonts w:ascii="Helvetica" w:hAnsi="Helvetica" w:cs="Helvetica"/>
                <w:sz w:val="18"/>
              </w:rPr>
            </w:pPr>
          </w:p>
        </w:tc>
      </w:tr>
      <w:tr w:rsidR="006913EA" w:rsidRPr="009238B9" w:rsidTr="006913EA">
        <w:tc>
          <w:tcPr>
            <w:tcW w:w="1710" w:type="dxa"/>
            <w:tcBorders>
              <w:bottom w:val="single" w:sz="4" w:space="0" w:color="auto"/>
            </w:tcBorders>
            <w:shd w:val="clear" w:color="auto" w:fill="auto"/>
            <w:vAlign w:val="center"/>
          </w:tcPr>
          <w:p w:rsidR="006913EA" w:rsidRPr="009238B9" w:rsidRDefault="006913EA" w:rsidP="00631ECB">
            <w:pPr>
              <w:contextualSpacing/>
              <w:rPr>
                <w:rFonts w:ascii="Helvetica" w:hAnsi="Helvetica" w:cs="Helvetica"/>
                <w:sz w:val="18"/>
              </w:rPr>
            </w:pPr>
            <w:r>
              <w:rPr>
                <w:rFonts w:ascii="Helvetica" w:hAnsi="Helvetica" w:cs="Helvetica"/>
                <w:sz w:val="18"/>
              </w:rPr>
              <w:t>Data Entry</w:t>
            </w:r>
          </w:p>
        </w:tc>
        <w:tc>
          <w:tcPr>
            <w:tcW w:w="720" w:type="dxa"/>
            <w:tcBorders>
              <w:bottom w:val="single" w:sz="4" w:space="0" w:color="auto"/>
            </w:tcBorders>
          </w:tcPr>
          <w:p w:rsidR="006913EA" w:rsidRPr="009238B9" w:rsidRDefault="006913EA" w:rsidP="00631ECB">
            <w:pPr>
              <w:contextualSpacing/>
              <w:rPr>
                <w:rFonts w:ascii="Helvetica" w:hAnsi="Helvetica" w:cs="Helvetica"/>
                <w:sz w:val="18"/>
              </w:rPr>
            </w:pPr>
            <w:r>
              <w:rPr>
                <w:rFonts w:ascii="Helvetica" w:hAnsi="Helvetica" w:cs="Helvetica"/>
                <w:sz w:val="18"/>
              </w:rPr>
              <w:t>1</w:t>
            </w:r>
          </w:p>
        </w:tc>
        <w:tc>
          <w:tcPr>
            <w:tcW w:w="1080" w:type="dxa"/>
            <w:tcBorders>
              <w:bottom w:val="single" w:sz="4" w:space="0" w:color="auto"/>
            </w:tcBorders>
          </w:tcPr>
          <w:p w:rsidR="006913EA" w:rsidRPr="009238B9" w:rsidRDefault="006913EA" w:rsidP="00631ECB">
            <w:pPr>
              <w:contextualSpacing/>
              <w:rPr>
                <w:rFonts w:ascii="Helvetica" w:hAnsi="Helvetica" w:cs="Helvetica"/>
                <w:sz w:val="18"/>
              </w:rPr>
            </w:pPr>
            <w:r>
              <w:rPr>
                <w:rFonts w:ascii="Helvetica" w:hAnsi="Helvetica" w:cs="Helvetica"/>
                <w:sz w:val="18"/>
              </w:rPr>
              <w:t>2</w:t>
            </w:r>
          </w:p>
        </w:tc>
        <w:tc>
          <w:tcPr>
            <w:tcW w:w="108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12</w:t>
            </w:r>
          </w:p>
        </w:tc>
        <w:tc>
          <w:tcPr>
            <w:tcW w:w="99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925</w:t>
            </w:r>
          </w:p>
        </w:tc>
        <w:tc>
          <w:tcPr>
            <w:tcW w:w="90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150</w:t>
            </w:r>
          </w:p>
        </w:tc>
        <w:tc>
          <w:tcPr>
            <w:tcW w:w="99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p>
        </w:tc>
        <w:tc>
          <w:tcPr>
            <w:tcW w:w="99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p>
        </w:tc>
        <w:tc>
          <w:tcPr>
            <w:tcW w:w="720" w:type="dxa"/>
            <w:tcBorders>
              <w:bottom w:val="single" w:sz="4" w:space="0" w:color="auto"/>
            </w:tcBorders>
          </w:tcPr>
          <w:p w:rsidR="006913EA" w:rsidRPr="009238B9" w:rsidRDefault="006913EA" w:rsidP="00631ECB">
            <w:pPr>
              <w:contextualSpacing/>
              <w:rPr>
                <w:rFonts w:ascii="Helvetica" w:hAnsi="Helvetica" w:cs="Helvetica"/>
                <w:sz w:val="18"/>
              </w:rPr>
            </w:pPr>
          </w:p>
        </w:tc>
        <w:tc>
          <w:tcPr>
            <w:tcW w:w="810" w:type="dxa"/>
            <w:tcBorders>
              <w:bottom w:val="single" w:sz="4" w:space="0" w:color="auto"/>
            </w:tcBorders>
          </w:tcPr>
          <w:p w:rsidR="006913EA" w:rsidRPr="009238B9" w:rsidRDefault="006913EA" w:rsidP="00631ECB">
            <w:pPr>
              <w:contextualSpacing/>
              <w:rPr>
                <w:rFonts w:ascii="Helvetica" w:hAnsi="Helvetica" w:cs="Helvetica"/>
                <w:sz w:val="18"/>
              </w:rPr>
            </w:pPr>
          </w:p>
        </w:tc>
        <w:tc>
          <w:tcPr>
            <w:tcW w:w="500" w:type="dxa"/>
            <w:tcBorders>
              <w:bottom w:val="single" w:sz="4" w:space="0" w:color="auto"/>
            </w:tcBorders>
          </w:tcPr>
          <w:p w:rsidR="006913EA" w:rsidRPr="009238B9" w:rsidRDefault="006913EA" w:rsidP="00631ECB">
            <w:pPr>
              <w:contextualSpacing/>
              <w:rPr>
                <w:rFonts w:ascii="Helvetica" w:hAnsi="Helvetica" w:cs="Helvetica"/>
                <w:sz w:val="18"/>
              </w:rPr>
            </w:pPr>
          </w:p>
        </w:tc>
      </w:tr>
      <w:tr w:rsidR="006913EA" w:rsidRPr="009238B9" w:rsidTr="006913EA">
        <w:tc>
          <w:tcPr>
            <w:tcW w:w="1710" w:type="dxa"/>
            <w:shd w:val="clear" w:color="auto" w:fill="auto"/>
            <w:vAlign w:val="center"/>
          </w:tcPr>
          <w:p w:rsidR="006913EA" w:rsidRPr="009238B9" w:rsidRDefault="006913EA" w:rsidP="00631ECB">
            <w:pPr>
              <w:contextualSpacing/>
              <w:rPr>
                <w:rFonts w:ascii="Helvetica" w:hAnsi="Helvetica" w:cs="Helvetica"/>
                <w:sz w:val="18"/>
              </w:rPr>
            </w:pPr>
            <w:r>
              <w:rPr>
                <w:rFonts w:ascii="Helvetica" w:hAnsi="Helvetica" w:cs="Helvetica"/>
                <w:sz w:val="18"/>
              </w:rPr>
              <w:t>Computer design supporter</w:t>
            </w:r>
          </w:p>
        </w:tc>
        <w:tc>
          <w:tcPr>
            <w:tcW w:w="720" w:type="dxa"/>
          </w:tcPr>
          <w:p w:rsidR="006913EA" w:rsidRPr="009238B9" w:rsidRDefault="006913EA" w:rsidP="00631ECB">
            <w:pPr>
              <w:contextualSpacing/>
              <w:rPr>
                <w:rFonts w:ascii="Helvetica" w:hAnsi="Helvetica" w:cs="Helvetica"/>
                <w:sz w:val="18"/>
              </w:rPr>
            </w:pPr>
            <w:r>
              <w:rPr>
                <w:rFonts w:ascii="Helvetica" w:hAnsi="Helvetica" w:cs="Helvetica"/>
                <w:sz w:val="18"/>
              </w:rPr>
              <w:t>1</w:t>
            </w:r>
          </w:p>
        </w:tc>
        <w:tc>
          <w:tcPr>
            <w:tcW w:w="1080" w:type="dxa"/>
          </w:tcPr>
          <w:p w:rsidR="006913EA" w:rsidRPr="009238B9" w:rsidRDefault="006913EA" w:rsidP="00631ECB">
            <w:pPr>
              <w:contextualSpacing/>
              <w:rPr>
                <w:rFonts w:ascii="Helvetica" w:hAnsi="Helvetica" w:cs="Helvetica"/>
                <w:sz w:val="18"/>
              </w:rPr>
            </w:pPr>
            <w:r>
              <w:rPr>
                <w:rFonts w:ascii="Helvetica" w:hAnsi="Helvetica" w:cs="Helvetica"/>
                <w:sz w:val="18"/>
              </w:rPr>
              <w:t>2</w:t>
            </w:r>
          </w:p>
        </w:tc>
        <w:tc>
          <w:tcPr>
            <w:tcW w:w="108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12</w:t>
            </w:r>
          </w:p>
        </w:tc>
        <w:tc>
          <w:tcPr>
            <w:tcW w:w="99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1400</w:t>
            </w:r>
          </w:p>
        </w:tc>
        <w:tc>
          <w:tcPr>
            <w:tcW w:w="90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250</w:t>
            </w:r>
          </w:p>
        </w:tc>
        <w:tc>
          <w:tcPr>
            <w:tcW w:w="990" w:type="dxa"/>
            <w:shd w:val="clear" w:color="auto" w:fill="auto"/>
          </w:tcPr>
          <w:p w:rsidR="006913EA" w:rsidRPr="009238B9" w:rsidRDefault="006913EA" w:rsidP="00631ECB">
            <w:pPr>
              <w:contextualSpacing/>
              <w:rPr>
                <w:rFonts w:ascii="Helvetica" w:hAnsi="Helvetica" w:cs="Helvetica"/>
                <w:sz w:val="18"/>
              </w:rPr>
            </w:pPr>
          </w:p>
        </w:tc>
        <w:tc>
          <w:tcPr>
            <w:tcW w:w="990" w:type="dxa"/>
            <w:shd w:val="clear" w:color="auto" w:fill="auto"/>
          </w:tcPr>
          <w:p w:rsidR="006913EA" w:rsidRPr="009238B9" w:rsidRDefault="006913EA" w:rsidP="00631ECB">
            <w:pPr>
              <w:contextualSpacing/>
              <w:rPr>
                <w:rFonts w:ascii="Helvetica" w:hAnsi="Helvetica" w:cs="Helvetica"/>
                <w:sz w:val="18"/>
              </w:rPr>
            </w:pPr>
          </w:p>
        </w:tc>
        <w:tc>
          <w:tcPr>
            <w:tcW w:w="720" w:type="dxa"/>
          </w:tcPr>
          <w:p w:rsidR="006913EA" w:rsidRPr="009238B9" w:rsidRDefault="006913EA" w:rsidP="00631ECB">
            <w:pPr>
              <w:contextualSpacing/>
              <w:rPr>
                <w:rFonts w:ascii="Helvetica" w:hAnsi="Helvetica" w:cs="Helvetica"/>
                <w:sz w:val="18"/>
              </w:rPr>
            </w:pPr>
          </w:p>
        </w:tc>
        <w:tc>
          <w:tcPr>
            <w:tcW w:w="810" w:type="dxa"/>
          </w:tcPr>
          <w:p w:rsidR="006913EA" w:rsidRPr="009238B9" w:rsidRDefault="006913EA" w:rsidP="00631ECB">
            <w:pPr>
              <w:contextualSpacing/>
              <w:rPr>
                <w:rFonts w:ascii="Helvetica" w:hAnsi="Helvetica" w:cs="Helvetica"/>
                <w:sz w:val="18"/>
              </w:rPr>
            </w:pPr>
          </w:p>
        </w:tc>
        <w:tc>
          <w:tcPr>
            <w:tcW w:w="500" w:type="dxa"/>
          </w:tcPr>
          <w:p w:rsidR="006913EA" w:rsidRPr="009238B9" w:rsidRDefault="006913EA" w:rsidP="00631ECB">
            <w:pPr>
              <w:contextualSpacing/>
              <w:rPr>
                <w:rFonts w:ascii="Helvetica" w:hAnsi="Helvetica" w:cs="Helvetica"/>
                <w:sz w:val="18"/>
              </w:rPr>
            </w:pPr>
          </w:p>
        </w:tc>
      </w:tr>
      <w:tr w:rsidR="006913EA" w:rsidRPr="009238B9" w:rsidTr="006913EA">
        <w:tc>
          <w:tcPr>
            <w:tcW w:w="1710" w:type="dxa"/>
            <w:tcBorders>
              <w:bottom w:val="single" w:sz="4" w:space="0" w:color="auto"/>
            </w:tcBorders>
            <w:shd w:val="clear" w:color="auto" w:fill="auto"/>
            <w:vAlign w:val="center"/>
          </w:tcPr>
          <w:p w:rsidR="006913EA" w:rsidRPr="009238B9" w:rsidRDefault="006913EA" w:rsidP="00631ECB">
            <w:pPr>
              <w:contextualSpacing/>
              <w:rPr>
                <w:rFonts w:ascii="Helvetica" w:hAnsi="Helvetica" w:cs="Helvetica"/>
                <w:sz w:val="18"/>
              </w:rPr>
            </w:pPr>
            <w:r>
              <w:rPr>
                <w:rFonts w:ascii="Helvetica" w:hAnsi="Helvetica" w:cs="Helvetica"/>
                <w:sz w:val="18"/>
              </w:rPr>
              <w:t>Women dress Tailoring</w:t>
            </w:r>
          </w:p>
        </w:tc>
        <w:tc>
          <w:tcPr>
            <w:tcW w:w="720" w:type="dxa"/>
            <w:tcBorders>
              <w:bottom w:val="single" w:sz="4" w:space="0" w:color="auto"/>
            </w:tcBorders>
          </w:tcPr>
          <w:p w:rsidR="006913EA" w:rsidRPr="009238B9" w:rsidRDefault="006913EA" w:rsidP="00631ECB">
            <w:pPr>
              <w:contextualSpacing/>
              <w:rPr>
                <w:rFonts w:ascii="Helvetica" w:hAnsi="Helvetica" w:cs="Helvetica"/>
                <w:sz w:val="18"/>
              </w:rPr>
            </w:pPr>
            <w:r>
              <w:rPr>
                <w:rFonts w:ascii="Helvetica" w:hAnsi="Helvetica" w:cs="Helvetica"/>
                <w:sz w:val="18"/>
              </w:rPr>
              <w:t>1</w:t>
            </w:r>
          </w:p>
        </w:tc>
        <w:tc>
          <w:tcPr>
            <w:tcW w:w="1080" w:type="dxa"/>
            <w:tcBorders>
              <w:bottom w:val="single" w:sz="4" w:space="0" w:color="auto"/>
            </w:tcBorders>
          </w:tcPr>
          <w:p w:rsidR="006913EA" w:rsidRPr="009238B9" w:rsidRDefault="006913EA" w:rsidP="00631ECB">
            <w:pPr>
              <w:contextualSpacing/>
              <w:rPr>
                <w:rFonts w:ascii="Helvetica" w:hAnsi="Helvetica" w:cs="Helvetica"/>
                <w:sz w:val="18"/>
              </w:rPr>
            </w:pPr>
            <w:r>
              <w:rPr>
                <w:rFonts w:ascii="Helvetica" w:hAnsi="Helvetica" w:cs="Helvetica"/>
                <w:sz w:val="18"/>
              </w:rPr>
              <w:t>2</w:t>
            </w:r>
          </w:p>
        </w:tc>
        <w:tc>
          <w:tcPr>
            <w:tcW w:w="108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12</w:t>
            </w:r>
          </w:p>
        </w:tc>
        <w:tc>
          <w:tcPr>
            <w:tcW w:w="99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1400</w:t>
            </w:r>
          </w:p>
        </w:tc>
        <w:tc>
          <w:tcPr>
            <w:tcW w:w="90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250</w:t>
            </w:r>
          </w:p>
        </w:tc>
        <w:tc>
          <w:tcPr>
            <w:tcW w:w="99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p>
        </w:tc>
        <w:tc>
          <w:tcPr>
            <w:tcW w:w="990" w:type="dxa"/>
            <w:tcBorders>
              <w:bottom w:val="single" w:sz="4" w:space="0" w:color="auto"/>
            </w:tcBorders>
            <w:shd w:val="clear" w:color="auto" w:fill="auto"/>
          </w:tcPr>
          <w:p w:rsidR="006913EA" w:rsidRPr="009238B9" w:rsidRDefault="006913EA" w:rsidP="00631ECB">
            <w:pPr>
              <w:contextualSpacing/>
              <w:rPr>
                <w:rFonts w:ascii="Helvetica" w:hAnsi="Helvetica" w:cs="Helvetica"/>
                <w:sz w:val="18"/>
              </w:rPr>
            </w:pPr>
          </w:p>
        </w:tc>
        <w:tc>
          <w:tcPr>
            <w:tcW w:w="720" w:type="dxa"/>
            <w:tcBorders>
              <w:bottom w:val="single" w:sz="4" w:space="0" w:color="auto"/>
            </w:tcBorders>
          </w:tcPr>
          <w:p w:rsidR="006913EA" w:rsidRPr="009238B9" w:rsidRDefault="006913EA" w:rsidP="00631ECB">
            <w:pPr>
              <w:contextualSpacing/>
              <w:rPr>
                <w:rFonts w:ascii="Helvetica" w:hAnsi="Helvetica" w:cs="Helvetica"/>
                <w:sz w:val="18"/>
              </w:rPr>
            </w:pPr>
          </w:p>
        </w:tc>
        <w:tc>
          <w:tcPr>
            <w:tcW w:w="810" w:type="dxa"/>
            <w:tcBorders>
              <w:bottom w:val="single" w:sz="4" w:space="0" w:color="auto"/>
            </w:tcBorders>
          </w:tcPr>
          <w:p w:rsidR="006913EA" w:rsidRPr="009238B9" w:rsidRDefault="006913EA" w:rsidP="00631ECB">
            <w:pPr>
              <w:contextualSpacing/>
              <w:rPr>
                <w:rFonts w:ascii="Helvetica" w:hAnsi="Helvetica" w:cs="Helvetica"/>
                <w:sz w:val="18"/>
              </w:rPr>
            </w:pPr>
          </w:p>
        </w:tc>
        <w:tc>
          <w:tcPr>
            <w:tcW w:w="500" w:type="dxa"/>
            <w:tcBorders>
              <w:bottom w:val="single" w:sz="4" w:space="0" w:color="auto"/>
            </w:tcBorders>
          </w:tcPr>
          <w:p w:rsidR="006913EA" w:rsidRPr="009238B9" w:rsidRDefault="006913EA" w:rsidP="00631ECB">
            <w:pPr>
              <w:contextualSpacing/>
              <w:rPr>
                <w:rFonts w:ascii="Helvetica" w:hAnsi="Helvetica" w:cs="Helvetica"/>
                <w:sz w:val="18"/>
              </w:rPr>
            </w:pPr>
          </w:p>
        </w:tc>
      </w:tr>
      <w:tr w:rsidR="006913EA" w:rsidRPr="009238B9" w:rsidTr="006913EA">
        <w:tc>
          <w:tcPr>
            <w:tcW w:w="1710" w:type="dxa"/>
            <w:shd w:val="clear" w:color="auto" w:fill="auto"/>
            <w:vAlign w:val="center"/>
          </w:tcPr>
          <w:p w:rsidR="006913EA" w:rsidRPr="009238B9" w:rsidRDefault="006913EA" w:rsidP="00631ECB">
            <w:pPr>
              <w:contextualSpacing/>
              <w:rPr>
                <w:rFonts w:ascii="Helvetica" w:hAnsi="Helvetica" w:cs="Helvetica"/>
                <w:sz w:val="18"/>
              </w:rPr>
            </w:pPr>
            <w:r>
              <w:rPr>
                <w:rFonts w:ascii="Helvetica" w:hAnsi="Helvetica" w:cs="Helvetica"/>
                <w:sz w:val="18"/>
              </w:rPr>
              <w:t xml:space="preserve">Hand craft </w:t>
            </w:r>
          </w:p>
        </w:tc>
        <w:tc>
          <w:tcPr>
            <w:tcW w:w="720" w:type="dxa"/>
          </w:tcPr>
          <w:p w:rsidR="006913EA" w:rsidRPr="009238B9" w:rsidRDefault="006913EA" w:rsidP="00631ECB">
            <w:pPr>
              <w:contextualSpacing/>
              <w:rPr>
                <w:rFonts w:ascii="Helvetica" w:hAnsi="Helvetica" w:cs="Helvetica"/>
                <w:sz w:val="18"/>
              </w:rPr>
            </w:pPr>
            <w:r>
              <w:rPr>
                <w:rFonts w:ascii="Helvetica" w:hAnsi="Helvetica" w:cs="Helvetica"/>
                <w:sz w:val="18"/>
              </w:rPr>
              <w:t>1</w:t>
            </w:r>
          </w:p>
        </w:tc>
        <w:tc>
          <w:tcPr>
            <w:tcW w:w="1080" w:type="dxa"/>
          </w:tcPr>
          <w:p w:rsidR="006913EA" w:rsidRPr="009238B9" w:rsidRDefault="006913EA" w:rsidP="00631ECB">
            <w:pPr>
              <w:contextualSpacing/>
              <w:rPr>
                <w:rFonts w:ascii="Helvetica" w:hAnsi="Helvetica" w:cs="Helvetica"/>
                <w:sz w:val="18"/>
              </w:rPr>
            </w:pPr>
            <w:r>
              <w:rPr>
                <w:rFonts w:ascii="Helvetica" w:hAnsi="Helvetica" w:cs="Helvetica"/>
                <w:sz w:val="18"/>
              </w:rPr>
              <w:t>1</w:t>
            </w:r>
          </w:p>
        </w:tc>
        <w:tc>
          <w:tcPr>
            <w:tcW w:w="108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10</w:t>
            </w:r>
          </w:p>
        </w:tc>
        <w:tc>
          <w:tcPr>
            <w:tcW w:w="99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25</w:t>
            </w:r>
          </w:p>
        </w:tc>
        <w:tc>
          <w:tcPr>
            <w:tcW w:w="900" w:type="dxa"/>
            <w:shd w:val="clear" w:color="auto" w:fill="auto"/>
          </w:tcPr>
          <w:p w:rsidR="006913EA" w:rsidRPr="009238B9" w:rsidRDefault="006913EA" w:rsidP="00631ECB">
            <w:pPr>
              <w:contextualSpacing/>
              <w:rPr>
                <w:rFonts w:ascii="Helvetica" w:hAnsi="Helvetica" w:cs="Helvetica"/>
                <w:sz w:val="18"/>
              </w:rPr>
            </w:pPr>
            <w:r>
              <w:rPr>
                <w:rFonts w:ascii="Helvetica" w:hAnsi="Helvetica" w:cs="Helvetica"/>
                <w:sz w:val="18"/>
              </w:rPr>
              <w:t>-</w:t>
            </w:r>
          </w:p>
        </w:tc>
        <w:tc>
          <w:tcPr>
            <w:tcW w:w="990" w:type="dxa"/>
            <w:shd w:val="clear" w:color="auto" w:fill="auto"/>
          </w:tcPr>
          <w:p w:rsidR="006913EA" w:rsidRPr="009238B9" w:rsidRDefault="006913EA" w:rsidP="00631ECB">
            <w:pPr>
              <w:contextualSpacing/>
              <w:rPr>
                <w:rFonts w:ascii="Helvetica" w:hAnsi="Helvetica" w:cs="Helvetica"/>
                <w:sz w:val="18"/>
              </w:rPr>
            </w:pPr>
          </w:p>
        </w:tc>
        <w:tc>
          <w:tcPr>
            <w:tcW w:w="990" w:type="dxa"/>
            <w:shd w:val="clear" w:color="auto" w:fill="auto"/>
          </w:tcPr>
          <w:p w:rsidR="006913EA" w:rsidRPr="009238B9" w:rsidRDefault="006913EA" w:rsidP="00631ECB">
            <w:pPr>
              <w:contextualSpacing/>
              <w:rPr>
                <w:rFonts w:ascii="Helvetica" w:hAnsi="Helvetica" w:cs="Helvetica"/>
                <w:sz w:val="18"/>
              </w:rPr>
            </w:pPr>
          </w:p>
        </w:tc>
        <w:tc>
          <w:tcPr>
            <w:tcW w:w="720" w:type="dxa"/>
          </w:tcPr>
          <w:p w:rsidR="006913EA" w:rsidRPr="009238B9" w:rsidRDefault="006913EA" w:rsidP="00631ECB">
            <w:pPr>
              <w:contextualSpacing/>
              <w:rPr>
                <w:rFonts w:ascii="Helvetica" w:hAnsi="Helvetica" w:cs="Helvetica"/>
                <w:sz w:val="18"/>
              </w:rPr>
            </w:pPr>
          </w:p>
        </w:tc>
        <w:tc>
          <w:tcPr>
            <w:tcW w:w="810" w:type="dxa"/>
          </w:tcPr>
          <w:p w:rsidR="006913EA" w:rsidRPr="009238B9" w:rsidRDefault="006913EA" w:rsidP="00631ECB">
            <w:pPr>
              <w:contextualSpacing/>
              <w:rPr>
                <w:rFonts w:ascii="Helvetica" w:hAnsi="Helvetica" w:cs="Helvetica"/>
                <w:sz w:val="18"/>
              </w:rPr>
            </w:pPr>
          </w:p>
        </w:tc>
        <w:tc>
          <w:tcPr>
            <w:tcW w:w="500" w:type="dxa"/>
          </w:tcPr>
          <w:p w:rsidR="006913EA" w:rsidRPr="009238B9" w:rsidRDefault="006913EA" w:rsidP="00631ECB">
            <w:pPr>
              <w:contextualSpacing/>
              <w:rPr>
                <w:rFonts w:ascii="Helvetica" w:hAnsi="Helvetica" w:cs="Helvetica"/>
                <w:sz w:val="18"/>
              </w:rPr>
            </w:pPr>
          </w:p>
        </w:tc>
      </w:tr>
    </w:tbl>
    <w:p w:rsidR="006913EA" w:rsidRPr="006913EA" w:rsidRDefault="006913EA" w:rsidP="006913EA">
      <w:pPr>
        <w:spacing w:after="0" w:line="240" w:lineRule="auto"/>
        <w:ind w:left="360"/>
        <w:rPr>
          <w:rFonts w:ascii="Calibri" w:eastAsia="Cambria" w:hAnsi="Calibri"/>
          <w:b/>
        </w:rPr>
      </w:pPr>
    </w:p>
    <w:p w:rsidR="006913EA" w:rsidRPr="006913EA" w:rsidRDefault="006913EA" w:rsidP="006913EA">
      <w:pPr>
        <w:spacing w:after="0" w:line="240" w:lineRule="auto"/>
        <w:ind w:left="360"/>
        <w:rPr>
          <w:rFonts w:ascii="Calibri" w:eastAsia="Cambria" w:hAnsi="Calibri"/>
          <w:b/>
        </w:rPr>
      </w:pPr>
    </w:p>
    <w:p w:rsidR="006913EA" w:rsidRPr="006913EA" w:rsidRDefault="006913EA" w:rsidP="006913EA">
      <w:pPr>
        <w:spacing w:after="0" w:line="240" w:lineRule="auto"/>
        <w:ind w:left="360"/>
        <w:rPr>
          <w:rFonts w:ascii="Calibri" w:eastAsia="Cambria" w:hAnsi="Calibri"/>
          <w:b/>
        </w:rPr>
      </w:pPr>
    </w:p>
    <w:p w:rsidR="006913EA" w:rsidRPr="006913EA" w:rsidRDefault="006913EA" w:rsidP="006913EA">
      <w:pPr>
        <w:spacing w:after="0" w:line="240" w:lineRule="auto"/>
        <w:ind w:left="360"/>
        <w:rPr>
          <w:rFonts w:ascii="Calibri" w:eastAsia="Cambria" w:hAnsi="Calibri"/>
          <w:b/>
        </w:rPr>
      </w:pPr>
    </w:p>
    <w:p w:rsidR="006913EA" w:rsidRPr="006913EA" w:rsidRDefault="006913EA" w:rsidP="006913EA">
      <w:pPr>
        <w:spacing w:after="0" w:line="240" w:lineRule="auto"/>
        <w:ind w:left="360"/>
        <w:rPr>
          <w:rFonts w:ascii="Calibri" w:eastAsia="Cambria" w:hAnsi="Calibri"/>
          <w:b/>
        </w:rPr>
      </w:pPr>
    </w:p>
    <w:p w:rsidR="00B11A58" w:rsidRPr="00991FF9" w:rsidRDefault="00B11A58" w:rsidP="00B11A58">
      <w:pPr>
        <w:spacing w:after="0" w:line="240" w:lineRule="auto"/>
        <w:contextualSpacing/>
        <w:rPr>
          <w:rFonts w:ascii="Calibri" w:hAnsi="Calibri" w:cs="Helvetica"/>
        </w:rPr>
      </w:pPr>
    </w:p>
    <w:p w:rsidR="0037731A" w:rsidRPr="001E2EFA" w:rsidRDefault="0037731A" w:rsidP="00B11A58">
      <w:pPr>
        <w:spacing w:after="0" w:line="240" w:lineRule="auto"/>
      </w:pPr>
    </w:p>
    <w:p w:rsidR="0037731A" w:rsidRPr="00D34B15" w:rsidRDefault="0037731A" w:rsidP="0037731A">
      <w:pPr>
        <w:pStyle w:val="Heading2"/>
        <w:spacing w:before="120" w:after="120"/>
        <w:ind w:left="851" w:hanging="567"/>
        <w:rPr>
          <w:rFonts w:asciiTheme="minorHAnsi" w:hAnsiTheme="minorHAnsi"/>
          <w:color w:val="00B0F0"/>
          <w:sz w:val="28"/>
          <w:szCs w:val="28"/>
        </w:rPr>
      </w:pPr>
      <w:bookmarkStart w:id="12" w:name="_Toc423434398"/>
      <w:r>
        <w:rPr>
          <w:rFonts w:asciiTheme="minorHAnsi" w:hAnsiTheme="minorHAnsi"/>
          <w:color w:val="00B0F0"/>
          <w:sz w:val="28"/>
          <w:szCs w:val="28"/>
        </w:rPr>
        <w:t>6</w:t>
      </w:r>
      <w:r w:rsidRPr="00D34B15">
        <w:rPr>
          <w:rFonts w:asciiTheme="minorHAnsi" w:hAnsiTheme="minorHAnsi"/>
          <w:color w:val="00B0F0"/>
          <w:sz w:val="28"/>
          <w:szCs w:val="28"/>
        </w:rPr>
        <w:t>.2. Main notes from Assessment visit:</w:t>
      </w:r>
      <w:bookmarkEnd w:id="12"/>
    </w:p>
    <w:tbl>
      <w:tblPr>
        <w:tblStyle w:val="TableGrid"/>
        <w:tblW w:w="0" w:type="auto"/>
        <w:tblLook w:val="04A0" w:firstRow="1" w:lastRow="0" w:firstColumn="1" w:lastColumn="0" w:noHBand="0" w:noVBand="1"/>
      </w:tblPr>
      <w:tblGrid>
        <w:gridCol w:w="1668"/>
        <w:gridCol w:w="7574"/>
        <w:gridCol w:w="80"/>
      </w:tblGrid>
      <w:tr w:rsidR="0037731A" w:rsidTr="009670F1">
        <w:trPr>
          <w:gridAfter w:val="1"/>
          <w:wAfter w:w="80" w:type="dxa"/>
        </w:trPr>
        <w:tc>
          <w:tcPr>
            <w:tcW w:w="1668" w:type="dxa"/>
            <w:tcBorders>
              <w:top w:val="single" w:sz="12" w:space="0" w:color="00B0F0"/>
              <w:left w:val="nil"/>
              <w:bottom w:val="single" w:sz="12" w:space="0" w:color="00B0F0"/>
              <w:right w:val="single" w:sz="12" w:space="0" w:color="00B0F0"/>
            </w:tcBorders>
            <w:shd w:val="clear" w:color="auto" w:fill="00B0F0"/>
          </w:tcPr>
          <w:p w:rsidR="0037731A" w:rsidRDefault="0037731A" w:rsidP="009670F1">
            <w:pPr>
              <w:rPr>
                <w:b/>
                <w:color w:val="00B0F0"/>
              </w:rPr>
            </w:pPr>
          </w:p>
        </w:tc>
        <w:tc>
          <w:tcPr>
            <w:tcW w:w="7574" w:type="dxa"/>
            <w:tcBorders>
              <w:top w:val="single" w:sz="12" w:space="0" w:color="00B0F0"/>
              <w:left w:val="single" w:sz="12" w:space="0" w:color="00B0F0"/>
              <w:bottom w:val="single" w:sz="12" w:space="0" w:color="00B0F0"/>
              <w:right w:val="nil"/>
            </w:tcBorders>
            <w:shd w:val="clear" w:color="auto" w:fill="00B0F0"/>
          </w:tcPr>
          <w:p w:rsidR="0037731A" w:rsidRDefault="0037731A" w:rsidP="009670F1"/>
        </w:tc>
      </w:tr>
      <w:tr w:rsidR="0037731A" w:rsidTr="009670F1">
        <w:trPr>
          <w:gridAfter w:val="1"/>
          <w:wAfter w:w="80" w:type="dxa"/>
        </w:trPr>
        <w:tc>
          <w:tcPr>
            <w:tcW w:w="1668" w:type="dxa"/>
            <w:tcBorders>
              <w:top w:val="single" w:sz="12" w:space="0" w:color="00B0F0"/>
              <w:left w:val="nil"/>
              <w:bottom w:val="single" w:sz="12" w:space="0" w:color="00B0F0"/>
              <w:right w:val="single" w:sz="12" w:space="0" w:color="00B0F0"/>
            </w:tcBorders>
          </w:tcPr>
          <w:p w:rsidR="0037731A" w:rsidRDefault="0037731A" w:rsidP="009670F1">
            <w:pPr>
              <w:rPr>
                <w:b/>
                <w:color w:val="00B0F0"/>
              </w:rPr>
            </w:pPr>
            <w:r>
              <w:rPr>
                <w:b/>
                <w:color w:val="00B0F0"/>
              </w:rPr>
              <w:t>Philosophy, Objectives and F</w:t>
            </w:r>
            <w:r w:rsidRPr="008D73A1">
              <w:rPr>
                <w:b/>
                <w:color w:val="00B0F0"/>
              </w:rPr>
              <w:t>inance</w:t>
            </w:r>
            <w:r>
              <w:rPr>
                <w:b/>
                <w:color w:val="00B0F0"/>
              </w:rPr>
              <w:t xml:space="preserve"> </w:t>
            </w:r>
          </w:p>
          <w:p w:rsidR="0037731A" w:rsidRDefault="0037731A" w:rsidP="009670F1">
            <w:r>
              <w:rPr>
                <w:b/>
                <w:color w:val="00B0F0"/>
              </w:rPr>
              <w:t>(Sections 1 &amp; 6)</w:t>
            </w:r>
          </w:p>
        </w:tc>
        <w:tc>
          <w:tcPr>
            <w:tcW w:w="7574" w:type="dxa"/>
            <w:tcBorders>
              <w:top w:val="single" w:sz="12" w:space="0" w:color="00B0F0"/>
              <w:left w:val="single" w:sz="12" w:space="0" w:color="00B0F0"/>
              <w:bottom w:val="single" w:sz="12" w:space="0" w:color="00B0F0"/>
              <w:right w:val="nil"/>
            </w:tcBorders>
          </w:tcPr>
          <w:p w:rsidR="0037731A" w:rsidRPr="00E828EA" w:rsidRDefault="0037731A" w:rsidP="009670F1">
            <w:pPr>
              <w:rPr>
                <w:b/>
                <w:u w:val="single"/>
              </w:rPr>
            </w:pPr>
            <w:r w:rsidRPr="00E828EA">
              <w:rPr>
                <w:b/>
                <w:u w:val="single"/>
              </w:rPr>
              <w:t>1 Philosophy and Objectives:</w:t>
            </w:r>
          </w:p>
          <w:p w:rsidR="00F5062C" w:rsidRPr="00991FF9" w:rsidRDefault="00F5062C" w:rsidP="00F5062C">
            <w:pPr>
              <w:rPr>
                <w:rFonts w:ascii="Calibri" w:hAnsi="Calibri" w:cs="Arial"/>
                <w:bCs/>
              </w:rPr>
            </w:pPr>
            <w:r w:rsidRPr="00991FF9">
              <w:rPr>
                <w:rFonts w:ascii="Calibri" w:hAnsi="Calibri" w:cs="Arial"/>
                <w:bCs/>
              </w:rPr>
              <w:t>The VTI was established in 1993. There is now a proposal to move the VTI to another location as it is not in a safe or convenient situation for trainees. The decision about moving the VTI is waiting for the VTC.</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It is the old town of Aqaba and also serves rural and remote areas.</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Although it is a female VTI they can accept males if there is a demand.</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The VTI does have a mission based on the VTC version but the main objective is outreach into the community and rural areas to support females in vocational skills. The mission is not written down but staff knows about it.</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755EE5">
              <w:rPr>
                <w:rFonts w:ascii="Calibri" w:hAnsi="Calibri" w:cs="Arial"/>
                <w:bCs/>
              </w:rPr>
              <w:t xml:space="preserve">The VTI does have advisory committee </w:t>
            </w:r>
            <w:r w:rsidR="001846B8" w:rsidRPr="00755EE5">
              <w:rPr>
                <w:rFonts w:ascii="Calibri" w:hAnsi="Calibri" w:cs="Arial"/>
                <w:bCs/>
              </w:rPr>
              <w:t>(the same committee as the</w:t>
            </w:r>
            <w:r w:rsidRPr="00755EE5">
              <w:rPr>
                <w:rFonts w:ascii="Calibri" w:hAnsi="Calibri" w:cs="Arial"/>
                <w:bCs/>
              </w:rPr>
              <w:t xml:space="preserve"> male VTI) by name only; it is not effective and does not meet. However the staff knows </w:t>
            </w:r>
            <w:r w:rsidRPr="00991FF9">
              <w:rPr>
                <w:rFonts w:ascii="Calibri" w:hAnsi="Calibri" w:cs="Arial"/>
                <w:bCs/>
              </w:rPr>
              <w:t xml:space="preserve">the community well and they can identify </w:t>
            </w:r>
            <w:r w:rsidR="00DA74E5">
              <w:rPr>
                <w:rFonts w:ascii="Calibri" w:hAnsi="Calibri" w:cs="Arial"/>
                <w:bCs/>
              </w:rPr>
              <w:t>labor</w:t>
            </w:r>
            <w:r w:rsidRPr="00991FF9">
              <w:rPr>
                <w:rFonts w:ascii="Calibri" w:hAnsi="Calibri" w:cs="Arial"/>
                <w:bCs/>
              </w:rPr>
              <w:t xml:space="preserve"> market needs.</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 xml:space="preserve">The Director said a </w:t>
            </w:r>
            <w:r w:rsidR="00DA74E5">
              <w:rPr>
                <w:rFonts w:ascii="Calibri" w:hAnsi="Calibri" w:cs="Arial"/>
                <w:bCs/>
              </w:rPr>
              <w:t>labor</w:t>
            </w:r>
            <w:r w:rsidRPr="00991FF9">
              <w:rPr>
                <w:rFonts w:ascii="Calibri" w:hAnsi="Calibri" w:cs="Arial"/>
                <w:bCs/>
              </w:rPr>
              <w:t xml:space="preserve"> market survey was completed </w:t>
            </w:r>
            <w:r w:rsidRPr="00755EE5">
              <w:rPr>
                <w:rFonts w:ascii="Calibri" w:hAnsi="Calibri" w:cs="Arial"/>
                <w:bCs/>
              </w:rPr>
              <w:t xml:space="preserve">by ISEZA but it </w:t>
            </w:r>
            <w:r w:rsidRPr="00991FF9">
              <w:rPr>
                <w:rFonts w:ascii="Calibri" w:hAnsi="Calibri" w:cs="Arial"/>
                <w:bCs/>
              </w:rPr>
              <w:t xml:space="preserve">concentrates on employment for males. Also the JICA process also focuses on </w:t>
            </w:r>
            <w:r w:rsidR="00DA74E5">
              <w:rPr>
                <w:rFonts w:ascii="Calibri" w:hAnsi="Calibri" w:cs="Arial"/>
                <w:bCs/>
              </w:rPr>
              <w:t>program</w:t>
            </w:r>
            <w:r w:rsidRPr="00991FF9">
              <w:rPr>
                <w:rFonts w:ascii="Calibri" w:hAnsi="Calibri" w:cs="Arial"/>
                <w:bCs/>
              </w:rPr>
              <w:t>s for males; like mechanics, so they are of little use. The females attend the VTI as they have nothing better to do and can gain practical skills which could be used at work or at home or possibly for starting a small business.</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The VTI run short courses in the rural areas with the input of the local community, and promote other courses. The VTI is thinking of offering training courses in Accessories and Soap in future.</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 xml:space="preserve">The VTI does promote its </w:t>
            </w:r>
            <w:r w:rsidR="00DA74E5">
              <w:rPr>
                <w:rFonts w:ascii="Calibri" w:hAnsi="Calibri" w:cs="Arial"/>
                <w:bCs/>
              </w:rPr>
              <w:t>program</w:t>
            </w:r>
            <w:r w:rsidRPr="00991FF9">
              <w:rPr>
                <w:rFonts w:ascii="Calibri" w:hAnsi="Calibri" w:cs="Arial"/>
                <w:bCs/>
              </w:rPr>
              <w:t xml:space="preserve">s and short courses in local schools. Some of the trainees go into the schools and demonstrate to the pupils the </w:t>
            </w:r>
            <w:r w:rsidR="00DA74E5">
              <w:rPr>
                <w:rFonts w:ascii="Calibri" w:hAnsi="Calibri" w:cs="Arial"/>
                <w:bCs/>
              </w:rPr>
              <w:t>program</w:t>
            </w:r>
            <w:r w:rsidRPr="00991FF9">
              <w:rPr>
                <w:rFonts w:ascii="Calibri" w:hAnsi="Calibri" w:cs="Arial"/>
                <w:bCs/>
              </w:rPr>
              <w:t>s like hairdressing. Trainees mainly heard about the VTI from friends and family.</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T</w:t>
            </w:r>
            <w:r w:rsidR="001846B8">
              <w:rPr>
                <w:rFonts w:ascii="Calibri" w:hAnsi="Calibri" w:cs="Arial"/>
                <w:bCs/>
              </w:rPr>
              <w:t>he VTI does have a 3 year plan.</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The Directors priorities are:</w:t>
            </w:r>
          </w:p>
          <w:p w:rsidR="00F5062C" w:rsidRPr="001846B8" w:rsidRDefault="00F5062C" w:rsidP="001846B8">
            <w:pPr>
              <w:pStyle w:val="ListParagraph"/>
              <w:numPr>
                <w:ilvl w:val="0"/>
                <w:numId w:val="12"/>
              </w:numPr>
              <w:rPr>
                <w:rFonts w:ascii="Calibri" w:hAnsi="Calibri" w:cs="Arial"/>
                <w:bCs/>
              </w:rPr>
            </w:pPr>
            <w:r w:rsidRPr="001846B8">
              <w:rPr>
                <w:rFonts w:ascii="Calibri" w:hAnsi="Calibri" w:cs="Arial"/>
                <w:bCs/>
              </w:rPr>
              <w:t>Upgrading of all staff (Director, administration and instructors) a continuous process.</w:t>
            </w:r>
          </w:p>
          <w:p w:rsidR="00F5062C" w:rsidRPr="00755EE5" w:rsidRDefault="00F5062C" w:rsidP="001846B8">
            <w:pPr>
              <w:pStyle w:val="ListParagraph"/>
              <w:numPr>
                <w:ilvl w:val="0"/>
                <w:numId w:val="12"/>
              </w:numPr>
              <w:rPr>
                <w:rFonts w:ascii="Calibri" w:hAnsi="Calibri" w:cs="Arial"/>
                <w:bCs/>
              </w:rPr>
            </w:pPr>
            <w:r w:rsidRPr="001846B8">
              <w:rPr>
                <w:rFonts w:ascii="Calibri" w:hAnsi="Calibri" w:cs="Arial"/>
                <w:bCs/>
              </w:rPr>
              <w:t xml:space="preserve">Improve the equipment and tools. Especially the computers. Last new </w:t>
            </w:r>
            <w:r w:rsidRPr="00755EE5">
              <w:rPr>
                <w:rFonts w:ascii="Calibri" w:hAnsi="Calibri" w:cs="Arial"/>
                <w:bCs/>
              </w:rPr>
              <w:t>machines in 2006.</w:t>
            </w:r>
          </w:p>
          <w:p w:rsidR="00F5062C" w:rsidRPr="00755EE5" w:rsidRDefault="001846B8" w:rsidP="001846B8">
            <w:pPr>
              <w:pStyle w:val="ListParagraph"/>
              <w:numPr>
                <w:ilvl w:val="0"/>
                <w:numId w:val="12"/>
              </w:numPr>
              <w:rPr>
                <w:rFonts w:ascii="Calibri" w:hAnsi="Calibri" w:cs="Arial"/>
                <w:bCs/>
              </w:rPr>
            </w:pPr>
            <w:r w:rsidRPr="00755EE5">
              <w:rPr>
                <w:rFonts w:ascii="Calibri" w:hAnsi="Calibri" w:cs="Arial"/>
                <w:bCs/>
              </w:rPr>
              <w:t>Equipped the Hand</w:t>
            </w:r>
            <w:r w:rsidR="00F5062C" w:rsidRPr="00755EE5">
              <w:rPr>
                <w:rFonts w:ascii="Calibri" w:hAnsi="Calibri" w:cs="Arial"/>
                <w:bCs/>
              </w:rPr>
              <w:t>craft workshop to be able to run the short courses that requested by the local community such as (soap production, .etc.)</w:t>
            </w:r>
          </w:p>
          <w:p w:rsidR="00F5062C" w:rsidRPr="00755EE5" w:rsidRDefault="001846B8" w:rsidP="001846B8">
            <w:pPr>
              <w:pStyle w:val="ListParagraph"/>
              <w:numPr>
                <w:ilvl w:val="0"/>
                <w:numId w:val="12"/>
              </w:numPr>
              <w:rPr>
                <w:rFonts w:ascii="Calibri" w:hAnsi="Calibri" w:cs="Arial"/>
                <w:bCs/>
              </w:rPr>
            </w:pPr>
            <w:r w:rsidRPr="00755EE5">
              <w:rPr>
                <w:rFonts w:ascii="Calibri" w:hAnsi="Calibri" w:cs="Arial"/>
                <w:bCs/>
              </w:rPr>
              <w:t>Equip the life-</w:t>
            </w:r>
            <w:r w:rsidR="00F5062C" w:rsidRPr="00755EE5">
              <w:rPr>
                <w:rFonts w:ascii="Calibri" w:hAnsi="Calibri" w:cs="Arial"/>
                <w:bCs/>
              </w:rPr>
              <w:t>skill</w:t>
            </w:r>
            <w:r w:rsidRPr="00755EE5">
              <w:rPr>
                <w:rFonts w:ascii="Calibri" w:hAnsi="Calibri" w:cs="Arial"/>
                <w:bCs/>
              </w:rPr>
              <w:t>s</w:t>
            </w:r>
            <w:r w:rsidR="00F5062C" w:rsidRPr="00755EE5">
              <w:rPr>
                <w:rFonts w:ascii="Calibri" w:hAnsi="Calibri" w:cs="Arial"/>
                <w:bCs/>
              </w:rPr>
              <w:t xml:space="preserve"> hall.</w:t>
            </w:r>
          </w:p>
          <w:p w:rsidR="0037731A" w:rsidRPr="00755EE5" w:rsidRDefault="0037731A" w:rsidP="009670F1"/>
          <w:p w:rsidR="0037731A" w:rsidRPr="00755EE5" w:rsidRDefault="0037731A" w:rsidP="009670F1">
            <w:pPr>
              <w:rPr>
                <w:b/>
                <w:u w:val="single"/>
              </w:rPr>
            </w:pPr>
            <w:r w:rsidRPr="00755EE5">
              <w:rPr>
                <w:b/>
                <w:u w:val="single"/>
              </w:rPr>
              <w:t>6 Finance:</w:t>
            </w:r>
          </w:p>
          <w:p w:rsidR="00267DE7" w:rsidRPr="00755EE5" w:rsidRDefault="00267DE7" w:rsidP="00267DE7">
            <w:pPr>
              <w:rPr>
                <w:rFonts w:ascii="Calibri" w:hAnsi="Calibri" w:cs="Arial"/>
              </w:rPr>
            </w:pPr>
            <w:r w:rsidRPr="00755EE5">
              <w:rPr>
                <w:rFonts w:ascii="Calibri" w:hAnsi="Calibri" w:cs="Arial"/>
              </w:rPr>
              <w:t>The Director considered that the resources are adequate (this seems totally at odd with what we witnessed) but there are many challenges and obstacles. The VTI does get resources but the procedures are long and complex.</w:t>
            </w:r>
          </w:p>
          <w:p w:rsidR="00267DE7" w:rsidRPr="00755EE5" w:rsidRDefault="00267DE7" w:rsidP="00267DE7">
            <w:pPr>
              <w:rPr>
                <w:rFonts w:ascii="Calibri" w:hAnsi="Calibri" w:cs="Arial"/>
              </w:rPr>
            </w:pPr>
          </w:p>
          <w:p w:rsidR="00267DE7" w:rsidRPr="00755EE5" w:rsidRDefault="00267DE7" w:rsidP="00267DE7">
            <w:pPr>
              <w:pStyle w:val="ListParagraph"/>
              <w:ind w:left="0"/>
              <w:rPr>
                <w:rFonts w:ascii="Calibri" w:hAnsi="Calibri" w:cs="Arial"/>
              </w:rPr>
            </w:pPr>
            <w:r w:rsidRPr="00755EE5">
              <w:rPr>
                <w:rFonts w:ascii="Calibri" w:hAnsi="Calibri" w:cs="Arial"/>
              </w:rPr>
              <w:t xml:space="preserve">The budget for training materials is based on a formula from VTC which allocates 1084 JD per trainee regardless of training </w:t>
            </w:r>
            <w:r w:rsidR="00DA74E5">
              <w:rPr>
                <w:rFonts w:ascii="Calibri" w:hAnsi="Calibri" w:cs="Arial"/>
              </w:rPr>
              <w:t>program</w:t>
            </w:r>
            <w:r w:rsidRPr="00755EE5">
              <w:rPr>
                <w:rFonts w:ascii="Calibri" w:hAnsi="Calibri" w:cs="Arial"/>
              </w:rPr>
              <w:t xml:space="preserve"> actual expenditure (as stated by the accountant).</w:t>
            </w:r>
          </w:p>
          <w:p w:rsidR="00267DE7" w:rsidRPr="00755EE5" w:rsidRDefault="00267DE7" w:rsidP="00267DE7">
            <w:pPr>
              <w:rPr>
                <w:rFonts w:ascii="Calibri" w:hAnsi="Calibri" w:cs="Arial"/>
              </w:rPr>
            </w:pPr>
          </w:p>
          <w:p w:rsidR="00267DE7" w:rsidRPr="00755EE5" w:rsidRDefault="00267DE7" w:rsidP="00267DE7">
            <w:pPr>
              <w:rPr>
                <w:rFonts w:ascii="Calibri" w:hAnsi="Calibri" w:cs="Arial"/>
              </w:rPr>
            </w:pPr>
            <w:r w:rsidRPr="00755EE5">
              <w:rPr>
                <w:rFonts w:ascii="Calibri" w:hAnsi="Calibri" w:cs="Arial"/>
              </w:rPr>
              <w:t>The accountant complied with all government and VTC regulations. The VTI is able to spend up to 200 JD for emergency supplies for training materials and 25JD for emergency maintenance.</w:t>
            </w:r>
          </w:p>
          <w:p w:rsidR="00267DE7" w:rsidRPr="00755EE5" w:rsidRDefault="00267DE7" w:rsidP="00267DE7">
            <w:pPr>
              <w:rPr>
                <w:rFonts w:ascii="Calibri" w:hAnsi="Calibri" w:cs="Arial"/>
              </w:rPr>
            </w:pPr>
          </w:p>
          <w:p w:rsidR="00267DE7" w:rsidRPr="00755EE5" w:rsidRDefault="00267DE7" w:rsidP="00267DE7">
            <w:pPr>
              <w:rPr>
                <w:rFonts w:ascii="Calibri" w:hAnsi="Calibri" w:cs="Arial"/>
              </w:rPr>
            </w:pPr>
            <w:r w:rsidRPr="00755EE5">
              <w:rPr>
                <w:rFonts w:ascii="Calibri" w:hAnsi="Calibri" w:cs="Arial"/>
              </w:rPr>
              <w:t xml:space="preserve">Each month the accountant has to file a report to the VTC identifying all income and expenditure for the month, and the annual report at the end of the year (end of November). </w:t>
            </w:r>
          </w:p>
          <w:p w:rsidR="00267DE7" w:rsidRPr="00755EE5" w:rsidRDefault="00267DE7" w:rsidP="00267DE7">
            <w:pPr>
              <w:rPr>
                <w:rFonts w:ascii="Calibri" w:hAnsi="Calibri" w:cs="Arial"/>
              </w:rPr>
            </w:pPr>
          </w:p>
          <w:p w:rsidR="00267DE7" w:rsidRPr="00755EE5" w:rsidRDefault="00267DE7" w:rsidP="00267DE7">
            <w:pPr>
              <w:rPr>
                <w:rFonts w:ascii="Calibri" w:hAnsi="Calibri" w:cs="Arial"/>
              </w:rPr>
            </w:pPr>
            <w:r w:rsidRPr="00755EE5">
              <w:rPr>
                <w:rFonts w:ascii="Calibri" w:hAnsi="Calibri" w:cs="Arial"/>
              </w:rPr>
              <w:t>The financial committee which include (store keeper, instructor, and accountant) developed the financial plan.</w:t>
            </w:r>
          </w:p>
          <w:p w:rsidR="00267DE7" w:rsidRPr="00755EE5" w:rsidRDefault="00267DE7" w:rsidP="00267DE7">
            <w:pPr>
              <w:rPr>
                <w:rFonts w:ascii="Calibri" w:hAnsi="Calibri" w:cs="Arial"/>
              </w:rPr>
            </w:pPr>
            <w:r w:rsidRPr="00755EE5">
              <w:rPr>
                <w:rFonts w:ascii="Calibri" w:hAnsi="Calibri" w:cs="Arial"/>
              </w:rPr>
              <w:t xml:space="preserve">    </w:t>
            </w:r>
          </w:p>
          <w:p w:rsidR="00267DE7" w:rsidRPr="00755EE5" w:rsidRDefault="00267DE7" w:rsidP="00267DE7">
            <w:pPr>
              <w:rPr>
                <w:rFonts w:ascii="Calibri" w:hAnsi="Calibri" w:cs="Arial"/>
              </w:rPr>
            </w:pPr>
            <w:r w:rsidRPr="00755EE5">
              <w:rPr>
                <w:rFonts w:ascii="Calibri" w:hAnsi="Calibri" w:cs="Arial"/>
              </w:rPr>
              <w:t xml:space="preserve">The accountant used computer for saving financial documents. </w:t>
            </w:r>
          </w:p>
          <w:p w:rsidR="00267DE7" w:rsidRPr="00755EE5" w:rsidRDefault="00267DE7" w:rsidP="00267DE7">
            <w:pPr>
              <w:rPr>
                <w:rFonts w:ascii="Calibri" w:hAnsi="Calibri" w:cs="Arial"/>
              </w:rPr>
            </w:pPr>
          </w:p>
          <w:p w:rsidR="0037731A" w:rsidRPr="003B35B3" w:rsidRDefault="00267DE7" w:rsidP="003B35B3">
            <w:pPr>
              <w:rPr>
                <w:rFonts w:ascii="Calibri" w:hAnsi="Calibri" w:cs="Arial"/>
              </w:rPr>
            </w:pPr>
            <w:r w:rsidRPr="00755EE5">
              <w:rPr>
                <w:rFonts w:ascii="Calibri" w:hAnsi="Calibri" w:cs="Arial"/>
              </w:rPr>
              <w:t>The accountant looks for computerised system for accounting, and decentralised financial system.</w:t>
            </w:r>
          </w:p>
        </w:tc>
      </w:tr>
      <w:tr w:rsidR="0037731A" w:rsidTr="009670F1">
        <w:trPr>
          <w:gridAfter w:val="1"/>
          <w:wAfter w:w="80" w:type="dxa"/>
        </w:trPr>
        <w:tc>
          <w:tcPr>
            <w:tcW w:w="1668" w:type="dxa"/>
            <w:tcBorders>
              <w:top w:val="single" w:sz="12" w:space="0" w:color="00B0F0"/>
              <w:left w:val="nil"/>
              <w:bottom w:val="single" w:sz="12" w:space="0" w:color="00B0F0"/>
              <w:right w:val="single" w:sz="12" w:space="0" w:color="00B0F0"/>
            </w:tcBorders>
          </w:tcPr>
          <w:p w:rsidR="0037731A" w:rsidRDefault="0037731A" w:rsidP="009670F1">
            <w:pPr>
              <w:rPr>
                <w:b/>
                <w:color w:val="00B0F0"/>
              </w:rPr>
            </w:pPr>
            <w:r w:rsidRPr="008D73A1">
              <w:rPr>
                <w:b/>
                <w:color w:val="00B0F0"/>
              </w:rPr>
              <w:t>Or</w:t>
            </w:r>
            <w:r>
              <w:rPr>
                <w:b/>
                <w:color w:val="00B0F0"/>
              </w:rPr>
              <w:t>ganisation, Administration and S</w:t>
            </w:r>
            <w:r w:rsidRPr="008D73A1">
              <w:rPr>
                <w:b/>
                <w:color w:val="00B0F0"/>
              </w:rPr>
              <w:t>taffing</w:t>
            </w:r>
          </w:p>
          <w:p w:rsidR="0037731A" w:rsidRDefault="0037731A" w:rsidP="009670F1">
            <w:r>
              <w:rPr>
                <w:b/>
                <w:color w:val="00B0F0"/>
              </w:rPr>
              <w:t>(Sections 2 &amp; 4)</w:t>
            </w:r>
          </w:p>
        </w:tc>
        <w:tc>
          <w:tcPr>
            <w:tcW w:w="7574" w:type="dxa"/>
            <w:tcBorders>
              <w:top w:val="single" w:sz="12" w:space="0" w:color="00B0F0"/>
              <w:left w:val="single" w:sz="12" w:space="0" w:color="00B0F0"/>
              <w:bottom w:val="single" w:sz="12" w:space="0" w:color="00B0F0"/>
              <w:right w:val="nil"/>
            </w:tcBorders>
          </w:tcPr>
          <w:p w:rsidR="0037731A" w:rsidRPr="00E828EA" w:rsidRDefault="0037731A" w:rsidP="009670F1">
            <w:pPr>
              <w:rPr>
                <w:b/>
                <w:u w:val="single"/>
              </w:rPr>
            </w:pPr>
            <w:r>
              <w:rPr>
                <w:b/>
                <w:u w:val="single"/>
              </w:rPr>
              <w:t xml:space="preserve">2 </w:t>
            </w:r>
            <w:r w:rsidRPr="00E828EA">
              <w:rPr>
                <w:b/>
                <w:u w:val="single"/>
              </w:rPr>
              <w:t>Organisation and Administration:</w:t>
            </w:r>
          </w:p>
          <w:p w:rsidR="00F5062C" w:rsidRPr="00991FF9" w:rsidRDefault="00F5062C" w:rsidP="00F5062C">
            <w:pPr>
              <w:rPr>
                <w:rFonts w:ascii="Calibri" w:hAnsi="Calibri" w:cs="Arial"/>
                <w:bCs/>
              </w:rPr>
            </w:pPr>
            <w:r w:rsidRPr="00991FF9">
              <w:rPr>
                <w:rFonts w:ascii="Calibri" w:hAnsi="Calibri" w:cs="Arial"/>
                <w:bCs/>
              </w:rPr>
              <w:t>Absorptive capacity of the VTI is 60 the Operational Capacity is 130. Currently they have 130 including the short courses.</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The VTI has 5 administration staff including the Director, Counsellor, Trainees Affairs, Accountant and Storekeeper. 5 Instructors and one receptionist.</w:t>
            </w:r>
          </w:p>
          <w:p w:rsidR="00F5062C" w:rsidRPr="00991FF9" w:rsidRDefault="00F5062C" w:rsidP="00F5062C">
            <w:pPr>
              <w:rPr>
                <w:rFonts w:ascii="Calibri" w:hAnsi="Calibri" w:cs="Arial"/>
                <w:bCs/>
              </w:rPr>
            </w:pPr>
          </w:p>
          <w:p w:rsidR="00F5062C" w:rsidRPr="00991FF9" w:rsidRDefault="00F5062C" w:rsidP="00F5062C">
            <w:pPr>
              <w:rPr>
                <w:rFonts w:ascii="Calibri" w:hAnsi="Calibri" w:cs="Arial"/>
                <w:bCs/>
              </w:rPr>
            </w:pPr>
            <w:r w:rsidRPr="00991FF9">
              <w:rPr>
                <w:rFonts w:ascii="Calibri" w:hAnsi="Calibri" w:cs="Arial"/>
                <w:bCs/>
              </w:rPr>
              <w:t>The Director has been in post for 7 years. Is appointed on the basis of University qualifications, experience and annual reports. Most Directors progress from instructor to training officer, to training coordinator, to director.</w:t>
            </w:r>
          </w:p>
          <w:p w:rsidR="00F5062C" w:rsidRPr="00991FF9" w:rsidRDefault="00F5062C" w:rsidP="00F5062C">
            <w:pPr>
              <w:rPr>
                <w:rFonts w:ascii="Calibri" w:hAnsi="Calibri" w:cs="Arial"/>
                <w:bCs/>
              </w:rPr>
            </w:pPr>
          </w:p>
          <w:p w:rsidR="00F5062C" w:rsidRPr="00755EE5" w:rsidRDefault="00755EE5" w:rsidP="00F5062C">
            <w:pPr>
              <w:rPr>
                <w:rFonts w:ascii="Calibri" w:hAnsi="Calibri" w:cs="Arial"/>
                <w:bCs/>
              </w:rPr>
            </w:pPr>
            <w:r>
              <w:rPr>
                <w:rFonts w:ascii="Calibri" w:hAnsi="Calibri" w:cs="Arial"/>
                <w:bCs/>
              </w:rPr>
              <w:t xml:space="preserve">The </w:t>
            </w:r>
            <w:r w:rsidR="00F5062C" w:rsidRPr="00755EE5">
              <w:rPr>
                <w:rFonts w:ascii="Calibri" w:hAnsi="Calibri" w:cs="Arial"/>
                <w:bCs/>
              </w:rPr>
              <w:t>Dire</w:t>
            </w:r>
            <w:r>
              <w:rPr>
                <w:rFonts w:ascii="Calibri" w:hAnsi="Calibri" w:cs="Arial"/>
                <w:bCs/>
              </w:rPr>
              <w:t>ctor</w:t>
            </w:r>
            <w:r w:rsidR="00F5062C" w:rsidRPr="00755EE5">
              <w:rPr>
                <w:rFonts w:ascii="Calibri" w:hAnsi="Calibri" w:cs="Arial"/>
                <w:bCs/>
              </w:rPr>
              <w:t xml:space="preserve"> need</w:t>
            </w:r>
            <w:r>
              <w:rPr>
                <w:rFonts w:ascii="Calibri" w:hAnsi="Calibri" w:cs="Arial"/>
                <w:bCs/>
              </w:rPr>
              <w:t>s</w:t>
            </w:r>
            <w:r w:rsidR="00F5062C" w:rsidRPr="00755EE5">
              <w:rPr>
                <w:rFonts w:ascii="Calibri" w:hAnsi="Calibri" w:cs="Arial"/>
                <w:bCs/>
              </w:rPr>
              <w:t xml:space="preserve"> training in Strategic Planning, Management, Technical aspects and Quality Assurance.</w:t>
            </w:r>
          </w:p>
          <w:p w:rsidR="00F5062C" w:rsidRPr="00755EE5" w:rsidRDefault="00F5062C" w:rsidP="00F5062C">
            <w:pPr>
              <w:rPr>
                <w:rFonts w:ascii="Calibri" w:hAnsi="Calibri" w:cs="Arial"/>
                <w:bCs/>
              </w:rPr>
            </w:pPr>
          </w:p>
          <w:p w:rsidR="00F5062C" w:rsidRPr="00755EE5" w:rsidRDefault="00F5062C" w:rsidP="00F5062C">
            <w:pPr>
              <w:rPr>
                <w:rFonts w:ascii="Calibri" w:hAnsi="Calibri" w:cs="Arial"/>
                <w:bCs/>
              </w:rPr>
            </w:pPr>
            <w:r w:rsidRPr="00755EE5">
              <w:rPr>
                <w:rFonts w:ascii="Calibri" w:hAnsi="Calibri" w:cs="Arial"/>
                <w:bCs/>
              </w:rPr>
              <w:t xml:space="preserve">The private sector employers are considered partners in providing OJT for the trainees. The VTI has contracts in place for the OJT placements, </w:t>
            </w:r>
            <w:r w:rsidR="00755EE5" w:rsidRPr="00755EE5">
              <w:rPr>
                <w:rFonts w:ascii="Calibri" w:hAnsi="Calibri" w:cs="Arial"/>
                <w:bCs/>
              </w:rPr>
              <w:t>also they support</w:t>
            </w:r>
            <w:r w:rsidRPr="00755EE5">
              <w:rPr>
                <w:rFonts w:ascii="Calibri" w:hAnsi="Calibri" w:cs="Arial"/>
                <w:bCs/>
              </w:rPr>
              <w:t xml:space="preserve"> the director in implementing </w:t>
            </w:r>
            <w:r w:rsidR="00755EE5" w:rsidRPr="00755EE5">
              <w:rPr>
                <w:rFonts w:ascii="Calibri" w:hAnsi="Calibri" w:cs="Arial"/>
                <w:bCs/>
              </w:rPr>
              <w:t>the occupational tests, and employers also</w:t>
            </w:r>
            <w:r w:rsidRPr="00755EE5">
              <w:rPr>
                <w:rFonts w:ascii="Calibri" w:hAnsi="Calibri" w:cs="Arial"/>
                <w:bCs/>
              </w:rPr>
              <w:t xml:space="preserve"> visi</w:t>
            </w:r>
            <w:r w:rsidR="00AC6F3C">
              <w:rPr>
                <w:rFonts w:ascii="Calibri" w:hAnsi="Calibri" w:cs="Arial"/>
                <w:bCs/>
              </w:rPr>
              <w:t>t the VTI and</w:t>
            </w:r>
            <w:r w:rsidR="00267DE7" w:rsidRPr="00755EE5">
              <w:rPr>
                <w:rFonts w:ascii="Calibri" w:hAnsi="Calibri" w:cs="Arial"/>
                <w:bCs/>
              </w:rPr>
              <w:t xml:space="preserve"> lecturer about their</w:t>
            </w:r>
            <w:r w:rsidR="00AC6F3C">
              <w:rPr>
                <w:rFonts w:ascii="Calibri" w:hAnsi="Calibri" w:cs="Arial"/>
                <w:bCs/>
              </w:rPr>
              <w:t xml:space="preserve"> occupation</w:t>
            </w:r>
            <w:r w:rsidRPr="00755EE5">
              <w:rPr>
                <w:rFonts w:ascii="Calibri" w:hAnsi="Calibri" w:cs="Arial"/>
                <w:bCs/>
              </w:rPr>
              <w:t>, or in</w:t>
            </w:r>
            <w:r w:rsidR="00AC6F3C">
              <w:rPr>
                <w:rFonts w:ascii="Calibri" w:hAnsi="Calibri" w:cs="Arial"/>
                <w:bCs/>
              </w:rPr>
              <w:t>vite the trainees to visit their</w:t>
            </w:r>
            <w:r w:rsidRPr="00755EE5">
              <w:rPr>
                <w:rFonts w:ascii="Calibri" w:hAnsi="Calibri" w:cs="Arial"/>
                <w:bCs/>
              </w:rPr>
              <w:t xml:space="preserve"> working sites. </w:t>
            </w:r>
          </w:p>
          <w:p w:rsidR="00F5062C" w:rsidRPr="00755EE5" w:rsidRDefault="00F5062C" w:rsidP="00F5062C">
            <w:pPr>
              <w:rPr>
                <w:rFonts w:ascii="Calibri" w:hAnsi="Calibri" w:cs="Arial"/>
                <w:bCs/>
              </w:rPr>
            </w:pPr>
          </w:p>
          <w:p w:rsidR="00F5062C" w:rsidRPr="00755EE5" w:rsidRDefault="00F5062C" w:rsidP="00F5062C">
            <w:pPr>
              <w:rPr>
                <w:rFonts w:ascii="Calibri" w:hAnsi="Calibri" w:cs="Arial"/>
                <w:bCs/>
              </w:rPr>
            </w:pPr>
            <w:r w:rsidRPr="00755EE5">
              <w:rPr>
                <w:rFonts w:ascii="Calibri" w:hAnsi="Calibri" w:cs="Arial"/>
                <w:bCs/>
              </w:rPr>
              <w:t>Some employers come to the VTI to interview and select trainees for employment.</w:t>
            </w:r>
          </w:p>
          <w:p w:rsidR="0037731A" w:rsidRPr="00755EE5" w:rsidRDefault="0037731A" w:rsidP="009670F1"/>
          <w:p w:rsidR="0037731A" w:rsidRPr="00755EE5" w:rsidRDefault="0037731A" w:rsidP="009670F1"/>
          <w:p w:rsidR="0037731A" w:rsidRPr="00755EE5" w:rsidRDefault="0037731A" w:rsidP="009670F1">
            <w:pPr>
              <w:rPr>
                <w:b/>
                <w:u w:val="single"/>
              </w:rPr>
            </w:pPr>
            <w:r w:rsidRPr="00755EE5">
              <w:rPr>
                <w:b/>
                <w:u w:val="single"/>
              </w:rPr>
              <w:t>4 Staffing:</w:t>
            </w:r>
          </w:p>
          <w:p w:rsidR="00267DE7" w:rsidRPr="00755EE5" w:rsidRDefault="00267DE7" w:rsidP="00267DE7">
            <w:pPr>
              <w:rPr>
                <w:rFonts w:ascii="Calibri" w:hAnsi="Calibri" w:cs="Arial"/>
                <w:bCs/>
              </w:rPr>
            </w:pPr>
            <w:r w:rsidRPr="00755EE5">
              <w:rPr>
                <w:rFonts w:ascii="Calibri" w:hAnsi="Calibri" w:cs="Arial"/>
                <w:bCs/>
              </w:rPr>
              <w:t>The Director stated that he does not have enough staff but they can do what is required for the VTI.</w:t>
            </w:r>
          </w:p>
          <w:p w:rsidR="00267DE7" w:rsidRPr="00755EE5" w:rsidRDefault="00267DE7" w:rsidP="00267DE7">
            <w:pPr>
              <w:rPr>
                <w:rFonts w:ascii="Calibri" w:hAnsi="Calibri" w:cs="Arial"/>
                <w:bCs/>
              </w:rPr>
            </w:pPr>
          </w:p>
          <w:p w:rsidR="00267DE7" w:rsidRPr="00755EE5" w:rsidRDefault="00267DE7" w:rsidP="00267DE7">
            <w:pPr>
              <w:rPr>
                <w:rFonts w:ascii="Calibri" w:hAnsi="Calibri" w:cs="Arial"/>
                <w:bCs/>
              </w:rPr>
            </w:pPr>
            <w:r w:rsidRPr="00755EE5">
              <w:rPr>
                <w:rFonts w:ascii="Calibri" w:hAnsi="Calibri" w:cs="Arial"/>
                <w:bCs/>
              </w:rPr>
              <w:t>Staff were not satisfied with the VTI, they considered it poorly equipped and there was no motivation to improve things. Although the trainees interviewed consider the VTI to be well run and they praised the instructors. The instructors encourage the trainees to do well and they learn many new skills.</w:t>
            </w:r>
          </w:p>
          <w:p w:rsidR="00267DE7" w:rsidRPr="00755EE5" w:rsidRDefault="00267DE7" w:rsidP="00267DE7">
            <w:pPr>
              <w:rPr>
                <w:rFonts w:ascii="Calibri" w:hAnsi="Calibri" w:cs="Arial"/>
                <w:bCs/>
              </w:rPr>
            </w:pPr>
          </w:p>
          <w:p w:rsidR="00267DE7" w:rsidRPr="00755EE5" w:rsidRDefault="00267DE7" w:rsidP="00267DE7">
            <w:pPr>
              <w:rPr>
                <w:rFonts w:ascii="Calibri" w:hAnsi="Calibri" w:cs="Arial"/>
                <w:bCs/>
              </w:rPr>
            </w:pPr>
            <w:r w:rsidRPr="00755EE5">
              <w:rPr>
                <w:rFonts w:ascii="Calibri" w:hAnsi="Calibri" w:cs="Arial"/>
                <w:bCs/>
              </w:rPr>
              <w:t xml:space="preserve">The instructors do not go into the </w:t>
            </w:r>
            <w:r w:rsidR="00DA74E5">
              <w:rPr>
                <w:rFonts w:ascii="Calibri" w:hAnsi="Calibri" w:cs="Arial"/>
                <w:bCs/>
              </w:rPr>
              <w:t>labor</w:t>
            </w:r>
            <w:r w:rsidRPr="00755EE5">
              <w:rPr>
                <w:rFonts w:ascii="Calibri" w:hAnsi="Calibri" w:cs="Arial"/>
                <w:bCs/>
              </w:rPr>
              <w:t xml:space="preserve"> market to upskilled themselves. </w:t>
            </w:r>
          </w:p>
          <w:p w:rsidR="00267DE7" w:rsidRPr="00755EE5" w:rsidRDefault="00267DE7" w:rsidP="00267DE7">
            <w:pPr>
              <w:rPr>
                <w:rFonts w:ascii="Calibri" w:hAnsi="Calibri" w:cs="Arial"/>
                <w:bCs/>
              </w:rPr>
            </w:pPr>
          </w:p>
          <w:p w:rsidR="00267DE7" w:rsidRPr="00755EE5" w:rsidRDefault="00267DE7" w:rsidP="00267DE7">
            <w:pPr>
              <w:rPr>
                <w:rFonts w:ascii="Calibri" w:hAnsi="Calibri" w:cs="Arial"/>
                <w:bCs/>
              </w:rPr>
            </w:pPr>
            <w:r w:rsidRPr="00755EE5">
              <w:rPr>
                <w:rFonts w:ascii="Calibri" w:hAnsi="Calibri" w:cs="Arial"/>
                <w:bCs/>
              </w:rPr>
              <w:t>All staff in government institutions have to follow the annual performance process operated by the Civil Service Bureau, and complete a training needs assessment form with the help of the VTC Training Coordinator. The VTC will then provide training for staff. The Director confirmed that the instructors liked the VTC training courses.</w:t>
            </w:r>
          </w:p>
          <w:p w:rsidR="00267DE7" w:rsidRPr="00755EE5" w:rsidRDefault="00267DE7" w:rsidP="00267DE7">
            <w:pPr>
              <w:rPr>
                <w:rFonts w:ascii="Calibri" w:hAnsi="Calibri" w:cs="Arial"/>
                <w:bCs/>
              </w:rPr>
            </w:pPr>
          </w:p>
          <w:p w:rsidR="00267DE7" w:rsidRPr="00755EE5" w:rsidRDefault="00267DE7" w:rsidP="00267DE7">
            <w:pPr>
              <w:rPr>
                <w:rFonts w:ascii="Calibri" w:hAnsi="Calibri" w:cs="Arial"/>
                <w:bCs/>
              </w:rPr>
            </w:pPr>
            <w:r w:rsidRPr="00755EE5">
              <w:rPr>
                <w:rFonts w:ascii="Calibri" w:hAnsi="Calibri" w:cs="Arial"/>
                <w:bCs/>
              </w:rPr>
              <w:t xml:space="preserve">To identify the training needs of staff the VTI use the VTC list. </w:t>
            </w:r>
          </w:p>
          <w:p w:rsidR="00267DE7" w:rsidRPr="00755EE5" w:rsidRDefault="00267DE7" w:rsidP="00267DE7">
            <w:pPr>
              <w:rPr>
                <w:rFonts w:ascii="Calibri" w:hAnsi="Calibri" w:cs="Arial"/>
                <w:bCs/>
              </w:rPr>
            </w:pPr>
          </w:p>
          <w:p w:rsidR="00267DE7" w:rsidRPr="00755EE5" w:rsidRDefault="00755EE5" w:rsidP="00267DE7">
            <w:pPr>
              <w:rPr>
                <w:rFonts w:ascii="Calibri" w:hAnsi="Calibri" w:cs="Arial"/>
                <w:bCs/>
              </w:rPr>
            </w:pPr>
            <w:r w:rsidRPr="00755EE5">
              <w:rPr>
                <w:rFonts w:ascii="Calibri" w:hAnsi="Calibri" w:cs="Arial"/>
                <w:bCs/>
              </w:rPr>
              <w:t>T</w:t>
            </w:r>
            <w:r w:rsidR="00267DE7" w:rsidRPr="00755EE5">
              <w:rPr>
                <w:rFonts w:ascii="Calibri" w:hAnsi="Calibri" w:cs="Arial"/>
                <w:bCs/>
              </w:rPr>
              <w:t>he Director also completes an annual assessment</w:t>
            </w:r>
            <w:r w:rsidRPr="00755EE5">
              <w:rPr>
                <w:rFonts w:ascii="Calibri" w:hAnsi="Calibri" w:cs="Arial"/>
                <w:bCs/>
              </w:rPr>
              <w:t xml:space="preserve"> of staff</w:t>
            </w:r>
            <w:r w:rsidR="00267DE7" w:rsidRPr="00755EE5">
              <w:rPr>
                <w:rFonts w:ascii="Calibri" w:hAnsi="Calibri" w:cs="Arial"/>
                <w:bCs/>
              </w:rPr>
              <w:t xml:space="preserve">. </w:t>
            </w:r>
            <w:r w:rsidRPr="00755EE5">
              <w:rPr>
                <w:rFonts w:ascii="Calibri" w:hAnsi="Calibri" w:cs="Arial"/>
                <w:bCs/>
              </w:rPr>
              <w:t>T</w:t>
            </w:r>
            <w:r w:rsidR="00267DE7" w:rsidRPr="00755EE5">
              <w:rPr>
                <w:rFonts w:ascii="Calibri" w:hAnsi="Calibri" w:cs="Arial"/>
                <w:bCs/>
              </w:rPr>
              <w:t>he ch</w:t>
            </w:r>
            <w:r w:rsidRPr="00755EE5">
              <w:rPr>
                <w:rFonts w:ascii="Calibri" w:hAnsi="Calibri" w:cs="Arial"/>
                <w:bCs/>
              </w:rPr>
              <w:t xml:space="preserve">ief of clerks (female) </w:t>
            </w:r>
            <w:r w:rsidR="00267DE7" w:rsidRPr="00755EE5">
              <w:rPr>
                <w:rFonts w:ascii="Calibri" w:hAnsi="Calibri" w:cs="Arial"/>
                <w:bCs/>
              </w:rPr>
              <w:t>assess</w:t>
            </w:r>
            <w:r w:rsidRPr="00755EE5">
              <w:rPr>
                <w:rFonts w:ascii="Calibri" w:hAnsi="Calibri" w:cs="Arial"/>
                <w:bCs/>
              </w:rPr>
              <w:t>es</w:t>
            </w:r>
            <w:r w:rsidR="00267DE7" w:rsidRPr="00755EE5">
              <w:rPr>
                <w:rFonts w:ascii="Calibri" w:hAnsi="Calibri" w:cs="Arial"/>
                <w:bCs/>
              </w:rPr>
              <w:t xml:space="preserve"> the performance of the instructors in the workshops, </w:t>
            </w:r>
            <w:r w:rsidRPr="00755EE5">
              <w:rPr>
                <w:rFonts w:ascii="Calibri" w:hAnsi="Calibri" w:cs="Arial"/>
                <w:bCs/>
              </w:rPr>
              <w:t>especially the hairdressing (A</w:t>
            </w:r>
            <w:r w:rsidR="00267DE7" w:rsidRPr="00755EE5">
              <w:rPr>
                <w:rFonts w:ascii="Calibri" w:hAnsi="Calibri" w:cs="Arial"/>
                <w:bCs/>
              </w:rPr>
              <w:t>s a male</w:t>
            </w:r>
            <w:r w:rsidRPr="00755EE5">
              <w:rPr>
                <w:rFonts w:ascii="Calibri" w:hAnsi="Calibri" w:cs="Arial"/>
                <w:bCs/>
              </w:rPr>
              <w:t>,</w:t>
            </w:r>
            <w:r w:rsidR="00267DE7" w:rsidRPr="00755EE5">
              <w:rPr>
                <w:rFonts w:ascii="Calibri" w:hAnsi="Calibri" w:cs="Arial"/>
                <w:bCs/>
              </w:rPr>
              <w:t xml:space="preserve"> </w:t>
            </w:r>
            <w:r w:rsidRPr="00755EE5">
              <w:rPr>
                <w:rFonts w:ascii="Calibri" w:hAnsi="Calibri" w:cs="Arial"/>
                <w:bCs/>
              </w:rPr>
              <w:t xml:space="preserve">the Director </w:t>
            </w:r>
            <w:r w:rsidR="00267DE7" w:rsidRPr="00755EE5">
              <w:rPr>
                <w:rFonts w:ascii="Calibri" w:hAnsi="Calibri" w:cs="Arial"/>
                <w:bCs/>
              </w:rPr>
              <w:t>cannot enter the hairdressing workshop due to the kind of skills).</w:t>
            </w:r>
          </w:p>
          <w:p w:rsidR="00267DE7" w:rsidRPr="00755EE5" w:rsidRDefault="00267DE7" w:rsidP="00267DE7">
            <w:pPr>
              <w:rPr>
                <w:rFonts w:ascii="Calibri" w:hAnsi="Calibri" w:cs="Arial"/>
                <w:bCs/>
              </w:rPr>
            </w:pPr>
          </w:p>
          <w:p w:rsidR="00267DE7" w:rsidRPr="00755EE5" w:rsidRDefault="00267DE7" w:rsidP="00267DE7">
            <w:pPr>
              <w:rPr>
                <w:rFonts w:ascii="Calibri" w:hAnsi="Calibri" w:cs="Arial"/>
                <w:bCs/>
              </w:rPr>
            </w:pPr>
            <w:r w:rsidRPr="00755EE5">
              <w:rPr>
                <w:rFonts w:ascii="Calibri" w:hAnsi="Calibri" w:cs="Arial"/>
                <w:bCs/>
              </w:rPr>
              <w:t>One hairdressing instructor running the short courses is a computer specialist and will be transferring to another VTI shortly.</w:t>
            </w:r>
          </w:p>
          <w:p w:rsidR="0037731A" w:rsidRPr="00737160" w:rsidRDefault="0037731A" w:rsidP="0037731A"/>
        </w:tc>
      </w:tr>
      <w:tr w:rsidR="0037731A" w:rsidTr="009670F1">
        <w:trPr>
          <w:gridAfter w:val="1"/>
          <w:wAfter w:w="80" w:type="dxa"/>
        </w:trPr>
        <w:tc>
          <w:tcPr>
            <w:tcW w:w="1668" w:type="dxa"/>
            <w:tcBorders>
              <w:top w:val="single" w:sz="12" w:space="0" w:color="00B0F0"/>
              <w:left w:val="nil"/>
              <w:bottom w:val="single" w:sz="12" w:space="0" w:color="00B0F0"/>
              <w:right w:val="single" w:sz="12" w:space="0" w:color="00B0F0"/>
            </w:tcBorders>
          </w:tcPr>
          <w:p w:rsidR="0037731A" w:rsidRDefault="0037731A" w:rsidP="009670F1">
            <w:r>
              <w:rPr>
                <w:b/>
                <w:color w:val="00B0F0"/>
              </w:rPr>
              <w:t>Learning Resources, Infrastructure, and workshops (Sections 5, 7 &amp; 8)</w:t>
            </w:r>
          </w:p>
        </w:tc>
        <w:tc>
          <w:tcPr>
            <w:tcW w:w="7574" w:type="dxa"/>
            <w:tcBorders>
              <w:top w:val="single" w:sz="12" w:space="0" w:color="00B0F0"/>
              <w:left w:val="single" w:sz="12" w:space="0" w:color="00B0F0"/>
              <w:bottom w:val="single" w:sz="12" w:space="0" w:color="00B0F0"/>
              <w:right w:val="nil"/>
            </w:tcBorders>
          </w:tcPr>
          <w:p w:rsidR="0037731A" w:rsidRPr="00AB3EAC" w:rsidRDefault="0037731A" w:rsidP="009670F1">
            <w:pPr>
              <w:rPr>
                <w:b/>
                <w:u w:val="single"/>
              </w:rPr>
            </w:pPr>
            <w:r w:rsidRPr="00AB3EAC">
              <w:rPr>
                <w:b/>
                <w:u w:val="single"/>
              </w:rPr>
              <w:t>5 Learning Resources:</w:t>
            </w:r>
          </w:p>
          <w:p w:rsidR="00267DE7" w:rsidRPr="00991FF9" w:rsidRDefault="0037731A" w:rsidP="00267DE7">
            <w:pPr>
              <w:rPr>
                <w:rFonts w:ascii="Calibri" w:hAnsi="Calibri" w:cs="Arial"/>
                <w:bCs/>
              </w:rPr>
            </w:pPr>
            <w:r w:rsidRPr="006319A9">
              <w:t xml:space="preserve"> </w:t>
            </w:r>
            <w:r w:rsidR="00267DE7" w:rsidRPr="00991FF9">
              <w:rPr>
                <w:rFonts w:ascii="Calibri" w:hAnsi="Calibri" w:cs="Arial"/>
                <w:bCs/>
              </w:rPr>
              <w:t>There is no library at the VTI</w:t>
            </w:r>
          </w:p>
          <w:p w:rsidR="00267DE7" w:rsidRPr="00991FF9" w:rsidRDefault="00267DE7" w:rsidP="00267DE7">
            <w:pPr>
              <w:rPr>
                <w:rFonts w:ascii="Calibri" w:hAnsi="Calibri" w:cs="Arial"/>
                <w:bCs/>
              </w:rPr>
            </w:pPr>
          </w:p>
          <w:p w:rsidR="00267DE7" w:rsidRPr="00991FF9" w:rsidRDefault="00267DE7" w:rsidP="00267DE7">
            <w:pPr>
              <w:rPr>
                <w:rFonts w:ascii="Calibri" w:hAnsi="Calibri" w:cs="Arial"/>
                <w:bCs/>
              </w:rPr>
            </w:pPr>
            <w:r w:rsidRPr="00991FF9">
              <w:rPr>
                <w:rFonts w:ascii="Calibri" w:hAnsi="Calibri" w:cs="Arial"/>
                <w:bCs/>
              </w:rPr>
              <w:t xml:space="preserve">The teaching and training resources are very poor at this VTI. </w:t>
            </w:r>
          </w:p>
          <w:p w:rsidR="0037731A" w:rsidRPr="006319A9" w:rsidRDefault="0037731A" w:rsidP="009670F1"/>
          <w:p w:rsidR="0037731A" w:rsidRDefault="0037731A" w:rsidP="009670F1"/>
          <w:p w:rsidR="0037731A" w:rsidRPr="00AB3EAC" w:rsidRDefault="0037731A" w:rsidP="009670F1">
            <w:pPr>
              <w:rPr>
                <w:b/>
                <w:u w:val="single"/>
              </w:rPr>
            </w:pPr>
            <w:r w:rsidRPr="00AB3EAC">
              <w:rPr>
                <w:b/>
                <w:u w:val="single"/>
              </w:rPr>
              <w:t>7 Infrastructure:</w:t>
            </w:r>
          </w:p>
          <w:p w:rsidR="00267DE7" w:rsidRPr="00991FF9" w:rsidRDefault="00267DE7" w:rsidP="00267DE7">
            <w:pPr>
              <w:rPr>
                <w:rFonts w:ascii="Calibri" w:hAnsi="Calibri" w:cs="Arial"/>
              </w:rPr>
            </w:pPr>
            <w:r w:rsidRPr="00991FF9">
              <w:rPr>
                <w:rFonts w:ascii="Calibri" w:hAnsi="Calibri" w:cs="Arial"/>
              </w:rPr>
              <w:t xml:space="preserve">The location of the VTI is not good, (It is due to be relocated soon) the surrounding area is not safe and it is a very troubled area. The Director has strict instructions for the female trainees not to leave the premises without a family member there to collect them. </w:t>
            </w:r>
          </w:p>
          <w:p w:rsidR="00267DE7" w:rsidRPr="00991FF9" w:rsidRDefault="00267DE7" w:rsidP="00267DE7">
            <w:pPr>
              <w:rPr>
                <w:rFonts w:ascii="Calibri" w:hAnsi="Calibri" w:cs="Arial"/>
              </w:rPr>
            </w:pPr>
          </w:p>
          <w:p w:rsidR="00267DE7" w:rsidRPr="00991FF9" w:rsidRDefault="00267DE7" w:rsidP="00267DE7">
            <w:pPr>
              <w:rPr>
                <w:rFonts w:ascii="Calibri" w:hAnsi="Calibri" w:cs="Arial"/>
              </w:rPr>
            </w:pPr>
            <w:r w:rsidRPr="00991FF9">
              <w:rPr>
                <w:rFonts w:ascii="Calibri" w:hAnsi="Calibri" w:cs="Arial"/>
              </w:rPr>
              <w:t>The general condition of the VTI is very poor. There is damage and disrepair in every part of the campus. The equipment and resources are terrible and are a disgrace to vocational training. There seems little to no support and no motivation to improve the VTI. Instructors were clearly ashamed of the totally inadequate resources.</w:t>
            </w:r>
          </w:p>
          <w:p w:rsidR="00267DE7" w:rsidRPr="00991FF9" w:rsidRDefault="00267DE7" w:rsidP="00267DE7">
            <w:pPr>
              <w:rPr>
                <w:rFonts w:ascii="Calibri" w:hAnsi="Calibri" w:cs="Arial"/>
              </w:rPr>
            </w:pPr>
          </w:p>
          <w:p w:rsidR="00267DE7" w:rsidRPr="00991FF9" w:rsidRDefault="00267DE7" w:rsidP="00267DE7">
            <w:pPr>
              <w:rPr>
                <w:rFonts w:ascii="Calibri" w:hAnsi="Calibri" w:cs="Arial"/>
              </w:rPr>
            </w:pPr>
            <w:r w:rsidRPr="00991FF9">
              <w:rPr>
                <w:rFonts w:ascii="Calibri" w:hAnsi="Calibri" w:cs="Arial"/>
              </w:rPr>
              <w:t>There is no public transport available to the VTI. The VTI has a bus and collects trainees from the rural areas.</w:t>
            </w:r>
          </w:p>
          <w:p w:rsidR="00267DE7" w:rsidRPr="00991FF9" w:rsidRDefault="00267DE7" w:rsidP="00267DE7">
            <w:pPr>
              <w:rPr>
                <w:rFonts w:ascii="Calibri" w:hAnsi="Calibri" w:cs="Arial"/>
              </w:rPr>
            </w:pPr>
          </w:p>
          <w:p w:rsidR="00267DE7" w:rsidRPr="00991FF9" w:rsidRDefault="00267DE7" w:rsidP="00267DE7">
            <w:pPr>
              <w:rPr>
                <w:rFonts w:ascii="Calibri" w:hAnsi="Calibri" w:cs="Arial"/>
              </w:rPr>
            </w:pPr>
            <w:r w:rsidRPr="00991FF9">
              <w:rPr>
                <w:rFonts w:ascii="Calibri" w:hAnsi="Calibri" w:cs="Arial"/>
              </w:rPr>
              <w:t>The director stated the lighting was adequate but in some workshops a lot of lights were not working.</w:t>
            </w:r>
          </w:p>
          <w:p w:rsidR="00267DE7" w:rsidRPr="00991FF9" w:rsidRDefault="00267DE7" w:rsidP="00267DE7">
            <w:pPr>
              <w:rPr>
                <w:rFonts w:ascii="Calibri" w:hAnsi="Calibri" w:cs="Arial"/>
              </w:rPr>
            </w:pPr>
          </w:p>
          <w:p w:rsidR="00267DE7" w:rsidRPr="00991FF9" w:rsidRDefault="00267DE7" w:rsidP="00267DE7">
            <w:pPr>
              <w:rPr>
                <w:rFonts w:ascii="Calibri" w:hAnsi="Calibri" w:cs="Arial"/>
              </w:rPr>
            </w:pPr>
            <w:r w:rsidRPr="00991FF9">
              <w:rPr>
                <w:rFonts w:ascii="Calibri" w:hAnsi="Calibri" w:cs="Arial"/>
              </w:rPr>
              <w:t>The air conditioning was not adequate in some areas.</w:t>
            </w:r>
          </w:p>
          <w:p w:rsidR="00267DE7" w:rsidRPr="00991FF9" w:rsidRDefault="00267DE7" w:rsidP="00267DE7">
            <w:pPr>
              <w:rPr>
                <w:rFonts w:ascii="Calibri" w:hAnsi="Calibri" w:cs="Arial"/>
              </w:rPr>
            </w:pPr>
          </w:p>
          <w:p w:rsidR="00267DE7" w:rsidRPr="00991FF9" w:rsidRDefault="00267DE7" w:rsidP="00267DE7">
            <w:pPr>
              <w:rPr>
                <w:rFonts w:ascii="Calibri" w:hAnsi="Calibri" w:cs="Arial"/>
              </w:rPr>
            </w:pPr>
            <w:r w:rsidRPr="00991FF9">
              <w:rPr>
                <w:rFonts w:ascii="Calibri" w:hAnsi="Calibri" w:cs="Arial"/>
              </w:rPr>
              <w:t>The water supply is excellent according to the Director, and the internet is fine.</w:t>
            </w:r>
          </w:p>
          <w:p w:rsidR="00267DE7" w:rsidRPr="00991FF9" w:rsidRDefault="00267DE7" w:rsidP="00267DE7">
            <w:pPr>
              <w:rPr>
                <w:rFonts w:ascii="Calibri" w:hAnsi="Calibri" w:cs="Arial"/>
              </w:rPr>
            </w:pPr>
          </w:p>
          <w:p w:rsidR="00267DE7" w:rsidRPr="00991FF9" w:rsidRDefault="00267DE7" w:rsidP="00267DE7">
            <w:pPr>
              <w:rPr>
                <w:rFonts w:ascii="Calibri" w:hAnsi="Calibri" w:cs="Arial"/>
              </w:rPr>
            </w:pPr>
            <w:r w:rsidRPr="00991FF9">
              <w:rPr>
                <w:rFonts w:ascii="Calibri" w:hAnsi="Calibri" w:cs="Arial"/>
              </w:rPr>
              <w:t>There are 4 toilets for the females and an outside toilet for the men.</w:t>
            </w:r>
          </w:p>
          <w:p w:rsidR="0037731A" w:rsidRDefault="0037731A" w:rsidP="009670F1"/>
          <w:p w:rsidR="0037731A" w:rsidRPr="00AB3EAC" w:rsidRDefault="0037731A" w:rsidP="009670F1">
            <w:pPr>
              <w:rPr>
                <w:b/>
                <w:u w:val="single"/>
              </w:rPr>
            </w:pPr>
            <w:r>
              <w:rPr>
                <w:b/>
                <w:u w:val="single"/>
              </w:rPr>
              <w:t xml:space="preserve">8 </w:t>
            </w:r>
            <w:r w:rsidRPr="00AB3EAC">
              <w:rPr>
                <w:b/>
                <w:u w:val="single"/>
              </w:rPr>
              <w:t>Workshops:</w:t>
            </w:r>
          </w:p>
          <w:p w:rsidR="00267DE7" w:rsidRPr="00991FF9" w:rsidRDefault="00267DE7" w:rsidP="00267DE7">
            <w:pPr>
              <w:rPr>
                <w:rFonts w:ascii="Calibri" w:hAnsi="Calibri" w:cs="Arial"/>
                <w:bCs/>
              </w:rPr>
            </w:pPr>
            <w:r w:rsidRPr="00991FF9">
              <w:rPr>
                <w:rFonts w:ascii="Calibri" w:hAnsi="Calibri" w:cs="Arial"/>
                <w:bCs/>
              </w:rPr>
              <w:t xml:space="preserve">The two hairdressing workshops are poorly and sparsely equipped. There are not adequate resources to run the training </w:t>
            </w:r>
            <w:r w:rsidR="00DA74E5">
              <w:rPr>
                <w:rFonts w:ascii="Calibri" w:hAnsi="Calibri" w:cs="Arial"/>
                <w:bCs/>
              </w:rPr>
              <w:t>program</w:t>
            </w:r>
            <w:r w:rsidRPr="00991FF9">
              <w:rPr>
                <w:rFonts w:ascii="Calibri" w:hAnsi="Calibri" w:cs="Arial"/>
                <w:bCs/>
              </w:rPr>
              <w:t>s in a professional manner. There is only one hair washing basin in each workshop and in one case the waste water pipe runs onto the workshop floor.</w:t>
            </w:r>
          </w:p>
          <w:p w:rsidR="00267DE7" w:rsidRPr="00991FF9" w:rsidRDefault="00267DE7" w:rsidP="00267DE7">
            <w:pPr>
              <w:rPr>
                <w:rFonts w:ascii="Calibri" w:hAnsi="Calibri" w:cs="Arial"/>
                <w:bCs/>
              </w:rPr>
            </w:pPr>
          </w:p>
          <w:p w:rsidR="00267DE7" w:rsidRPr="00991FF9" w:rsidRDefault="00267DE7" w:rsidP="00267DE7">
            <w:pPr>
              <w:rPr>
                <w:rFonts w:ascii="Calibri" w:hAnsi="Calibri" w:cs="Arial"/>
                <w:bCs/>
              </w:rPr>
            </w:pPr>
            <w:r w:rsidRPr="00991FF9">
              <w:rPr>
                <w:rFonts w:ascii="Calibri" w:hAnsi="Calibri" w:cs="Arial"/>
                <w:bCs/>
              </w:rPr>
              <w:t xml:space="preserve">The computer lab is dreary and under equipped in every way possible. The computers are old and only 8 computers work, others do not work and some do not have keyboards. The </w:t>
            </w:r>
            <w:r w:rsidR="00DA74E5">
              <w:rPr>
                <w:rFonts w:ascii="Calibri" w:hAnsi="Calibri" w:cs="Arial"/>
                <w:bCs/>
              </w:rPr>
              <w:t>program</w:t>
            </w:r>
            <w:r w:rsidRPr="00991FF9">
              <w:rPr>
                <w:rFonts w:ascii="Calibri" w:hAnsi="Calibri" w:cs="Arial"/>
                <w:bCs/>
              </w:rPr>
              <w:t>s are slow and ineffective. The instructor was being positive and explaining how she has to use the data-show to demonstrate to trainees where they don’t have resources.</w:t>
            </w:r>
          </w:p>
          <w:p w:rsidR="00267DE7" w:rsidRPr="00991FF9" w:rsidRDefault="00267DE7" w:rsidP="00267DE7">
            <w:pPr>
              <w:rPr>
                <w:rFonts w:ascii="Calibri" w:hAnsi="Calibri" w:cs="Arial"/>
                <w:bCs/>
              </w:rPr>
            </w:pPr>
          </w:p>
          <w:p w:rsidR="00267DE7" w:rsidRPr="00991FF9" w:rsidRDefault="00267DE7" w:rsidP="00267DE7">
            <w:pPr>
              <w:rPr>
                <w:rFonts w:ascii="Calibri" w:hAnsi="Calibri" w:cs="Arial"/>
                <w:bCs/>
              </w:rPr>
            </w:pPr>
            <w:r w:rsidRPr="00991FF9">
              <w:rPr>
                <w:rFonts w:ascii="Calibri" w:hAnsi="Calibri" w:cs="Arial"/>
                <w:bCs/>
              </w:rPr>
              <w:t>The tailoring workshop was equipped with 5 working machines out of the 8 in the room.</w:t>
            </w:r>
          </w:p>
          <w:p w:rsidR="00267DE7" w:rsidRPr="00991FF9" w:rsidRDefault="00267DE7" w:rsidP="00267DE7">
            <w:pPr>
              <w:rPr>
                <w:rFonts w:ascii="Calibri" w:hAnsi="Calibri" w:cs="Arial"/>
                <w:bCs/>
              </w:rPr>
            </w:pPr>
          </w:p>
          <w:p w:rsidR="00267DE7" w:rsidRPr="00991FF9" w:rsidRDefault="00267DE7" w:rsidP="00267DE7">
            <w:pPr>
              <w:rPr>
                <w:rFonts w:ascii="Calibri" w:hAnsi="Calibri" w:cs="Arial"/>
                <w:bCs/>
              </w:rPr>
            </w:pPr>
            <w:r w:rsidRPr="00991FF9">
              <w:rPr>
                <w:rFonts w:ascii="Calibri" w:hAnsi="Calibri" w:cs="Arial"/>
                <w:bCs/>
              </w:rPr>
              <w:t xml:space="preserve">The room for the new craft </w:t>
            </w:r>
            <w:r w:rsidR="00DA74E5">
              <w:rPr>
                <w:rFonts w:ascii="Calibri" w:hAnsi="Calibri" w:cs="Arial"/>
                <w:bCs/>
              </w:rPr>
              <w:t>program</w:t>
            </w:r>
            <w:r w:rsidRPr="00991FF9">
              <w:rPr>
                <w:rFonts w:ascii="Calibri" w:hAnsi="Calibri" w:cs="Arial"/>
                <w:bCs/>
              </w:rPr>
              <w:t xml:space="preserve"> in Accessories and Soap </w:t>
            </w:r>
            <w:r w:rsidRPr="00E46D61">
              <w:rPr>
                <w:rFonts w:ascii="Calibri" w:hAnsi="Calibri" w:cs="Arial"/>
                <w:bCs/>
              </w:rPr>
              <w:t xml:space="preserve">production was </w:t>
            </w:r>
            <w:r w:rsidRPr="00991FF9">
              <w:rPr>
                <w:rFonts w:ascii="Calibri" w:hAnsi="Calibri" w:cs="Arial"/>
                <w:bCs/>
              </w:rPr>
              <w:t>a derelict bathroom and empty room knocked into one space. Currently the instructor is very concerned that the room is a mess and there are no desks, chairs or even basic resources for training. The director was relaxed about the situation and said it will be sorted. However it is forbidden to buy new desks and chairs for government institutes in Aqaba Governorate.</w:t>
            </w:r>
          </w:p>
          <w:p w:rsidR="0037731A" w:rsidRPr="006319A9" w:rsidRDefault="0037731A" w:rsidP="0037731A"/>
        </w:tc>
      </w:tr>
      <w:tr w:rsidR="0037731A" w:rsidTr="003B35B3">
        <w:tc>
          <w:tcPr>
            <w:tcW w:w="1668" w:type="dxa"/>
            <w:tcBorders>
              <w:top w:val="single" w:sz="12" w:space="0" w:color="00B0F0"/>
              <w:left w:val="nil"/>
              <w:bottom w:val="single" w:sz="12" w:space="0" w:color="00B0F0"/>
              <w:right w:val="single" w:sz="12" w:space="0" w:color="00B0F0"/>
            </w:tcBorders>
          </w:tcPr>
          <w:p w:rsidR="0037731A" w:rsidRDefault="0037731A" w:rsidP="009670F1">
            <w:r>
              <w:rPr>
                <w:b/>
                <w:color w:val="00B0F0"/>
              </w:rPr>
              <w:t xml:space="preserve">Training </w:t>
            </w:r>
            <w:r w:rsidR="00DA74E5">
              <w:rPr>
                <w:b/>
                <w:color w:val="00B0F0"/>
              </w:rPr>
              <w:t>Program</w:t>
            </w:r>
            <w:r w:rsidRPr="008D73A1">
              <w:rPr>
                <w:b/>
                <w:color w:val="00B0F0"/>
              </w:rPr>
              <w:t>s</w:t>
            </w:r>
            <w:r>
              <w:rPr>
                <w:b/>
                <w:color w:val="00B0F0"/>
              </w:rPr>
              <w:t xml:space="preserve"> and Student S</w:t>
            </w:r>
            <w:r w:rsidRPr="008D73A1">
              <w:rPr>
                <w:b/>
                <w:color w:val="00B0F0"/>
              </w:rPr>
              <w:t>ervices</w:t>
            </w:r>
            <w:r>
              <w:rPr>
                <w:b/>
                <w:color w:val="00B0F0"/>
              </w:rPr>
              <w:t xml:space="preserve"> (Sections 3 &amp; 9)</w:t>
            </w:r>
          </w:p>
        </w:tc>
        <w:tc>
          <w:tcPr>
            <w:tcW w:w="7654" w:type="dxa"/>
            <w:gridSpan w:val="2"/>
            <w:tcBorders>
              <w:top w:val="single" w:sz="12" w:space="0" w:color="00B0F0"/>
              <w:left w:val="single" w:sz="12" w:space="0" w:color="00B0F0"/>
              <w:bottom w:val="single" w:sz="12" w:space="0" w:color="00B0F0"/>
              <w:right w:val="nil"/>
            </w:tcBorders>
          </w:tcPr>
          <w:p w:rsidR="0037731A" w:rsidRPr="003B35B3" w:rsidRDefault="0037731A" w:rsidP="003B35B3">
            <w:pPr>
              <w:ind w:right="175"/>
              <w:rPr>
                <w:b/>
                <w:u w:val="single"/>
              </w:rPr>
            </w:pPr>
            <w:r w:rsidRPr="003B35B3">
              <w:rPr>
                <w:b/>
                <w:u w:val="single"/>
              </w:rPr>
              <w:t xml:space="preserve">3 Training </w:t>
            </w:r>
            <w:r w:rsidR="00DA74E5">
              <w:rPr>
                <w:b/>
                <w:u w:val="single"/>
              </w:rPr>
              <w:t>Program</w:t>
            </w:r>
            <w:r w:rsidRPr="003B35B3">
              <w:rPr>
                <w:b/>
                <w:u w:val="single"/>
              </w:rPr>
              <w:t>s:</w:t>
            </w:r>
          </w:p>
          <w:p w:rsidR="00267DE7" w:rsidRDefault="00267DE7" w:rsidP="003B35B3">
            <w:pPr>
              <w:tabs>
                <w:tab w:val="left" w:pos="3987"/>
              </w:tabs>
              <w:ind w:right="175"/>
              <w:rPr>
                <w:rFonts w:ascii="Calibri" w:hAnsi="Calibri" w:cs="Arial"/>
              </w:rPr>
            </w:pPr>
            <w:r w:rsidRPr="003B35B3">
              <w:rPr>
                <w:rFonts w:ascii="Calibri" w:hAnsi="Calibri" w:cs="Arial"/>
              </w:rPr>
              <w:t xml:space="preserve">The VTI has Hairdressing </w:t>
            </w:r>
            <w:r w:rsidR="00DA74E5">
              <w:rPr>
                <w:rFonts w:ascii="Calibri" w:hAnsi="Calibri" w:cs="Arial"/>
              </w:rPr>
              <w:t>program</w:t>
            </w:r>
            <w:r w:rsidRPr="003B35B3">
              <w:rPr>
                <w:rFonts w:ascii="Calibri" w:hAnsi="Calibri" w:cs="Arial"/>
              </w:rPr>
              <w:t>s (3 months semi-skilled and 1 year skilled) 11 trainees at present.</w:t>
            </w:r>
          </w:p>
          <w:p w:rsidR="005C0475" w:rsidRPr="003B35B3" w:rsidRDefault="005C0475"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Computer data entry has just finished and the trainees are on OJT.</w:t>
            </w:r>
          </w:p>
          <w:p w:rsidR="00267DE7" w:rsidRPr="003B35B3" w:rsidRDefault="00267DE7" w:rsidP="003B35B3">
            <w:pPr>
              <w:tabs>
                <w:tab w:val="left" w:pos="3987"/>
              </w:tabs>
              <w:ind w:right="175"/>
              <w:rPr>
                <w:rFonts w:ascii="Calibri" w:hAnsi="Calibri" w:cs="Arial"/>
              </w:rPr>
            </w:pPr>
            <w:r w:rsidRPr="003B35B3">
              <w:rPr>
                <w:rFonts w:ascii="Calibri" w:hAnsi="Calibri" w:cs="Arial"/>
              </w:rPr>
              <w:t>Tailoring – 1 year skilled level has 11 trainees.</w:t>
            </w:r>
          </w:p>
          <w:p w:rsidR="00267DE7" w:rsidRPr="003B35B3" w:rsidRDefault="00267DE7" w:rsidP="003B35B3">
            <w:pPr>
              <w:tabs>
                <w:tab w:val="left" w:pos="3987"/>
              </w:tabs>
              <w:ind w:right="175"/>
              <w:rPr>
                <w:rFonts w:ascii="Calibri" w:hAnsi="Calibri" w:cs="Arial"/>
              </w:rPr>
            </w:pPr>
            <w:r w:rsidRPr="003B35B3">
              <w:rPr>
                <w:rFonts w:ascii="Calibri" w:hAnsi="Calibri" w:cs="Arial"/>
              </w:rPr>
              <w:t xml:space="preserve">Tailoring </w:t>
            </w:r>
            <w:r w:rsidR="00DA74E5">
              <w:rPr>
                <w:rFonts w:ascii="Calibri" w:hAnsi="Calibri" w:cs="Arial"/>
              </w:rPr>
              <w:t>program</w:t>
            </w:r>
            <w:r w:rsidRPr="003B35B3">
              <w:rPr>
                <w:rFonts w:ascii="Calibri" w:hAnsi="Calibri" w:cs="Arial"/>
              </w:rPr>
              <w:t>s will also be run in the remote areas in the community.</w:t>
            </w:r>
          </w:p>
          <w:p w:rsidR="00267DE7" w:rsidRPr="003B35B3" w:rsidRDefault="00267DE7" w:rsidP="003B35B3">
            <w:pPr>
              <w:tabs>
                <w:tab w:val="left" w:pos="3987"/>
              </w:tabs>
              <w:ind w:right="175"/>
              <w:rPr>
                <w:rFonts w:ascii="Calibri" w:hAnsi="Calibri" w:cs="Arial"/>
              </w:rPr>
            </w:pPr>
            <w:r w:rsidRPr="003B35B3">
              <w:rPr>
                <w:rFonts w:ascii="Calibri" w:hAnsi="Calibri" w:cs="Arial"/>
              </w:rPr>
              <w:t>Due to shortages of instructors there is no computer maintenance this year.</w:t>
            </w:r>
          </w:p>
          <w:p w:rsidR="00267DE7" w:rsidRPr="003B35B3" w:rsidRDefault="00267DE7" w:rsidP="003B35B3">
            <w:pPr>
              <w:tabs>
                <w:tab w:val="left" w:pos="3987"/>
              </w:tabs>
              <w:ind w:right="175"/>
              <w:rPr>
                <w:rFonts w:ascii="Calibri" w:hAnsi="Calibri" w:cs="Arial"/>
              </w:rPr>
            </w:pPr>
          </w:p>
          <w:p w:rsidR="005C0475" w:rsidRDefault="005C0475" w:rsidP="005C0475">
            <w:pPr>
              <w:tabs>
                <w:tab w:val="left" w:pos="3987"/>
              </w:tabs>
              <w:ind w:right="175"/>
              <w:rPr>
                <w:rFonts w:ascii="Calibri" w:hAnsi="Calibri" w:cs="Arial"/>
              </w:rPr>
            </w:pPr>
            <w:r w:rsidRPr="003B35B3">
              <w:rPr>
                <w:rFonts w:ascii="Calibri" w:hAnsi="Calibri" w:cs="Arial"/>
              </w:rPr>
              <w:t xml:space="preserve">The mainstream </w:t>
            </w:r>
            <w:r w:rsidR="00DA74E5">
              <w:rPr>
                <w:rFonts w:ascii="Calibri" w:hAnsi="Calibri" w:cs="Arial"/>
              </w:rPr>
              <w:t>program</w:t>
            </w:r>
            <w:r w:rsidRPr="003B35B3">
              <w:rPr>
                <w:rFonts w:ascii="Calibri" w:hAnsi="Calibri" w:cs="Arial"/>
              </w:rPr>
              <w:t xml:space="preserve">s have the OJT at the end of the </w:t>
            </w:r>
            <w:r w:rsidR="00DA74E5">
              <w:rPr>
                <w:rFonts w:ascii="Calibri" w:hAnsi="Calibri" w:cs="Arial"/>
              </w:rPr>
              <w:t>program</w:t>
            </w:r>
            <w:r>
              <w:rPr>
                <w:rFonts w:ascii="Calibri" w:hAnsi="Calibri" w:cs="Arial"/>
              </w:rPr>
              <w:t>, except t</w:t>
            </w:r>
            <w:r w:rsidRPr="003B35B3">
              <w:rPr>
                <w:rFonts w:ascii="Calibri" w:hAnsi="Calibri" w:cs="Arial"/>
              </w:rPr>
              <w:t>ailoring trainees as there are no employers</w:t>
            </w:r>
            <w:r>
              <w:rPr>
                <w:rFonts w:ascii="Calibri" w:hAnsi="Calibri" w:cs="Arial"/>
              </w:rPr>
              <w:t xml:space="preserve"> for them to go to</w:t>
            </w:r>
            <w:r w:rsidRPr="003B35B3">
              <w:rPr>
                <w:rFonts w:ascii="Calibri" w:hAnsi="Calibri" w:cs="Arial"/>
              </w:rPr>
              <w:t xml:space="preserve">. </w:t>
            </w:r>
          </w:p>
          <w:p w:rsidR="005C0475" w:rsidRDefault="005C0475" w:rsidP="005C0475">
            <w:pPr>
              <w:tabs>
                <w:tab w:val="left" w:pos="3987"/>
              </w:tabs>
              <w:ind w:right="175"/>
              <w:rPr>
                <w:rFonts w:ascii="Calibri" w:hAnsi="Calibri" w:cs="Arial"/>
              </w:rPr>
            </w:pPr>
          </w:p>
          <w:p w:rsidR="005C0475" w:rsidRPr="003B35B3" w:rsidRDefault="005C0475" w:rsidP="005C0475">
            <w:pPr>
              <w:tabs>
                <w:tab w:val="left" w:pos="3987"/>
              </w:tabs>
              <w:ind w:right="175"/>
              <w:rPr>
                <w:rFonts w:ascii="Calibri" w:hAnsi="Calibri" w:cs="Arial"/>
              </w:rPr>
            </w:pPr>
            <w:r w:rsidRPr="003B35B3">
              <w:rPr>
                <w:rFonts w:ascii="Calibri" w:hAnsi="Calibri" w:cs="Arial"/>
              </w:rPr>
              <w:t>Tailoring trainees do not have OJT as there are no employers for them to go to.</w:t>
            </w:r>
          </w:p>
          <w:p w:rsidR="005C0475" w:rsidRDefault="005C0475" w:rsidP="005C0475">
            <w:pPr>
              <w:tabs>
                <w:tab w:val="left" w:pos="3987"/>
              </w:tabs>
              <w:ind w:right="175"/>
              <w:rPr>
                <w:rFonts w:ascii="Calibri" w:hAnsi="Calibri" w:cs="Arial"/>
              </w:rPr>
            </w:pPr>
          </w:p>
          <w:p w:rsidR="005C0475" w:rsidRDefault="005C0475" w:rsidP="005C0475">
            <w:pPr>
              <w:tabs>
                <w:tab w:val="left" w:pos="3987"/>
              </w:tabs>
              <w:ind w:right="175"/>
              <w:rPr>
                <w:rFonts w:ascii="Calibri" w:hAnsi="Calibri" w:cs="Arial"/>
              </w:rPr>
            </w:pPr>
            <w:r w:rsidRPr="003B35B3">
              <w:rPr>
                <w:rFonts w:ascii="Calibri" w:hAnsi="Calibri" w:cs="Arial"/>
              </w:rPr>
              <w:t xml:space="preserve">The employer said that instructors do visit the trainees in the workplace. </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The Director has plans to start a new Handicraft course but currently has no resources.</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The averages Trainee staff ratio is 15 to 20:1 but we only witnessed 11 trainees maximum in a class.</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The dropout rates are approximately 10 to 15 % usually due to marriage or going somewhere else.</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One or two hairdressing trainees each year progress from semi-skilled to skilled levels.</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The hairdressing instructor and some trainees believe there is good potential for work. However some graduates interviewed have not been able to get jobs. One trainee did get work but then left due to the poor salary.</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 xml:space="preserve">The hairdressing employer that was interviewed stated that the VTI definitely matches the needs of the </w:t>
            </w:r>
            <w:r w:rsidR="00DA74E5">
              <w:rPr>
                <w:rFonts w:ascii="Calibri" w:hAnsi="Calibri" w:cs="Arial"/>
              </w:rPr>
              <w:t>labor</w:t>
            </w:r>
            <w:r w:rsidRPr="003B35B3">
              <w:rPr>
                <w:rFonts w:ascii="Calibri" w:hAnsi="Calibri" w:cs="Arial"/>
              </w:rPr>
              <w:t xml:space="preserve"> market. The trainees have the basic skills and the soft skills are good, and help with welcoming clients and dealing with problems and thanking them. Trainees interviewed thought the soft skills instruction was very good and helpful.</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 xml:space="preserve">The employer also said the </w:t>
            </w:r>
            <w:r w:rsidR="00DA74E5">
              <w:rPr>
                <w:rFonts w:ascii="Calibri" w:hAnsi="Calibri" w:cs="Arial"/>
              </w:rPr>
              <w:t>program</w:t>
            </w:r>
            <w:r w:rsidRPr="003B35B3">
              <w:rPr>
                <w:rFonts w:ascii="Calibri" w:hAnsi="Calibri" w:cs="Arial"/>
              </w:rPr>
              <w:t>s could be improved but she has never been asked to make suggestions. However, she does come into the VTI to talk with trainees and show them the latest trends and styles. She considered that the instructor was very qualified, the training materials (modules) are excellent – simple, so the trainees understand them, but the VTI needs better resources and equipment.</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Tailoring graduates are unlikely to get work as there are no large factories in the area. However they can utilise the skills at home. Some of the tailoring trainees were very positive about potential working at home or starting their own small business. One trainee had a tablet with all her products on a photo album.</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 xml:space="preserve">Trainees said that the </w:t>
            </w:r>
            <w:r w:rsidR="00DA74E5">
              <w:rPr>
                <w:rFonts w:ascii="Calibri" w:hAnsi="Calibri" w:cs="Arial"/>
              </w:rPr>
              <w:t>program</w:t>
            </w:r>
            <w:r w:rsidRPr="003B35B3">
              <w:rPr>
                <w:rFonts w:ascii="Calibri" w:hAnsi="Calibri" w:cs="Arial"/>
              </w:rPr>
              <w:t xml:space="preserve"> was too basic and they spend too long repeating the same thing over and over. They considered there was plenty of time to learn more interesting techniques and more advanced tailoring skills, but they were frustrated only to be doing low level work.</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 xml:space="preserve">Hairdressing and Tailoring </w:t>
            </w:r>
            <w:r w:rsidR="00DA74E5">
              <w:rPr>
                <w:rFonts w:ascii="Calibri" w:hAnsi="Calibri" w:cs="Arial"/>
              </w:rPr>
              <w:t>program</w:t>
            </w:r>
            <w:r w:rsidRPr="003B35B3">
              <w:rPr>
                <w:rFonts w:ascii="Calibri" w:hAnsi="Calibri" w:cs="Arial"/>
              </w:rPr>
              <w:t>s do not include computer studies and they only learn some terminology in English.</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The trainees complete a satisfaction survey at the end of their short course.</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 xml:space="preserve">On mainstream </w:t>
            </w:r>
            <w:r w:rsidR="00DA74E5">
              <w:rPr>
                <w:rFonts w:ascii="Calibri" w:hAnsi="Calibri" w:cs="Arial"/>
              </w:rPr>
              <w:t>program</w:t>
            </w:r>
            <w:r w:rsidRPr="003B35B3">
              <w:rPr>
                <w:rFonts w:ascii="Calibri" w:hAnsi="Calibri" w:cs="Arial"/>
              </w:rPr>
              <w:t>s the trainees have to sit the final written exams and practical test provided by VTC. The Data Entry group follow the ICDL information but sit the VTC theory test. The hairdressing employer considers that the CAQA test is not suitable because they only cover the very basic skills and are not comprehensive enough. The employer is a member of the CAQA Test Committee who administers the CAQA tests.</w:t>
            </w:r>
          </w:p>
          <w:p w:rsidR="00267DE7" w:rsidRPr="003B35B3" w:rsidRDefault="00267DE7" w:rsidP="003B35B3">
            <w:pPr>
              <w:tabs>
                <w:tab w:val="left" w:pos="3987"/>
              </w:tabs>
              <w:ind w:right="175"/>
              <w:rPr>
                <w:rFonts w:ascii="Calibri" w:hAnsi="Calibri" w:cs="Arial"/>
              </w:rPr>
            </w:pPr>
          </w:p>
          <w:p w:rsidR="00267DE7" w:rsidRPr="003B35B3" w:rsidRDefault="00267DE7" w:rsidP="003B35B3">
            <w:pPr>
              <w:tabs>
                <w:tab w:val="left" w:pos="3987"/>
              </w:tabs>
              <w:ind w:right="175"/>
              <w:rPr>
                <w:rFonts w:ascii="Calibri" w:hAnsi="Calibri" w:cs="Arial"/>
              </w:rPr>
            </w:pPr>
            <w:r w:rsidRPr="003B35B3">
              <w:rPr>
                <w:rFonts w:ascii="Calibri" w:hAnsi="Calibri" w:cs="Arial"/>
              </w:rPr>
              <w:t xml:space="preserve">The trainees from the VTI are more successful at passing the final test than the experienced employees in the </w:t>
            </w:r>
            <w:r w:rsidR="00DA74E5">
              <w:rPr>
                <w:rFonts w:ascii="Calibri" w:hAnsi="Calibri" w:cs="Arial"/>
              </w:rPr>
              <w:t>labor</w:t>
            </w:r>
            <w:r w:rsidRPr="003B35B3">
              <w:rPr>
                <w:rFonts w:ascii="Calibri" w:hAnsi="Calibri" w:cs="Arial"/>
              </w:rPr>
              <w:t xml:space="preserve"> market, taking the CAQA test (same as the VTI final test) to get their License to Work. Approximately 80% VTI trainees pass the test.</w:t>
            </w:r>
          </w:p>
          <w:p w:rsidR="00C363D0" w:rsidRPr="003B35B3" w:rsidRDefault="00C363D0" w:rsidP="003B35B3">
            <w:pPr>
              <w:ind w:right="175"/>
              <w:rPr>
                <w:b/>
                <w:u w:val="single"/>
              </w:rPr>
            </w:pPr>
          </w:p>
          <w:p w:rsidR="00C363D0" w:rsidRPr="003B35B3" w:rsidRDefault="00C363D0" w:rsidP="003B35B3">
            <w:pPr>
              <w:ind w:right="175"/>
              <w:rPr>
                <w:b/>
                <w:u w:val="single"/>
              </w:rPr>
            </w:pPr>
            <w:r w:rsidRPr="003B35B3">
              <w:rPr>
                <w:b/>
                <w:u w:val="single"/>
              </w:rPr>
              <w:t>9 Student Services:</w:t>
            </w:r>
          </w:p>
          <w:p w:rsidR="00267DE7" w:rsidRPr="003B35B3" w:rsidRDefault="00267DE7" w:rsidP="003B35B3">
            <w:pPr>
              <w:pStyle w:val="BodyText"/>
              <w:ind w:right="175"/>
              <w:rPr>
                <w:rFonts w:ascii="Calibri" w:hAnsi="Calibri" w:cs="Arial"/>
                <w:sz w:val="22"/>
                <w:szCs w:val="22"/>
              </w:rPr>
            </w:pPr>
            <w:r w:rsidRPr="003B35B3">
              <w:rPr>
                <w:rFonts w:ascii="Calibri" w:hAnsi="Calibri" w:cs="Arial"/>
                <w:sz w:val="22"/>
                <w:szCs w:val="22"/>
              </w:rPr>
              <w:t>There is a counsellor at the VTI.</w:t>
            </w:r>
          </w:p>
          <w:p w:rsidR="00267DE7" w:rsidRPr="003B35B3" w:rsidRDefault="00267DE7" w:rsidP="003B35B3">
            <w:pPr>
              <w:pStyle w:val="BodyText"/>
              <w:ind w:right="175"/>
              <w:rPr>
                <w:rFonts w:ascii="Calibri" w:hAnsi="Calibri" w:cs="Arial"/>
                <w:sz w:val="22"/>
                <w:szCs w:val="22"/>
              </w:rPr>
            </w:pPr>
          </w:p>
          <w:p w:rsidR="00267DE7" w:rsidRPr="003B35B3" w:rsidRDefault="003B35B3" w:rsidP="003B35B3">
            <w:pPr>
              <w:pStyle w:val="BodyText"/>
              <w:ind w:right="175"/>
              <w:rPr>
                <w:rFonts w:ascii="Calibri" w:hAnsi="Calibri" w:cs="Arial"/>
                <w:sz w:val="22"/>
                <w:szCs w:val="22"/>
              </w:rPr>
            </w:pPr>
            <w:r w:rsidRPr="003B35B3">
              <w:rPr>
                <w:rFonts w:ascii="Calibri" w:hAnsi="Calibri" w:cs="Arial"/>
                <w:sz w:val="22"/>
                <w:szCs w:val="22"/>
              </w:rPr>
              <w:t>The counsellor,</w:t>
            </w:r>
            <w:r w:rsidR="00267DE7" w:rsidRPr="003B35B3">
              <w:rPr>
                <w:rFonts w:ascii="Calibri" w:hAnsi="Calibri" w:cs="Arial"/>
                <w:sz w:val="22"/>
                <w:szCs w:val="22"/>
              </w:rPr>
              <w:t xml:space="preserve"> with the instructors</w:t>
            </w:r>
            <w:r w:rsidRPr="003B35B3">
              <w:rPr>
                <w:rFonts w:ascii="Calibri" w:hAnsi="Calibri" w:cs="Arial"/>
                <w:sz w:val="22"/>
                <w:szCs w:val="22"/>
              </w:rPr>
              <w:t>, arrange</w:t>
            </w:r>
            <w:r w:rsidR="00267DE7" w:rsidRPr="003B35B3">
              <w:rPr>
                <w:rFonts w:ascii="Calibri" w:hAnsi="Calibri" w:cs="Arial"/>
                <w:sz w:val="22"/>
                <w:szCs w:val="22"/>
              </w:rPr>
              <w:t xml:space="preserve"> vocational awareness campaign</w:t>
            </w:r>
            <w:r w:rsidRPr="003B35B3">
              <w:rPr>
                <w:rFonts w:ascii="Calibri" w:hAnsi="Calibri" w:cs="Arial"/>
                <w:sz w:val="22"/>
                <w:szCs w:val="22"/>
              </w:rPr>
              <w:t>s</w:t>
            </w:r>
            <w:r w:rsidR="00267DE7" w:rsidRPr="003B35B3">
              <w:rPr>
                <w:rFonts w:ascii="Calibri" w:hAnsi="Calibri" w:cs="Arial"/>
                <w:sz w:val="22"/>
                <w:szCs w:val="22"/>
              </w:rPr>
              <w:t xml:space="preserve"> to promote the VTI </w:t>
            </w:r>
            <w:r w:rsidR="00DA74E5">
              <w:rPr>
                <w:rFonts w:ascii="Calibri" w:hAnsi="Calibri" w:cs="Arial"/>
                <w:sz w:val="22"/>
                <w:szCs w:val="22"/>
              </w:rPr>
              <w:t>program</w:t>
            </w:r>
            <w:r w:rsidR="00267DE7" w:rsidRPr="003B35B3">
              <w:rPr>
                <w:rFonts w:ascii="Calibri" w:hAnsi="Calibri" w:cs="Arial"/>
                <w:sz w:val="22"/>
                <w:szCs w:val="22"/>
              </w:rPr>
              <w:t xml:space="preserve">s, some schools invited to visit the VTI to gain knowledge about the training </w:t>
            </w:r>
            <w:r w:rsidR="00DA74E5">
              <w:rPr>
                <w:rFonts w:ascii="Calibri" w:hAnsi="Calibri" w:cs="Arial"/>
                <w:sz w:val="22"/>
                <w:szCs w:val="22"/>
              </w:rPr>
              <w:t>program</w:t>
            </w:r>
            <w:r w:rsidR="00267DE7" w:rsidRPr="003B35B3">
              <w:rPr>
                <w:rFonts w:ascii="Calibri" w:hAnsi="Calibri" w:cs="Arial"/>
                <w:sz w:val="22"/>
                <w:szCs w:val="22"/>
              </w:rPr>
              <w:t>s, and the trainees visit t</w:t>
            </w:r>
            <w:r w:rsidR="006E02DC" w:rsidRPr="003B35B3">
              <w:rPr>
                <w:rFonts w:ascii="Calibri" w:hAnsi="Calibri" w:cs="Arial"/>
                <w:sz w:val="22"/>
                <w:szCs w:val="22"/>
              </w:rPr>
              <w:t>he schools and demonstrate their</w:t>
            </w:r>
            <w:r w:rsidR="00267DE7" w:rsidRPr="003B35B3">
              <w:rPr>
                <w:rFonts w:ascii="Calibri" w:hAnsi="Calibri" w:cs="Arial"/>
                <w:sz w:val="22"/>
                <w:szCs w:val="22"/>
              </w:rPr>
              <w:t xml:space="preserve"> skills and provide services to the students.    </w:t>
            </w:r>
          </w:p>
          <w:p w:rsidR="00267DE7" w:rsidRPr="003B35B3" w:rsidRDefault="00267DE7" w:rsidP="003B35B3">
            <w:pPr>
              <w:pStyle w:val="BodyText"/>
              <w:ind w:right="175"/>
              <w:rPr>
                <w:rFonts w:ascii="Calibri" w:hAnsi="Calibri" w:cs="Arial"/>
                <w:sz w:val="22"/>
                <w:szCs w:val="22"/>
              </w:rPr>
            </w:pPr>
          </w:p>
          <w:p w:rsidR="00267DE7" w:rsidRPr="003B35B3" w:rsidRDefault="00267DE7" w:rsidP="003B35B3">
            <w:pPr>
              <w:pStyle w:val="BodyText"/>
              <w:ind w:right="175"/>
              <w:rPr>
                <w:rFonts w:ascii="Calibri" w:hAnsi="Calibri" w:cs="Arial"/>
                <w:sz w:val="22"/>
                <w:szCs w:val="22"/>
              </w:rPr>
            </w:pPr>
          </w:p>
          <w:p w:rsidR="00267DE7" w:rsidRPr="003B35B3" w:rsidRDefault="00267DE7" w:rsidP="003B35B3">
            <w:pPr>
              <w:pStyle w:val="BodyText"/>
              <w:ind w:right="175"/>
              <w:rPr>
                <w:rFonts w:ascii="Calibri" w:hAnsi="Calibri" w:cs="Arial"/>
                <w:sz w:val="22"/>
                <w:szCs w:val="22"/>
              </w:rPr>
            </w:pPr>
            <w:r w:rsidRPr="003B35B3">
              <w:rPr>
                <w:rFonts w:ascii="Calibri" w:hAnsi="Calibri" w:cs="Arial"/>
                <w:sz w:val="22"/>
                <w:szCs w:val="22"/>
              </w:rPr>
              <w:t>Instructors offer advice about employment. However many trainees are not looking for work but using their spare time to gain new skills for the home and social environments.</w:t>
            </w:r>
          </w:p>
          <w:p w:rsidR="00267DE7" w:rsidRPr="003B35B3" w:rsidRDefault="00267DE7" w:rsidP="003B35B3">
            <w:pPr>
              <w:pStyle w:val="BodyText"/>
              <w:ind w:right="175"/>
              <w:rPr>
                <w:rFonts w:ascii="Calibri" w:hAnsi="Calibri" w:cs="Arial"/>
                <w:sz w:val="22"/>
                <w:szCs w:val="22"/>
              </w:rPr>
            </w:pPr>
          </w:p>
          <w:p w:rsidR="00267DE7" w:rsidRPr="003B35B3" w:rsidRDefault="00267DE7" w:rsidP="003B35B3">
            <w:pPr>
              <w:ind w:right="175"/>
              <w:rPr>
                <w:rFonts w:ascii="Calibri" w:hAnsi="Calibri" w:cs="Arial"/>
              </w:rPr>
            </w:pPr>
            <w:r w:rsidRPr="003B35B3">
              <w:rPr>
                <w:rFonts w:ascii="Calibri" w:hAnsi="Calibri" w:cs="Arial"/>
              </w:rPr>
              <w:t>There is no cafeteria but the trainees complete a list and VTI staff go to the shop to buy the goods. This works but the trainees were not happy about the situation.</w:t>
            </w:r>
          </w:p>
          <w:p w:rsidR="00267DE7" w:rsidRPr="003B35B3" w:rsidRDefault="00267DE7" w:rsidP="003B35B3">
            <w:pPr>
              <w:ind w:right="175"/>
              <w:rPr>
                <w:rFonts w:ascii="Calibri" w:hAnsi="Calibri" w:cs="Arial"/>
              </w:rPr>
            </w:pPr>
          </w:p>
          <w:p w:rsidR="00267DE7" w:rsidRPr="003B35B3" w:rsidRDefault="00267DE7" w:rsidP="003B35B3">
            <w:pPr>
              <w:pStyle w:val="BodyText"/>
              <w:ind w:right="175"/>
              <w:rPr>
                <w:rFonts w:ascii="Calibri" w:hAnsi="Calibri" w:cs="Arial"/>
                <w:sz w:val="22"/>
                <w:szCs w:val="22"/>
              </w:rPr>
            </w:pPr>
            <w:r w:rsidRPr="003B35B3">
              <w:rPr>
                <w:rFonts w:ascii="Calibri" w:hAnsi="Calibri" w:cs="Arial"/>
                <w:sz w:val="22"/>
                <w:szCs w:val="22"/>
              </w:rPr>
              <w:t>Trainees and staff use the VTI bus as there is no suitable public transport available.</w:t>
            </w:r>
          </w:p>
          <w:p w:rsidR="00267DE7" w:rsidRPr="003B35B3" w:rsidRDefault="00267DE7" w:rsidP="003B35B3">
            <w:pPr>
              <w:ind w:right="175"/>
              <w:rPr>
                <w:rFonts w:ascii="Calibri" w:hAnsi="Calibri" w:cs="Arial"/>
              </w:rPr>
            </w:pPr>
          </w:p>
          <w:p w:rsidR="00267DE7" w:rsidRPr="003B35B3" w:rsidRDefault="00267DE7" w:rsidP="003B35B3">
            <w:pPr>
              <w:pStyle w:val="BodyText"/>
              <w:ind w:right="175"/>
              <w:rPr>
                <w:rFonts w:ascii="Calibri" w:hAnsi="Calibri" w:cs="Arial"/>
                <w:sz w:val="22"/>
                <w:szCs w:val="22"/>
              </w:rPr>
            </w:pPr>
            <w:r w:rsidRPr="003B35B3">
              <w:rPr>
                <w:rFonts w:ascii="Calibri" w:hAnsi="Calibri" w:cs="Arial"/>
                <w:sz w:val="22"/>
                <w:szCs w:val="22"/>
              </w:rPr>
              <w:t xml:space="preserve">Approximately 90% of trainees attend the training </w:t>
            </w:r>
            <w:r w:rsidR="00DA74E5">
              <w:rPr>
                <w:rFonts w:ascii="Calibri" w:hAnsi="Calibri" w:cs="Arial"/>
                <w:sz w:val="22"/>
                <w:szCs w:val="22"/>
              </w:rPr>
              <w:t>program</w:t>
            </w:r>
            <w:r w:rsidRPr="003B35B3">
              <w:rPr>
                <w:rFonts w:ascii="Calibri" w:hAnsi="Calibri" w:cs="Arial"/>
                <w:sz w:val="22"/>
                <w:szCs w:val="22"/>
              </w:rPr>
              <w:t xml:space="preserve">s upon </w:t>
            </w:r>
            <w:r w:rsidR="003B35B3" w:rsidRPr="003B35B3">
              <w:rPr>
                <w:rFonts w:ascii="Calibri" w:hAnsi="Calibri" w:cs="Arial"/>
                <w:sz w:val="22"/>
                <w:szCs w:val="22"/>
              </w:rPr>
              <w:t>their</w:t>
            </w:r>
            <w:r w:rsidRPr="003B35B3">
              <w:rPr>
                <w:rFonts w:ascii="Calibri" w:hAnsi="Calibri"/>
                <w:sz w:val="22"/>
                <w:szCs w:val="22"/>
              </w:rPr>
              <w:t xml:space="preserve"> </w:t>
            </w:r>
            <w:r w:rsidRPr="003B35B3">
              <w:rPr>
                <w:rFonts w:ascii="Calibri" w:hAnsi="Calibri" w:cs="Arial"/>
                <w:sz w:val="22"/>
                <w:szCs w:val="22"/>
              </w:rPr>
              <w:t xml:space="preserve">desires. </w:t>
            </w:r>
          </w:p>
          <w:p w:rsidR="00267DE7" w:rsidRPr="003B35B3" w:rsidRDefault="00267DE7" w:rsidP="003B35B3">
            <w:pPr>
              <w:pStyle w:val="BodyText"/>
              <w:ind w:right="175"/>
              <w:rPr>
                <w:rFonts w:ascii="Calibri" w:hAnsi="Calibri" w:cs="Arial"/>
                <w:sz w:val="22"/>
                <w:szCs w:val="22"/>
              </w:rPr>
            </w:pPr>
          </w:p>
          <w:p w:rsidR="00267DE7" w:rsidRPr="003B35B3" w:rsidRDefault="00267DE7" w:rsidP="003B35B3">
            <w:pPr>
              <w:pStyle w:val="BodyText"/>
              <w:ind w:right="175"/>
              <w:rPr>
                <w:rFonts w:ascii="Calibri" w:hAnsi="Calibri" w:cs="Arial"/>
                <w:sz w:val="22"/>
                <w:szCs w:val="22"/>
              </w:rPr>
            </w:pPr>
            <w:r w:rsidRPr="003B35B3">
              <w:rPr>
                <w:rFonts w:ascii="Calibri" w:hAnsi="Calibri" w:cs="Arial"/>
                <w:sz w:val="22"/>
                <w:szCs w:val="22"/>
              </w:rPr>
              <w:t>Approximately 50% of Data Entry graduates get jobs</w:t>
            </w:r>
          </w:p>
          <w:p w:rsidR="00267DE7" w:rsidRPr="003B35B3" w:rsidRDefault="00267DE7" w:rsidP="003B35B3">
            <w:pPr>
              <w:pStyle w:val="BodyText"/>
              <w:ind w:right="175"/>
              <w:rPr>
                <w:rFonts w:ascii="Calibri" w:hAnsi="Calibri" w:cs="Arial"/>
                <w:sz w:val="22"/>
                <w:szCs w:val="22"/>
              </w:rPr>
            </w:pPr>
          </w:p>
          <w:p w:rsidR="00267DE7" w:rsidRPr="003B35B3" w:rsidRDefault="00267DE7" w:rsidP="003B35B3">
            <w:pPr>
              <w:pStyle w:val="BodyText"/>
              <w:ind w:right="175"/>
              <w:rPr>
                <w:rFonts w:ascii="Calibri" w:hAnsi="Calibri" w:cs="Arial"/>
                <w:sz w:val="22"/>
                <w:szCs w:val="22"/>
              </w:rPr>
            </w:pPr>
            <w:r w:rsidRPr="003B35B3">
              <w:rPr>
                <w:rFonts w:ascii="Calibri" w:hAnsi="Calibri" w:cs="Arial"/>
                <w:sz w:val="22"/>
                <w:szCs w:val="22"/>
              </w:rPr>
              <w:t>There are no leisure and recreational facilities available for trainees.</w:t>
            </w:r>
          </w:p>
          <w:p w:rsidR="0037731A" w:rsidRPr="003B35B3" w:rsidRDefault="0037731A" w:rsidP="003B35B3">
            <w:pPr>
              <w:ind w:right="175"/>
            </w:pPr>
          </w:p>
        </w:tc>
      </w:tr>
    </w:tbl>
    <w:p w:rsidR="0037731A" w:rsidRDefault="0037731A" w:rsidP="0037731A"/>
    <w:p w:rsidR="007B40A1" w:rsidRDefault="007B40A1" w:rsidP="0037731A"/>
    <w:p w:rsidR="007B40A1" w:rsidRPr="007B40A1" w:rsidRDefault="007B40A1" w:rsidP="007B40A1">
      <w:pPr>
        <w:pStyle w:val="Heading2"/>
        <w:rPr>
          <w:rFonts w:asciiTheme="minorHAnsi" w:hAnsiTheme="minorHAnsi"/>
          <w:color w:val="00B0F0"/>
          <w:sz w:val="28"/>
          <w:szCs w:val="28"/>
        </w:rPr>
      </w:pPr>
      <w:bookmarkStart w:id="13" w:name="_Toc423434399"/>
      <w:r w:rsidRPr="007B40A1">
        <w:rPr>
          <w:rFonts w:asciiTheme="minorHAnsi" w:hAnsiTheme="minorHAnsi"/>
          <w:color w:val="00B0F0"/>
          <w:sz w:val="28"/>
          <w:szCs w:val="28"/>
        </w:rPr>
        <w:t>6.3 Documents witnessed during the assessment visit</w:t>
      </w:r>
      <w:bookmarkEnd w:id="13"/>
    </w:p>
    <w:p w:rsidR="007B40A1" w:rsidRDefault="007B40A1" w:rsidP="007B40A1"/>
    <w:p w:rsidR="007B40A1" w:rsidRDefault="007B40A1" w:rsidP="007B40A1">
      <w:r>
        <w:t>List of documents:</w:t>
      </w:r>
    </w:p>
    <w:p w:rsidR="007B40A1" w:rsidRDefault="007B40A1" w:rsidP="007B40A1">
      <w:pPr>
        <w:pStyle w:val="ListParagraph"/>
        <w:numPr>
          <w:ilvl w:val="0"/>
          <w:numId w:val="14"/>
        </w:numPr>
      </w:pPr>
      <w:r>
        <w:t xml:space="preserve">Vocational Training Institute Assessment tool / Director self-assessment </w:t>
      </w:r>
    </w:p>
    <w:p w:rsidR="007B40A1" w:rsidRDefault="007B40A1" w:rsidP="007B40A1">
      <w:pPr>
        <w:pStyle w:val="ListParagraph"/>
        <w:numPr>
          <w:ilvl w:val="0"/>
          <w:numId w:val="14"/>
        </w:numPr>
      </w:pPr>
      <w:r>
        <w:t>Brochures (5)</w:t>
      </w:r>
    </w:p>
    <w:p w:rsidR="007B40A1" w:rsidRDefault="007B40A1" w:rsidP="007B40A1">
      <w:pPr>
        <w:pStyle w:val="ListParagraph"/>
        <w:numPr>
          <w:ilvl w:val="0"/>
          <w:numId w:val="14"/>
        </w:numPr>
      </w:pPr>
      <w:r>
        <w:t xml:space="preserve">Financial reports </w:t>
      </w:r>
    </w:p>
    <w:p w:rsidR="007B40A1" w:rsidRDefault="007B40A1" w:rsidP="007B40A1">
      <w:pPr>
        <w:pStyle w:val="ListParagraph"/>
        <w:numPr>
          <w:ilvl w:val="0"/>
          <w:numId w:val="14"/>
        </w:numPr>
      </w:pPr>
      <w:r>
        <w:t xml:space="preserve">Vocational  awareness </w:t>
      </w:r>
      <w:r w:rsidR="00DA74E5">
        <w:t>program</w:t>
      </w:r>
      <w:r>
        <w:t>s for schools and local community</w:t>
      </w:r>
    </w:p>
    <w:p w:rsidR="007B40A1" w:rsidRDefault="007B40A1" w:rsidP="007B40A1">
      <w:pPr>
        <w:pStyle w:val="ListParagraph"/>
        <w:numPr>
          <w:ilvl w:val="0"/>
          <w:numId w:val="14"/>
        </w:numPr>
      </w:pPr>
      <w:r>
        <w:t xml:space="preserve">Annual guidance's  plan   </w:t>
      </w:r>
    </w:p>
    <w:p w:rsidR="007B40A1" w:rsidRDefault="007B40A1" w:rsidP="007B40A1">
      <w:pPr>
        <w:pStyle w:val="ListParagraph"/>
        <w:numPr>
          <w:ilvl w:val="0"/>
          <w:numId w:val="14"/>
        </w:numPr>
      </w:pPr>
      <w:r>
        <w:t>Dropout monthly report  (2 pages)</w:t>
      </w:r>
    </w:p>
    <w:p w:rsidR="007B40A1" w:rsidRDefault="007B40A1" w:rsidP="007B40A1">
      <w:pPr>
        <w:pStyle w:val="ListParagraph"/>
        <w:numPr>
          <w:ilvl w:val="0"/>
          <w:numId w:val="14"/>
        </w:numPr>
      </w:pPr>
      <w:r>
        <w:t>OJT contract</w:t>
      </w:r>
    </w:p>
    <w:p w:rsidR="007B40A1" w:rsidRDefault="007B40A1" w:rsidP="007B40A1">
      <w:pPr>
        <w:pStyle w:val="ListParagraph"/>
        <w:numPr>
          <w:ilvl w:val="0"/>
          <w:numId w:val="14"/>
        </w:numPr>
      </w:pPr>
      <w:r>
        <w:t xml:space="preserve">OJT  follow up report </w:t>
      </w:r>
    </w:p>
    <w:p w:rsidR="007B40A1" w:rsidRDefault="007B40A1" w:rsidP="0037731A"/>
    <w:p w:rsidR="007B40A1" w:rsidRDefault="007B40A1" w:rsidP="0037731A"/>
    <w:p w:rsidR="007B40A1" w:rsidRPr="005C52FB" w:rsidRDefault="007B40A1" w:rsidP="0037731A"/>
    <w:p w:rsidR="00CE7D7A" w:rsidRDefault="00CE7D7A"/>
    <w:sectPr w:rsidR="00CE7D7A" w:rsidSect="009670F1">
      <w:footerReference w:type="default" r:id="rId9"/>
      <w:pgSz w:w="11906" w:h="16838"/>
      <w:pgMar w:top="1440" w:right="1440" w:bottom="1440" w:left="851" w:header="708" w:footer="567" w:gutter="0"/>
      <w:pgBorders w:display="firstPage" w:offsetFrom="page">
        <w:top w:val="threeDEngrave" w:sz="24" w:space="24" w:color="00B0F0"/>
        <w:left w:val="threeDEngrave" w:sz="24" w:space="24" w:color="00B0F0"/>
        <w:bottom w:val="threeDEmboss" w:sz="24" w:space="24" w:color="00B0F0"/>
        <w:right w:val="threeDEmboss" w:sz="24" w:space="24" w:color="00B0F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9A" w:rsidRDefault="00BE759A">
      <w:pPr>
        <w:spacing w:after="0" w:line="240" w:lineRule="auto"/>
      </w:pPr>
      <w:r>
        <w:separator/>
      </w:r>
    </w:p>
  </w:endnote>
  <w:endnote w:type="continuationSeparator" w:id="0">
    <w:p w:rsidR="00BE759A" w:rsidRDefault="00BE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 Pro">
    <w:altName w:val="Cambria Math"/>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6882"/>
      <w:gridCol w:w="2949"/>
    </w:tblGrid>
    <w:tr w:rsidR="00631ECB" w:rsidRPr="0053164A" w:rsidTr="009670F1">
      <w:trPr>
        <w:trHeight w:val="360"/>
      </w:trPr>
      <w:tc>
        <w:tcPr>
          <w:tcW w:w="3500" w:type="pct"/>
        </w:tcPr>
        <w:p w:rsidR="00631ECB" w:rsidRPr="0053164A" w:rsidRDefault="00631ECB" w:rsidP="009670F1">
          <w:pPr>
            <w:tabs>
              <w:tab w:val="center" w:pos="4513"/>
              <w:tab w:val="right" w:pos="9026"/>
            </w:tabs>
            <w:spacing w:after="0" w:line="240" w:lineRule="auto"/>
            <w:rPr>
              <w:rFonts w:ascii="Calibri" w:eastAsia="Calibri" w:hAnsi="Calibri" w:cs="Times New Roman"/>
              <w:b/>
              <w:color w:val="00B0F0"/>
              <w:sz w:val="18"/>
              <w:szCs w:val="18"/>
            </w:rPr>
          </w:pPr>
          <w:r w:rsidRPr="0053164A">
            <w:rPr>
              <w:rFonts w:ascii="Calibri" w:eastAsia="Calibri" w:hAnsi="Calibri" w:cs="Times New Roman"/>
              <w:b/>
              <w:color w:val="00B0F0"/>
              <w:sz w:val="18"/>
              <w:szCs w:val="18"/>
            </w:rPr>
            <w:t>USAID WFD Project</w:t>
          </w:r>
        </w:p>
      </w:tc>
      <w:tc>
        <w:tcPr>
          <w:tcW w:w="1500" w:type="pct"/>
          <w:shd w:val="clear" w:color="auto" w:fill="0070C0"/>
        </w:tcPr>
        <w:p w:rsidR="00631ECB" w:rsidRPr="0053164A" w:rsidRDefault="00631ECB" w:rsidP="009670F1">
          <w:pPr>
            <w:tabs>
              <w:tab w:val="center" w:pos="4513"/>
              <w:tab w:val="right" w:pos="9026"/>
            </w:tabs>
            <w:spacing w:after="0" w:line="240" w:lineRule="auto"/>
            <w:jc w:val="right"/>
            <w:rPr>
              <w:rFonts w:ascii="Calibri" w:eastAsia="Calibri" w:hAnsi="Calibri" w:cs="Times New Roman"/>
              <w:color w:val="00B0F0"/>
              <w:sz w:val="18"/>
              <w:szCs w:val="18"/>
            </w:rPr>
          </w:pPr>
          <w:r w:rsidRPr="0053164A">
            <w:rPr>
              <w:rFonts w:ascii="Calibri" w:eastAsia="Calibri" w:hAnsi="Calibri" w:cs="Times New Roman"/>
              <w:color w:val="FFFFFF" w:themeColor="background1"/>
              <w:sz w:val="18"/>
              <w:szCs w:val="18"/>
            </w:rPr>
            <w:fldChar w:fldCharType="begin"/>
          </w:r>
          <w:r w:rsidRPr="0053164A">
            <w:rPr>
              <w:rFonts w:ascii="Calibri" w:eastAsia="Calibri" w:hAnsi="Calibri" w:cs="Times New Roman"/>
              <w:color w:val="FFFFFF" w:themeColor="background1"/>
              <w:sz w:val="18"/>
              <w:szCs w:val="18"/>
            </w:rPr>
            <w:instrText xml:space="preserve"> PAGE    \* MERGEFORMAT </w:instrText>
          </w:r>
          <w:r w:rsidRPr="0053164A">
            <w:rPr>
              <w:rFonts w:ascii="Calibri" w:eastAsia="Calibri" w:hAnsi="Calibri" w:cs="Times New Roman"/>
              <w:color w:val="FFFFFF" w:themeColor="background1"/>
              <w:sz w:val="18"/>
              <w:szCs w:val="18"/>
            </w:rPr>
            <w:fldChar w:fldCharType="separate"/>
          </w:r>
          <w:r w:rsidR="00F77853">
            <w:rPr>
              <w:rFonts w:ascii="Calibri" w:eastAsia="Calibri" w:hAnsi="Calibri" w:cs="Times New Roman"/>
              <w:noProof/>
              <w:color w:val="FFFFFF" w:themeColor="background1"/>
              <w:sz w:val="18"/>
              <w:szCs w:val="18"/>
            </w:rPr>
            <w:t>2</w:t>
          </w:r>
          <w:r w:rsidRPr="0053164A">
            <w:rPr>
              <w:rFonts w:ascii="Calibri" w:eastAsia="Calibri" w:hAnsi="Calibri" w:cs="Times New Roman"/>
              <w:color w:val="FFFFFF" w:themeColor="background1"/>
              <w:sz w:val="18"/>
              <w:szCs w:val="18"/>
            </w:rPr>
            <w:fldChar w:fldCharType="end"/>
          </w:r>
        </w:p>
      </w:tc>
    </w:tr>
  </w:tbl>
  <w:p w:rsidR="00631ECB" w:rsidRPr="0053164A" w:rsidRDefault="00631ECB" w:rsidP="009670F1">
    <w:pPr>
      <w:pStyle w:val="Footer"/>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9A" w:rsidRDefault="00BE759A">
      <w:pPr>
        <w:spacing w:after="0" w:line="240" w:lineRule="auto"/>
      </w:pPr>
      <w:r>
        <w:separator/>
      </w:r>
    </w:p>
  </w:footnote>
  <w:footnote w:type="continuationSeparator" w:id="0">
    <w:p w:rsidR="00BE759A" w:rsidRDefault="00BE7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4CC7"/>
    <w:multiLevelType w:val="hybridMultilevel"/>
    <w:tmpl w:val="6252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2AFF"/>
    <w:multiLevelType w:val="hybridMultilevel"/>
    <w:tmpl w:val="E87A1620"/>
    <w:lvl w:ilvl="0" w:tplc="1F7C3A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F3E28"/>
    <w:multiLevelType w:val="hybridMultilevel"/>
    <w:tmpl w:val="AAE0CCD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2A5D1A"/>
    <w:multiLevelType w:val="hybridMultilevel"/>
    <w:tmpl w:val="5EDA53D8"/>
    <w:lvl w:ilvl="0" w:tplc="D7124B1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52DCA"/>
    <w:multiLevelType w:val="hybridMultilevel"/>
    <w:tmpl w:val="95A0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53539"/>
    <w:multiLevelType w:val="hybridMultilevel"/>
    <w:tmpl w:val="B9BA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5479B"/>
    <w:multiLevelType w:val="hybridMultilevel"/>
    <w:tmpl w:val="9924A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025CD"/>
    <w:multiLevelType w:val="hybridMultilevel"/>
    <w:tmpl w:val="DD7E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6C2AF2"/>
    <w:multiLevelType w:val="hybridMultilevel"/>
    <w:tmpl w:val="EDFA3B08"/>
    <w:lvl w:ilvl="0" w:tplc="31F4B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606FD"/>
    <w:multiLevelType w:val="hybridMultilevel"/>
    <w:tmpl w:val="7B98D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38107D"/>
    <w:multiLevelType w:val="hybridMultilevel"/>
    <w:tmpl w:val="8716D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021EF4"/>
    <w:multiLevelType w:val="hybridMultilevel"/>
    <w:tmpl w:val="5EDA53D8"/>
    <w:lvl w:ilvl="0" w:tplc="D7124B1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282830"/>
    <w:multiLevelType w:val="multilevel"/>
    <w:tmpl w:val="8FAEB0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66A06F3"/>
    <w:multiLevelType w:val="hybridMultilevel"/>
    <w:tmpl w:val="887EC2A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5"/>
  </w:num>
  <w:num w:numId="3">
    <w:abstractNumId w:val="4"/>
  </w:num>
  <w:num w:numId="4">
    <w:abstractNumId w:val="7"/>
  </w:num>
  <w:num w:numId="5">
    <w:abstractNumId w:val="9"/>
  </w:num>
  <w:num w:numId="6">
    <w:abstractNumId w:val="0"/>
  </w:num>
  <w:num w:numId="7">
    <w:abstractNumId w:val="12"/>
  </w:num>
  <w:num w:numId="8">
    <w:abstractNumId w:val="8"/>
  </w:num>
  <w:num w:numId="9">
    <w:abstractNumId w:val="11"/>
  </w:num>
  <w:num w:numId="10">
    <w:abstractNumId w:val="1"/>
  </w:num>
  <w:num w:numId="11">
    <w:abstractNumId w:val="10"/>
  </w:num>
  <w:num w:numId="12">
    <w:abstractNumId w:val="13"/>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1A"/>
    <w:rsid w:val="00046B46"/>
    <w:rsid w:val="000A5378"/>
    <w:rsid w:val="000C37C2"/>
    <w:rsid w:val="000E516A"/>
    <w:rsid w:val="001846B8"/>
    <w:rsid w:val="001B698A"/>
    <w:rsid w:val="002110EB"/>
    <w:rsid w:val="00267DE7"/>
    <w:rsid w:val="00275126"/>
    <w:rsid w:val="002B2DE9"/>
    <w:rsid w:val="00304F2D"/>
    <w:rsid w:val="0034440E"/>
    <w:rsid w:val="0037731A"/>
    <w:rsid w:val="003B35B3"/>
    <w:rsid w:val="003E30E2"/>
    <w:rsid w:val="003F7225"/>
    <w:rsid w:val="00401D2E"/>
    <w:rsid w:val="00462FB8"/>
    <w:rsid w:val="00497BD9"/>
    <w:rsid w:val="004E009A"/>
    <w:rsid w:val="005C0475"/>
    <w:rsid w:val="005F77C3"/>
    <w:rsid w:val="0060314B"/>
    <w:rsid w:val="00603A3F"/>
    <w:rsid w:val="00631ECB"/>
    <w:rsid w:val="00640280"/>
    <w:rsid w:val="00673EC9"/>
    <w:rsid w:val="006913EA"/>
    <w:rsid w:val="006B687C"/>
    <w:rsid w:val="006C0B48"/>
    <w:rsid w:val="006E02DC"/>
    <w:rsid w:val="006F0122"/>
    <w:rsid w:val="006F1A00"/>
    <w:rsid w:val="00755EE5"/>
    <w:rsid w:val="00780C93"/>
    <w:rsid w:val="007A1784"/>
    <w:rsid w:val="007B40A1"/>
    <w:rsid w:val="007B4A54"/>
    <w:rsid w:val="008427C8"/>
    <w:rsid w:val="008F64C4"/>
    <w:rsid w:val="009670F1"/>
    <w:rsid w:val="00970A7F"/>
    <w:rsid w:val="009751AF"/>
    <w:rsid w:val="00A50401"/>
    <w:rsid w:val="00A80F41"/>
    <w:rsid w:val="00AC6F3C"/>
    <w:rsid w:val="00B06D4A"/>
    <w:rsid w:val="00B11A58"/>
    <w:rsid w:val="00B32189"/>
    <w:rsid w:val="00B65626"/>
    <w:rsid w:val="00BE759A"/>
    <w:rsid w:val="00C15C55"/>
    <w:rsid w:val="00C363D0"/>
    <w:rsid w:val="00CE7D7A"/>
    <w:rsid w:val="00CF3B46"/>
    <w:rsid w:val="00DA74E5"/>
    <w:rsid w:val="00DF5F58"/>
    <w:rsid w:val="00E46D61"/>
    <w:rsid w:val="00EB76FE"/>
    <w:rsid w:val="00F00AFE"/>
    <w:rsid w:val="00F5062C"/>
    <w:rsid w:val="00F77853"/>
    <w:rsid w:val="00FC17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4C2D-CC09-43CB-ACEF-0AD0D08C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1A"/>
  </w:style>
  <w:style w:type="paragraph" w:styleId="Heading1">
    <w:name w:val="heading 1"/>
    <w:basedOn w:val="Normal"/>
    <w:next w:val="Normal"/>
    <w:link w:val="Heading1Char"/>
    <w:uiPriority w:val="9"/>
    <w:qFormat/>
    <w:rsid w:val="00377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3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731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7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7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31A"/>
  </w:style>
  <w:style w:type="paragraph" w:styleId="ListParagraph">
    <w:name w:val="List Paragraph"/>
    <w:basedOn w:val="Normal"/>
    <w:uiPriority w:val="34"/>
    <w:qFormat/>
    <w:rsid w:val="0037731A"/>
    <w:pPr>
      <w:ind w:left="720"/>
      <w:contextualSpacing/>
    </w:pPr>
  </w:style>
  <w:style w:type="paragraph" w:styleId="TOCHeading">
    <w:name w:val="TOC Heading"/>
    <w:basedOn w:val="Heading1"/>
    <w:next w:val="Normal"/>
    <w:uiPriority w:val="39"/>
    <w:semiHidden/>
    <w:unhideWhenUsed/>
    <w:qFormat/>
    <w:rsid w:val="0037731A"/>
    <w:pPr>
      <w:outlineLvl w:val="9"/>
    </w:pPr>
    <w:rPr>
      <w:lang w:val="en-US" w:eastAsia="ja-JP"/>
    </w:rPr>
  </w:style>
  <w:style w:type="paragraph" w:styleId="TOC1">
    <w:name w:val="toc 1"/>
    <w:basedOn w:val="Normal"/>
    <w:next w:val="Normal"/>
    <w:autoRedefine/>
    <w:uiPriority w:val="39"/>
    <w:unhideWhenUsed/>
    <w:rsid w:val="0037731A"/>
    <w:pPr>
      <w:tabs>
        <w:tab w:val="left" w:pos="440"/>
        <w:tab w:val="right" w:leader="dot" w:pos="9016"/>
      </w:tabs>
      <w:spacing w:after="100"/>
    </w:pPr>
    <w:rPr>
      <w:rFonts w:asciiTheme="majorHAnsi" w:eastAsiaTheme="majorEastAsia" w:hAnsiTheme="majorHAnsi" w:cstheme="majorBidi"/>
      <w:b/>
      <w:bCs/>
      <w:noProof/>
    </w:rPr>
  </w:style>
  <w:style w:type="character" w:styleId="Hyperlink">
    <w:name w:val="Hyperlink"/>
    <w:basedOn w:val="DefaultParagraphFont"/>
    <w:uiPriority w:val="99"/>
    <w:unhideWhenUsed/>
    <w:rsid w:val="0037731A"/>
    <w:rPr>
      <w:color w:val="0000FF" w:themeColor="hyperlink"/>
      <w:u w:val="single"/>
    </w:rPr>
  </w:style>
  <w:style w:type="paragraph" w:styleId="TOC2">
    <w:name w:val="toc 2"/>
    <w:basedOn w:val="Normal"/>
    <w:next w:val="Normal"/>
    <w:autoRedefine/>
    <w:uiPriority w:val="39"/>
    <w:unhideWhenUsed/>
    <w:rsid w:val="0037731A"/>
    <w:pPr>
      <w:tabs>
        <w:tab w:val="left" w:pos="567"/>
        <w:tab w:val="right" w:leader="dot" w:pos="9016"/>
      </w:tabs>
      <w:spacing w:after="100"/>
      <w:ind w:left="220"/>
    </w:pPr>
  </w:style>
  <w:style w:type="paragraph" w:styleId="BalloonText">
    <w:name w:val="Balloon Text"/>
    <w:basedOn w:val="Normal"/>
    <w:link w:val="BalloonTextChar"/>
    <w:uiPriority w:val="99"/>
    <w:semiHidden/>
    <w:unhideWhenUsed/>
    <w:rsid w:val="0037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1A"/>
    <w:rPr>
      <w:rFonts w:ascii="Tahoma" w:hAnsi="Tahoma" w:cs="Tahoma"/>
      <w:sz w:val="16"/>
      <w:szCs w:val="16"/>
    </w:rPr>
  </w:style>
  <w:style w:type="paragraph" w:styleId="BodyText">
    <w:name w:val="Body Text"/>
    <w:aliases w:val="bt"/>
    <w:basedOn w:val="Normal"/>
    <w:link w:val="BodyTextChar"/>
    <w:rsid w:val="00267DE7"/>
    <w:pPr>
      <w:spacing w:after="0" w:line="240" w:lineRule="auto"/>
    </w:pPr>
    <w:rPr>
      <w:rFonts w:ascii="Times New Roman" w:eastAsia="Times New Roman" w:hAnsi="Times New Roman" w:cs="Times New Roman"/>
      <w:sz w:val="20"/>
      <w:szCs w:val="20"/>
    </w:rPr>
  </w:style>
  <w:style w:type="character" w:customStyle="1" w:styleId="BodyTextChar">
    <w:name w:val="Body Text Char"/>
    <w:aliases w:val="bt Char"/>
    <w:basedOn w:val="DefaultParagraphFont"/>
    <w:link w:val="BodyText"/>
    <w:rsid w:val="00267D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81FE-CFB1-4AFE-ADDB-BAEE045A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Nour Zabalawi</cp:lastModifiedBy>
  <cp:revision>26</cp:revision>
  <dcterms:created xsi:type="dcterms:W3CDTF">2015-06-24T12:56:00Z</dcterms:created>
  <dcterms:modified xsi:type="dcterms:W3CDTF">2017-02-02T08:20:00Z</dcterms:modified>
</cp:coreProperties>
</file>