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3203"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224"/>
        <w:gridCol w:w="2635"/>
      </w:tblGrid>
      <w:tr w:rsidR="00934A6F" w:rsidRPr="000A243E" w:rsidTr="00934A6F">
        <w:tc>
          <w:tcPr>
            <w:tcW w:w="913" w:type="dxa"/>
          </w:tcPr>
          <w:p w:rsidR="00934A6F" w:rsidRPr="000A243E" w:rsidRDefault="00934A6F" w:rsidP="00364181">
            <w:pPr>
              <w:bidi/>
              <w:rPr>
                <w:rFonts w:ascii="Times New Roman" w:hAnsi="Times New Roman" w:cs="Simplified Arabic"/>
              </w:rPr>
            </w:pPr>
          </w:p>
        </w:tc>
        <w:tc>
          <w:tcPr>
            <w:tcW w:w="236" w:type="dxa"/>
            <w:tcBorders>
              <w:top w:val="nil"/>
              <w:left w:val="nil"/>
              <w:bottom w:val="nil"/>
              <w:right w:val="single" w:sz="12" w:space="0" w:color="FFFFFF" w:themeColor="background1"/>
            </w:tcBorders>
          </w:tcPr>
          <w:p w:rsidR="00934A6F" w:rsidRDefault="00934A6F" w:rsidP="00364181">
            <w:pPr>
              <w:bidi/>
              <w:rPr>
                <w:rFonts w:ascii="Times New Roman" w:hAnsi="Times New Roman" w:cs="Simplified Arabic"/>
                <w:b/>
                <w:bCs/>
              </w:rPr>
            </w:pPr>
          </w:p>
          <w:p w:rsidR="00934A6F" w:rsidRDefault="00934A6F" w:rsidP="00364181">
            <w:pPr>
              <w:bidi/>
              <w:rPr>
                <w:rFonts w:ascii="Times New Roman" w:hAnsi="Times New Roman" w:cs="Simplified Arabic"/>
                <w:b/>
                <w:bCs/>
              </w:rPr>
            </w:pPr>
          </w:p>
          <w:p w:rsidR="00934A6F" w:rsidRDefault="00934A6F" w:rsidP="00364181">
            <w:pPr>
              <w:bidi/>
              <w:rPr>
                <w:rFonts w:ascii="Times New Roman" w:hAnsi="Times New Roman" w:cs="Simplified Arabic"/>
                <w:b/>
                <w:bCs/>
              </w:rPr>
            </w:pPr>
          </w:p>
          <w:p w:rsidR="00934A6F" w:rsidRDefault="00934A6F" w:rsidP="00364181">
            <w:pPr>
              <w:bidi/>
              <w:rPr>
                <w:rFonts w:ascii="Times New Roman" w:hAnsi="Times New Roman" w:cs="Simplified Arabic"/>
                <w:b/>
                <w:bCs/>
              </w:rPr>
            </w:pPr>
          </w:p>
          <w:p w:rsidR="00934A6F" w:rsidRPr="000A243E" w:rsidRDefault="00934A6F" w:rsidP="00364181">
            <w:pPr>
              <w:bidi/>
              <w:rPr>
                <w:rFonts w:ascii="Times New Roman" w:hAnsi="Times New Roman" w:cs="Simplified Arabic"/>
                <w:b/>
                <w:bCs/>
              </w:rPr>
            </w:pPr>
          </w:p>
        </w:tc>
        <w:tc>
          <w:tcPr>
            <w:tcW w:w="2054" w:type="dxa"/>
            <w:tcBorders>
              <w:top w:val="nil"/>
              <w:left w:val="single" w:sz="12" w:space="0" w:color="FFFFFF" w:themeColor="background1"/>
              <w:bottom w:val="nil"/>
              <w:right w:val="single" w:sz="12" w:space="0" w:color="17365D" w:themeColor="text2" w:themeShade="BF"/>
            </w:tcBorders>
            <w:hideMark/>
          </w:tcPr>
          <w:p w:rsidR="00934A6F" w:rsidRPr="005302F6" w:rsidRDefault="00934A6F" w:rsidP="00364181">
            <w:pPr>
              <w:bidi/>
              <w:rPr>
                <w:rFonts w:ascii="Times New Roman" w:hAnsi="Times New Roman" w:cs="Times New Roman"/>
                <w:b/>
                <w:bCs/>
                <w:color w:val="1F497D" w:themeColor="text2"/>
                <w:sz w:val="40"/>
                <w:szCs w:val="40"/>
              </w:rPr>
            </w:pPr>
            <w:r w:rsidRPr="00934A6F">
              <w:rPr>
                <w:rFonts w:ascii="Times New Roman" w:hAnsi="Times New Roman" w:cs="Times New Roman" w:hint="cs"/>
                <w:b/>
                <w:bCs/>
                <w:color w:val="1F497D" w:themeColor="text2"/>
                <w:sz w:val="96"/>
                <w:szCs w:val="96"/>
                <w:rtl/>
              </w:rPr>
              <w:t>الأردن</w:t>
            </w:r>
            <w:r>
              <w:rPr>
                <w:rFonts w:ascii="Times New Roman" w:hAnsi="Times New Roman" w:cs="Times New Roman" w:hint="cs"/>
                <w:b/>
                <w:bCs/>
                <w:color w:val="1F497D" w:themeColor="text2"/>
                <w:sz w:val="96"/>
                <w:szCs w:val="96"/>
                <w:rtl/>
                <w:lang w:bidi="ar-JO"/>
              </w:rPr>
              <w:t xml:space="preserve"> </w:t>
            </w:r>
            <w:r>
              <w:rPr>
                <w:rFonts w:ascii="Times New Roman" w:hAnsi="Times New Roman" w:cs="Times New Roman"/>
                <w:b/>
                <w:bCs/>
                <w:color w:val="1F497D" w:themeColor="text2"/>
                <w:sz w:val="96"/>
                <w:szCs w:val="96"/>
              </w:rPr>
              <w:t xml:space="preserve">  </w:t>
            </w:r>
          </w:p>
        </w:tc>
      </w:tr>
    </w:tbl>
    <w:p w:rsidR="000A243E" w:rsidRPr="000A243E" w:rsidRDefault="00934A6F" w:rsidP="00364181">
      <w:pPr>
        <w:bidi/>
        <w:spacing w:after="160" w:line="254" w:lineRule="auto"/>
        <w:rPr>
          <w:rFonts w:ascii="Gill Sans MT" w:eastAsia="Calibri" w:hAnsi="Gill Sans MT" w:cs="Arial"/>
        </w:rPr>
      </w:pPr>
      <w:r w:rsidRPr="00934A6F">
        <w:rPr>
          <w:rFonts w:ascii="Gill Sans MT" w:eastAsia="MS Gothic" w:hAnsi="Gill Sans MT" w:cs="Times New Roman"/>
          <w:b/>
          <w:bCs/>
          <w:noProof/>
          <w:color w:val="365F91"/>
          <w:sz w:val="28"/>
          <w:szCs w:val="28"/>
        </w:rPr>
        <w:drawing>
          <wp:anchor distT="0" distB="0" distL="114300" distR="114300" simplePos="0" relativeHeight="251673600" behindDoc="0" locked="0" layoutInCell="1" allowOverlap="1">
            <wp:simplePos x="0" y="0"/>
            <wp:positionH relativeFrom="column">
              <wp:posOffset>635</wp:posOffset>
            </wp:positionH>
            <wp:positionV relativeFrom="paragraph">
              <wp:posOffset>-1617980</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43E" w:rsidRPr="000A243E">
        <w:rPr>
          <w:rFonts w:ascii="Times New Roman" w:eastAsia="Calibri" w:hAnsi="Times New Roman" w:cs="Simplified Arabic"/>
          <w:noProof/>
          <w:sz w:val="26"/>
          <w:szCs w:val="28"/>
        </w:rPr>
        <mc:AlternateContent>
          <mc:Choice Requires="wps">
            <w:drawing>
              <wp:anchor distT="0" distB="0" distL="114300" distR="114300" simplePos="0" relativeHeight="251642880" behindDoc="0" locked="0" layoutInCell="1" allowOverlap="1" wp14:anchorId="6A1FF943" wp14:editId="67AA7700">
                <wp:simplePos x="0" y="0"/>
                <wp:positionH relativeFrom="column">
                  <wp:posOffset>-594360</wp:posOffset>
                </wp:positionH>
                <wp:positionV relativeFrom="paragraph">
                  <wp:posOffset>458470</wp:posOffset>
                </wp:positionV>
                <wp:extent cx="7884795" cy="3460115"/>
                <wp:effectExtent l="0" t="0" r="1905" b="6985"/>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46011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143C9" w:rsidRDefault="001143C9" w:rsidP="006A7A02">
                            <w:pPr>
                              <w:pStyle w:val="CoverTitle"/>
                              <w:bidi/>
                              <w:spacing w:before="640"/>
                              <w:ind w:left="1602" w:right="739"/>
                              <w:rPr>
                                <w:b/>
                                <w:bCs/>
                                <w:sz w:val="56"/>
                                <w:szCs w:val="56"/>
                              </w:rPr>
                            </w:pPr>
                            <w:r>
                              <w:rPr>
                                <w:b/>
                                <w:bCs/>
                                <w:sz w:val="56"/>
                                <w:szCs w:val="56"/>
                                <w:rtl/>
                              </w:rPr>
                              <w:t>مشروع شبابنا قوة</w:t>
                            </w:r>
                          </w:p>
                          <w:p w:rsidR="001143C9" w:rsidRDefault="001143C9" w:rsidP="006A7A02">
                            <w:pPr>
                              <w:pStyle w:val="CoverTitle"/>
                              <w:bidi/>
                              <w:spacing w:before="640"/>
                              <w:ind w:left="1602" w:right="739"/>
                              <w:rPr>
                                <w:b/>
                                <w:bCs/>
                                <w:sz w:val="56"/>
                                <w:szCs w:val="56"/>
                              </w:rPr>
                            </w:pPr>
                            <w:r>
                              <w:rPr>
                                <w:b/>
                                <w:bCs/>
                                <w:sz w:val="56"/>
                                <w:szCs w:val="56"/>
                                <w:rtl/>
                              </w:rPr>
                              <w:t>تحليل العملية المسحية للأصول المجتمعية</w:t>
                            </w:r>
                          </w:p>
                          <w:p w:rsidR="001143C9" w:rsidRDefault="001143C9" w:rsidP="00160530">
                            <w:pPr>
                              <w:pStyle w:val="CoverTitle"/>
                              <w:bidi/>
                              <w:spacing w:before="640"/>
                              <w:ind w:left="1602" w:right="739"/>
                              <w:rPr>
                                <w:b/>
                                <w:bCs/>
                                <w:sz w:val="56"/>
                                <w:szCs w:val="56"/>
                                <w:rtl/>
                                <w:lang w:bidi="ar-JO"/>
                              </w:rPr>
                            </w:pPr>
                            <w:r>
                              <w:rPr>
                                <w:b/>
                                <w:bCs/>
                                <w:sz w:val="56"/>
                                <w:szCs w:val="56"/>
                                <w:rtl/>
                              </w:rPr>
                              <w:t>تقرير حول</w:t>
                            </w:r>
                            <w:r>
                              <w:rPr>
                                <w:rFonts w:hint="cs"/>
                                <w:b/>
                                <w:bCs/>
                                <w:sz w:val="56"/>
                                <w:szCs w:val="56"/>
                                <w:rtl/>
                              </w:rPr>
                              <w:t>-</w:t>
                            </w:r>
                            <w:r>
                              <w:rPr>
                                <w:b/>
                                <w:bCs/>
                                <w:sz w:val="56"/>
                                <w:szCs w:val="56"/>
                                <w:rtl/>
                              </w:rPr>
                              <w:t xml:space="preserve"> </w:t>
                            </w:r>
                            <w:r w:rsidR="00327085" w:rsidRPr="00327085">
                              <w:rPr>
                                <w:b/>
                                <w:bCs/>
                                <w:sz w:val="56"/>
                                <w:szCs w:val="56"/>
                                <w:rtl/>
                              </w:rPr>
                              <w:t>دير الكهف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FF943" id="_x0000_t202" coordsize="21600,21600" o:spt="202" path="m,l,21600r21600,l21600,xe">
                <v:stroke joinstyle="miter"/>
                <v:path gradientshapeok="t" o:connecttype="rect"/>
              </v:shapetype>
              <v:shape id="Text Box 176" o:spid="_x0000_s1026" type="#_x0000_t202" style="position:absolute;left:0;text-align:left;margin-left:-46.8pt;margin-top:36.1pt;width:620.85pt;height:272.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" fillcolor="#002a6c" stroked="f" strokecolor="white">
                <v:textbox>
                  <w:txbxContent>
                    <w:p w:rsidR="001143C9" w:rsidRDefault="001143C9" w:rsidP="006A7A02">
                      <w:pPr>
                        <w:pStyle w:val="CoverTitle"/>
                        <w:bidi/>
                        <w:spacing w:before="640"/>
                        <w:ind w:left="1602" w:right="739"/>
                        <w:rPr>
                          <w:b/>
                          <w:bCs/>
                          <w:sz w:val="56"/>
                          <w:szCs w:val="56"/>
                        </w:rPr>
                      </w:pPr>
                      <w:r>
                        <w:rPr>
                          <w:b/>
                          <w:bCs/>
                          <w:sz w:val="56"/>
                          <w:szCs w:val="56"/>
                          <w:rtl/>
                        </w:rPr>
                        <w:t>مشروع شبابنا قوة</w:t>
                      </w:r>
                    </w:p>
                    <w:p w:rsidR="001143C9" w:rsidRDefault="001143C9" w:rsidP="006A7A02">
                      <w:pPr>
                        <w:pStyle w:val="CoverTitle"/>
                        <w:bidi/>
                        <w:spacing w:before="640"/>
                        <w:ind w:left="1602" w:right="739"/>
                        <w:rPr>
                          <w:b/>
                          <w:bCs/>
                          <w:sz w:val="56"/>
                          <w:szCs w:val="56"/>
                        </w:rPr>
                      </w:pPr>
                      <w:r>
                        <w:rPr>
                          <w:b/>
                          <w:bCs/>
                          <w:sz w:val="56"/>
                          <w:szCs w:val="56"/>
                          <w:rtl/>
                        </w:rPr>
                        <w:t>تحليل العملية المسحية للأصول المجتمعية</w:t>
                      </w:r>
                    </w:p>
                    <w:p w:rsidR="001143C9" w:rsidRDefault="001143C9" w:rsidP="00160530">
                      <w:pPr>
                        <w:pStyle w:val="CoverTitle"/>
                        <w:bidi/>
                        <w:spacing w:before="640"/>
                        <w:ind w:left="1602" w:right="739"/>
                        <w:rPr>
                          <w:b/>
                          <w:bCs/>
                          <w:sz w:val="56"/>
                          <w:szCs w:val="56"/>
                          <w:rtl/>
                          <w:lang w:bidi="ar-JO"/>
                        </w:rPr>
                      </w:pPr>
                      <w:r>
                        <w:rPr>
                          <w:b/>
                          <w:bCs/>
                          <w:sz w:val="56"/>
                          <w:szCs w:val="56"/>
                          <w:rtl/>
                        </w:rPr>
                        <w:t>تقرير حول</w:t>
                      </w:r>
                      <w:r>
                        <w:rPr>
                          <w:rFonts w:hint="cs"/>
                          <w:b/>
                          <w:bCs/>
                          <w:sz w:val="56"/>
                          <w:szCs w:val="56"/>
                          <w:rtl/>
                        </w:rPr>
                        <w:t>-</w:t>
                      </w:r>
                      <w:r>
                        <w:rPr>
                          <w:b/>
                          <w:bCs/>
                          <w:sz w:val="56"/>
                          <w:szCs w:val="56"/>
                          <w:rtl/>
                        </w:rPr>
                        <w:t xml:space="preserve"> </w:t>
                      </w:r>
                      <w:r w:rsidR="00327085" w:rsidRPr="00327085">
                        <w:rPr>
                          <w:b/>
                          <w:bCs/>
                          <w:sz w:val="56"/>
                          <w:szCs w:val="56"/>
                          <w:rtl/>
                        </w:rPr>
                        <w:t>دير الكهف</w:t>
                      </w:r>
                    </w:p>
                  </w:txbxContent>
                </v:textbox>
              </v:shape>
            </w:pict>
          </mc:Fallback>
        </mc:AlternateContent>
      </w:r>
      <w:r w:rsidR="000A243E" w:rsidRPr="000A243E">
        <w:rPr>
          <w:rFonts w:ascii="Times New Roman" w:eastAsia="Calibri" w:hAnsi="Times New Roman" w:cs="Simplified Arabic"/>
          <w:noProof/>
          <w:sz w:val="26"/>
          <w:szCs w:val="28"/>
        </w:rPr>
        <mc:AlternateContent>
          <mc:Choice Requires="wps">
            <w:drawing>
              <wp:anchor distT="0" distB="0" distL="114300" distR="114300" simplePos="0" relativeHeight="251645952" behindDoc="0" locked="0" layoutInCell="1" allowOverlap="1" wp14:anchorId="11A417EA" wp14:editId="5F362879">
                <wp:simplePos x="0" y="0"/>
                <wp:positionH relativeFrom="column">
                  <wp:posOffset>-604520</wp:posOffset>
                </wp:positionH>
                <wp:positionV relativeFrom="paragraph">
                  <wp:posOffset>3281045</wp:posOffset>
                </wp:positionV>
                <wp:extent cx="7848600" cy="7152640"/>
                <wp:effectExtent l="0" t="0" r="0" b="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3C9" w:rsidRDefault="001143C9" w:rsidP="000A243E">
                            <w:pPr>
                              <w:bidi/>
                              <w:ind w:left="1440" w:right="1166"/>
                              <w:rPr>
                                <w:rFonts w:cs="Calibri"/>
                                <w:bCs/>
                                <w:color w:val="FFFFFF"/>
                                <w:sz w:val="24"/>
                                <w:szCs w:val="24"/>
                                <w:lang w:eastAsia="ar-SA"/>
                              </w:rPr>
                            </w:pPr>
                          </w:p>
                          <w:p w:rsidR="001143C9" w:rsidRPr="00D05F01" w:rsidRDefault="001143C9" w:rsidP="00160530">
                            <w:pPr>
                              <w:bidi/>
                              <w:ind w:left="1440" w:right="1166"/>
                              <w:rPr>
                                <w:rFonts w:cstheme="minorHAnsi"/>
                                <w:b/>
                                <w:color w:val="FFFFFF"/>
                                <w:sz w:val="24"/>
                                <w:szCs w:val="24"/>
                                <w:rtl/>
                                <w:lang w:eastAsia="ar-SA" w:bidi="ar-JO"/>
                              </w:rPr>
                            </w:pPr>
                            <w:r w:rsidRPr="00D05F01">
                              <w:rPr>
                                <w:rFonts w:cs="Times New Roman"/>
                                <w:b/>
                                <w:color w:val="FFFFFF"/>
                                <w:sz w:val="24"/>
                                <w:szCs w:val="24"/>
                                <w:rtl/>
                                <w:lang w:eastAsia="ar-SA"/>
                              </w:rPr>
                              <w:t>التاريخ</w:t>
                            </w:r>
                            <w:r w:rsidRPr="00D05F01">
                              <w:rPr>
                                <w:rFonts w:cstheme="minorHAnsi"/>
                                <w:b/>
                                <w:color w:val="FFFFFF"/>
                                <w:sz w:val="24"/>
                                <w:szCs w:val="24"/>
                                <w:rtl/>
                                <w:lang w:eastAsia="ar-SA"/>
                              </w:rPr>
                              <w:t xml:space="preserve">: </w:t>
                            </w:r>
                            <w:r w:rsidR="00327085">
                              <w:rPr>
                                <w:rFonts w:cstheme="minorHAnsi" w:hint="cs"/>
                                <w:b/>
                                <w:color w:val="FFFFFF"/>
                                <w:sz w:val="24"/>
                                <w:szCs w:val="24"/>
                                <w:rtl/>
                                <w:lang w:eastAsia="ar-SA"/>
                              </w:rPr>
                              <w:t>27/8/2020</w:t>
                            </w:r>
                          </w:p>
                          <w:p w:rsidR="001143C9" w:rsidRDefault="001143C9" w:rsidP="000A243E">
                            <w:pPr>
                              <w:ind w:left="1440" w:right="1166"/>
                              <w:rPr>
                                <w:rFonts w:ascii="Calibri" w:hAnsi="Calibri" w:cs="Simplified Arabic"/>
                                <w:bCs/>
                                <w:color w:val="FFFFFF"/>
                                <w:szCs w:val="28"/>
                              </w:rPr>
                            </w:pPr>
                          </w:p>
                          <w:p w:rsidR="001143C9" w:rsidRDefault="001143C9" w:rsidP="000A243E">
                            <w:pPr>
                              <w:ind w:left="1440" w:right="1166"/>
                              <w:rPr>
                                <w:rFonts w:ascii="Times New Roman" w:hAnsi="Times New Roman"/>
                                <w:bCs/>
                                <w:color w:val="FFFFFF"/>
                                <w:sz w:val="26"/>
                                <w:rtl/>
                              </w:rPr>
                            </w:pPr>
                          </w:p>
                          <w:p w:rsidR="001143C9" w:rsidRDefault="001143C9" w:rsidP="000A243E">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17EA" id="Text Box 177" o:spid="_x0000_s1027" type="#_x0000_t202" style="position:absolute;left:0;text-align:left;margin-left:-47.6pt;margin-top:258.35pt;width:618pt;height:56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iAIAABk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QSYf/ogCAAAZBQAADgAAAAAAAAAAAAAAAAAuAgAAZHJzL2Uyb0RvYy54bWxQSwECLQAU&#10;AAYACAAAACEA6Oya9OIAAAANAQAADwAAAAAAAAAAAAAAAADiBAAAZHJzL2Rvd25yZXYueG1sUEsF&#10;BgAAAAAEAAQA8wAAAPEFAAAAAA==&#10;" fillcolor="#666665" stroked="f">
                <v:textbox>
                  <w:txbxContent>
                    <w:p w:rsidR="001143C9" w:rsidRDefault="001143C9" w:rsidP="000A243E">
                      <w:pPr>
                        <w:bidi/>
                        <w:ind w:left="1440" w:right="1166"/>
                        <w:rPr>
                          <w:rFonts w:cs="Calibri"/>
                          <w:bCs/>
                          <w:color w:val="FFFFFF"/>
                          <w:sz w:val="24"/>
                          <w:szCs w:val="24"/>
                          <w:lang w:eastAsia="ar-SA"/>
                        </w:rPr>
                      </w:pPr>
                    </w:p>
                    <w:p w:rsidR="001143C9" w:rsidRPr="00D05F01" w:rsidRDefault="001143C9" w:rsidP="00160530">
                      <w:pPr>
                        <w:bidi/>
                        <w:ind w:left="1440" w:right="1166"/>
                        <w:rPr>
                          <w:rFonts w:cstheme="minorHAnsi"/>
                          <w:b/>
                          <w:color w:val="FFFFFF"/>
                          <w:sz w:val="24"/>
                          <w:szCs w:val="24"/>
                          <w:rtl/>
                          <w:lang w:eastAsia="ar-SA" w:bidi="ar-JO"/>
                        </w:rPr>
                      </w:pPr>
                      <w:r w:rsidRPr="00D05F01">
                        <w:rPr>
                          <w:rFonts w:cs="Times New Roman"/>
                          <w:b/>
                          <w:color w:val="FFFFFF"/>
                          <w:sz w:val="24"/>
                          <w:szCs w:val="24"/>
                          <w:rtl/>
                          <w:lang w:eastAsia="ar-SA"/>
                        </w:rPr>
                        <w:t>التاريخ</w:t>
                      </w:r>
                      <w:r w:rsidRPr="00D05F01">
                        <w:rPr>
                          <w:rFonts w:cstheme="minorHAnsi"/>
                          <w:b/>
                          <w:color w:val="FFFFFF"/>
                          <w:sz w:val="24"/>
                          <w:szCs w:val="24"/>
                          <w:rtl/>
                          <w:lang w:eastAsia="ar-SA"/>
                        </w:rPr>
                        <w:t xml:space="preserve">: </w:t>
                      </w:r>
                      <w:r w:rsidR="00327085">
                        <w:rPr>
                          <w:rFonts w:cstheme="minorHAnsi" w:hint="cs"/>
                          <w:b/>
                          <w:color w:val="FFFFFF"/>
                          <w:sz w:val="24"/>
                          <w:szCs w:val="24"/>
                          <w:rtl/>
                          <w:lang w:eastAsia="ar-SA"/>
                        </w:rPr>
                        <w:t>27/8/2020</w:t>
                      </w:r>
                    </w:p>
                    <w:p w:rsidR="001143C9" w:rsidRDefault="001143C9" w:rsidP="000A243E">
                      <w:pPr>
                        <w:ind w:left="1440" w:right="1166"/>
                        <w:rPr>
                          <w:rFonts w:ascii="Calibri" w:hAnsi="Calibri" w:cs="Simplified Arabic"/>
                          <w:bCs/>
                          <w:color w:val="FFFFFF"/>
                          <w:szCs w:val="28"/>
                        </w:rPr>
                      </w:pPr>
                    </w:p>
                    <w:p w:rsidR="001143C9" w:rsidRDefault="001143C9" w:rsidP="000A243E">
                      <w:pPr>
                        <w:ind w:left="1440" w:right="1166"/>
                        <w:rPr>
                          <w:rFonts w:ascii="Times New Roman" w:hAnsi="Times New Roman"/>
                          <w:bCs/>
                          <w:color w:val="FFFFFF"/>
                          <w:sz w:val="26"/>
                          <w:rtl/>
                        </w:rPr>
                      </w:pPr>
                    </w:p>
                    <w:p w:rsidR="001143C9" w:rsidRDefault="001143C9" w:rsidP="000A243E">
                      <w:pPr>
                        <w:ind w:left="1440" w:right="1166"/>
                        <w:rPr>
                          <w:color w:val="FFFFFF"/>
                        </w:rPr>
                      </w:pPr>
                    </w:p>
                  </w:txbxContent>
                </v:textbox>
              </v:shape>
            </w:pict>
          </mc:Fallback>
        </mc:AlternateContent>
      </w:r>
    </w:p>
    <w:p w:rsidR="000A243E" w:rsidRPr="000A243E" w:rsidRDefault="000A243E" w:rsidP="00364181">
      <w:pPr>
        <w:bidi/>
        <w:spacing w:after="0" w:line="254" w:lineRule="auto"/>
        <w:rPr>
          <w:rFonts w:ascii="Gill Sans MT" w:eastAsia="Calibri" w:hAnsi="Gill Sans MT" w:cs="Arial"/>
        </w:rPr>
        <w:sectPr w:rsidR="000A243E" w:rsidRPr="000A243E">
          <w:headerReference w:type="default" r:id="rId8"/>
          <w:pgSz w:w="12240" w:h="15840"/>
          <w:pgMar w:top="864" w:right="936" w:bottom="1440" w:left="936" w:header="0" w:footer="0" w:gutter="0"/>
          <w:cols w:space="720"/>
        </w:sectPr>
      </w:pPr>
    </w:p>
    <w:p w:rsidR="000A243E" w:rsidRPr="00D05F01" w:rsidRDefault="000A243E" w:rsidP="00364181">
      <w:pPr>
        <w:keepNext/>
        <w:keepLines/>
        <w:bidi/>
        <w:spacing w:before="480" w:after="0"/>
        <w:rPr>
          <w:rFonts w:ascii="Gill Sans MT" w:eastAsia="MS Gothic" w:hAnsi="Gill Sans MT" w:cs="Times New Roman"/>
          <w:b/>
          <w:bCs/>
          <w:color w:val="365F91"/>
          <w:sz w:val="36"/>
          <w:szCs w:val="36"/>
          <w:lang w:eastAsia="ja-JP"/>
        </w:rPr>
      </w:pPr>
      <w:r w:rsidRPr="00D05F01">
        <w:rPr>
          <w:rFonts w:ascii="Gill Sans MT" w:eastAsia="MS Gothic" w:hAnsi="Gill Sans MT" w:cs="Times New Roman"/>
          <w:b/>
          <w:bCs/>
          <w:color w:val="365F91"/>
          <w:sz w:val="36"/>
          <w:szCs w:val="36"/>
          <w:lang w:eastAsia="ja-JP"/>
        </w:rPr>
        <w:lastRenderedPageBreak/>
        <w:t>ACRON</w:t>
      </w:r>
      <w:bookmarkStart w:id="0" w:name="_GoBack"/>
      <w:bookmarkEnd w:id="0"/>
      <w:r w:rsidRPr="00D05F01">
        <w:rPr>
          <w:rFonts w:ascii="Gill Sans MT" w:eastAsia="MS Gothic" w:hAnsi="Gill Sans MT" w:cs="Times New Roman"/>
          <w:b/>
          <w:bCs/>
          <w:color w:val="365F91"/>
          <w:sz w:val="36"/>
          <w:szCs w:val="36"/>
          <w:lang w:eastAsia="ja-JP"/>
        </w:rPr>
        <w:t>YMS</w:t>
      </w:r>
    </w:p>
    <w:p w:rsidR="000A243E" w:rsidRPr="00D05F01" w:rsidRDefault="000A243E" w:rsidP="00364181">
      <w:pPr>
        <w:bidi/>
        <w:spacing w:after="160" w:line="256" w:lineRule="auto"/>
        <w:rPr>
          <w:rFonts w:ascii="Gill Sans MT" w:eastAsia="Calibri" w:hAnsi="Gill Sans MT" w:cs="Arial"/>
          <w:sz w:val="24"/>
          <w:szCs w:val="24"/>
          <w:lang w:eastAsia="ja-JP"/>
        </w:rPr>
      </w:pPr>
    </w:p>
    <w:p w:rsidR="000A243E" w:rsidRPr="00D05F01" w:rsidRDefault="000A243E" w:rsidP="00364181">
      <w:pPr>
        <w:bidi/>
        <w:spacing w:after="60" w:line="256" w:lineRule="auto"/>
        <w:rPr>
          <w:rFonts w:ascii="Gill Sans MT" w:eastAsia="Calibri" w:hAnsi="Gill Sans MT" w:cs="Arial"/>
          <w:sz w:val="24"/>
          <w:szCs w:val="24"/>
        </w:rPr>
      </w:pPr>
      <w:r w:rsidRPr="00D05F01">
        <w:rPr>
          <w:rFonts w:ascii="Gill Sans MT" w:eastAsia="Calibri" w:hAnsi="Gill Sans MT" w:cs="Arial"/>
          <w:sz w:val="24"/>
          <w:szCs w:val="24"/>
        </w:rPr>
        <w:t>CAM</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r>
      <w:r w:rsidRPr="00D05F01">
        <w:rPr>
          <w:rFonts w:ascii="Gill Sans MT" w:eastAsia="Calibri" w:hAnsi="Gill Sans MT" w:cs="Arial"/>
          <w:sz w:val="24"/>
          <w:szCs w:val="24"/>
        </w:rPr>
        <w:t>Community Asset Mapping</w:t>
      </w:r>
      <w:r w:rsidRPr="00D05F01">
        <w:rPr>
          <w:rFonts w:ascii="Times New Roman" w:eastAsia="Calibri" w:hAnsi="Times New Roman" w:cs="Simplified Arabic"/>
          <w:sz w:val="28"/>
          <w:szCs w:val="32"/>
          <w:rtl/>
        </w:rPr>
        <w:t xml:space="preserve"> </w:t>
      </w:r>
      <w:r w:rsidRPr="00D05F01">
        <w:rPr>
          <w:rFonts w:ascii="Gill Sans MT" w:eastAsia="Calibri" w:hAnsi="Gill Sans MT" w:cs="Arial"/>
          <w:sz w:val="24"/>
          <w:szCs w:val="24"/>
          <w:rtl/>
        </w:rPr>
        <w:t xml:space="preserve">العملية المسحية للأصول المجتمعية   </w:t>
      </w:r>
    </w:p>
    <w:p w:rsidR="000A243E" w:rsidRPr="00D05F01" w:rsidRDefault="000A243E" w:rsidP="00364181">
      <w:pPr>
        <w:bidi/>
        <w:spacing w:after="60" w:line="256" w:lineRule="auto"/>
        <w:rPr>
          <w:rFonts w:ascii="Gill Sans MT" w:eastAsia="Calibri" w:hAnsi="Gill Sans MT" w:cs="Arial"/>
          <w:color w:val="000000"/>
          <w:sz w:val="24"/>
          <w:szCs w:val="24"/>
        </w:rPr>
      </w:pPr>
      <w:r w:rsidRPr="00D05F01">
        <w:rPr>
          <w:rFonts w:ascii="Gill Sans MT" w:eastAsia="Calibri" w:hAnsi="Gill Sans MT" w:cs="Arial"/>
          <w:sz w:val="24"/>
          <w:szCs w:val="24"/>
        </w:rPr>
        <w:t>CBO</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t xml:space="preserve">Community Based Organization </w:t>
      </w:r>
      <w:r w:rsidRPr="00D05F01">
        <w:rPr>
          <w:rFonts w:ascii="Gill Sans MT" w:eastAsia="Calibri" w:hAnsi="Gill Sans MT" w:cs="Arial"/>
          <w:color w:val="000000"/>
          <w:sz w:val="24"/>
          <w:szCs w:val="24"/>
          <w:rtl/>
        </w:rPr>
        <w:t>مؤسسات مجتمع مدني</w:t>
      </w:r>
    </w:p>
    <w:p w:rsidR="000A243E" w:rsidRPr="00D05F01" w:rsidRDefault="000A243E" w:rsidP="00364181">
      <w:pPr>
        <w:bidi/>
        <w:spacing w:after="60" w:line="256" w:lineRule="auto"/>
        <w:rPr>
          <w:rFonts w:ascii="Gill Sans MT" w:eastAsia="Calibri" w:hAnsi="Gill Sans MT" w:cs="Arial"/>
          <w:color w:val="000000"/>
          <w:sz w:val="24"/>
          <w:szCs w:val="24"/>
        </w:rPr>
      </w:pPr>
      <w:r w:rsidRPr="00D05F01">
        <w:rPr>
          <w:rFonts w:ascii="Gill Sans MT" w:eastAsia="Calibri" w:hAnsi="Gill Sans MT" w:cs="Arial"/>
          <w:color w:val="000000"/>
          <w:sz w:val="24"/>
          <w:szCs w:val="24"/>
        </w:rPr>
        <w:t xml:space="preserve">MEL </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t>Monitoring, Evaluation and Learning</w:t>
      </w:r>
      <w:r w:rsidRPr="00D05F01">
        <w:rPr>
          <w:rFonts w:ascii="Gill Sans MT" w:eastAsia="Calibri" w:hAnsi="Gill Sans MT" w:cs="Arial"/>
          <w:color w:val="000000"/>
          <w:sz w:val="24"/>
          <w:szCs w:val="24"/>
          <w:rtl/>
        </w:rPr>
        <w:t xml:space="preserve">قسم المتابعة والتقييم والتعلم </w:t>
      </w:r>
    </w:p>
    <w:p w:rsidR="000A243E" w:rsidRPr="00D05F01" w:rsidRDefault="000A243E" w:rsidP="00364181">
      <w:pPr>
        <w:bidi/>
        <w:spacing w:after="60" w:line="256" w:lineRule="auto"/>
        <w:rPr>
          <w:rFonts w:ascii="Gill Sans MT" w:eastAsia="Calibri" w:hAnsi="Gill Sans MT" w:cs="Arial"/>
          <w:color w:val="000000"/>
          <w:sz w:val="24"/>
          <w:szCs w:val="24"/>
        </w:rPr>
      </w:pPr>
      <w:r w:rsidRPr="00D05F01">
        <w:rPr>
          <w:rFonts w:ascii="Gill Sans MT" w:eastAsia="Calibri" w:hAnsi="Gill Sans MT" w:cs="Arial"/>
          <w:color w:val="000000"/>
          <w:sz w:val="24"/>
          <w:szCs w:val="24"/>
        </w:rPr>
        <w:t xml:space="preserve">USAID </w:t>
      </w:r>
      <w:r w:rsidRPr="00D05F01">
        <w:rPr>
          <w:rFonts w:ascii="Gill Sans MT" w:eastAsia="Calibri" w:hAnsi="Gill Sans MT" w:cs="Arial"/>
          <w:color w:val="000000"/>
          <w:sz w:val="24"/>
          <w:szCs w:val="24"/>
        </w:rPr>
        <w:tab/>
        <w:t xml:space="preserve">U.S. Agency for International Development </w:t>
      </w:r>
      <w:r w:rsidRPr="00D05F01">
        <w:rPr>
          <w:rFonts w:ascii="Gill Sans MT" w:eastAsia="Calibri" w:hAnsi="Gill Sans MT" w:cs="Arial"/>
          <w:color w:val="000000"/>
          <w:sz w:val="24"/>
          <w:szCs w:val="24"/>
          <w:rtl/>
        </w:rPr>
        <w:t>الوكالة الأمريكية للتنمية الدولية</w:t>
      </w:r>
    </w:p>
    <w:p w:rsidR="000A243E" w:rsidRPr="00D05F01" w:rsidRDefault="000A243E" w:rsidP="00364181">
      <w:pPr>
        <w:bidi/>
        <w:spacing w:after="60" w:line="256" w:lineRule="auto"/>
        <w:rPr>
          <w:rFonts w:ascii="Gill Sans MT" w:eastAsia="Calibri" w:hAnsi="Gill Sans MT" w:cs="Arial"/>
          <w:color w:val="000000"/>
          <w:sz w:val="24"/>
          <w:szCs w:val="24"/>
        </w:rPr>
      </w:pPr>
      <w:r w:rsidRPr="00D05F01">
        <w:rPr>
          <w:rFonts w:ascii="Gill Sans MT" w:eastAsia="Calibri" w:hAnsi="Gill Sans MT" w:cs="Arial"/>
          <w:color w:val="000000"/>
          <w:sz w:val="24"/>
          <w:szCs w:val="24"/>
        </w:rPr>
        <w:t>YP</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t xml:space="preserve">Youth Power </w:t>
      </w:r>
      <w:r w:rsidRPr="00D05F01">
        <w:rPr>
          <w:rFonts w:ascii="Gill Sans MT" w:eastAsia="Calibri" w:hAnsi="Gill Sans MT" w:cs="Arial"/>
          <w:color w:val="000000"/>
          <w:sz w:val="24"/>
          <w:szCs w:val="24"/>
          <w:rtl/>
        </w:rPr>
        <w:t xml:space="preserve">شبابنا قوة </w:t>
      </w:r>
    </w:p>
    <w:p w:rsidR="000A243E" w:rsidRPr="000A243E" w:rsidRDefault="000A243E" w:rsidP="00364181">
      <w:pPr>
        <w:bidi/>
        <w:spacing w:after="60" w:line="254" w:lineRule="auto"/>
        <w:rPr>
          <w:rFonts w:ascii="Gill Sans MT" w:eastAsia="Calibri" w:hAnsi="Gill Sans MT" w:cs="Arial"/>
          <w:color w:val="000000"/>
        </w:rPr>
      </w:pPr>
    </w:p>
    <w:p w:rsidR="000A243E" w:rsidRPr="000A243E" w:rsidRDefault="000A243E" w:rsidP="00364181">
      <w:pPr>
        <w:keepNext/>
        <w:keepLines/>
        <w:bidi/>
        <w:spacing w:before="480" w:after="0"/>
        <w:rPr>
          <w:rFonts w:ascii="Gill Sans MT" w:eastAsia="MS Gothic" w:hAnsi="Gill Sans MT" w:cs="Times New Roman"/>
          <w:b/>
          <w:bCs/>
          <w:color w:val="365F91"/>
          <w:sz w:val="28"/>
          <w:szCs w:val="28"/>
          <w:lang w:eastAsia="ja-JP"/>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bidi/>
        <w:spacing w:after="160" w:line="254" w:lineRule="auto"/>
        <w:rPr>
          <w:rFonts w:ascii="Gill Sans MT" w:eastAsia="Calibri" w:hAnsi="Gill Sans MT" w:cs="Arial"/>
          <w:b/>
          <w:color w:val="1F3864"/>
          <w:sz w:val="30"/>
          <w:szCs w:val="30"/>
        </w:rPr>
      </w:pPr>
    </w:p>
    <w:p w:rsidR="000A243E" w:rsidRPr="000A243E" w:rsidRDefault="000A243E" w:rsidP="00364181">
      <w:pPr>
        <w:pBdr>
          <w:bottom w:val="single" w:sz="4" w:space="0" w:color="auto"/>
        </w:pBdr>
        <w:bidi/>
        <w:spacing w:after="0" w:line="240" w:lineRule="auto"/>
        <w:textboxTightWrap w:val="firstLineOnly"/>
        <w:outlineLvl w:val="0"/>
        <w:rPr>
          <w:rFonts w:ascii="Gill Sans MT" w:eastAsia="Calibri" w:hAnsi="Gill Sans MT" w:cs="Times New Roman"/>
          <w:b/>
          <w:bCs/>
          <w:smallCaps/>
          <w:color w:val="1F497D"/>
          <w:kern w:val="32"/>
          <w:sz w:val="36"/>
          <w:szCs w:val="36"/>
        </w:rPr>
      </w:pPr>
      <w:bookmarkStart w:id="1" w:name="_Toc51259224"/>
      <w:r w:rsidRPr="000A243E">
        <w:rPr>
          <w:rFonts w:ascii="Gill Sans MT" w:eastAsia="Calibri" w:hAnsi="Gill Sans MT" w:cs="Times New Roman" w:hint="cs"/>
          <w:b/>
          <w:bCs/>
          <w:smallCaps/>
          <w:color w:val="1F497D"/>
          <w:kern w:val="32"/>
          <w:sz w:val="36"/>
          <w:szCs w:val="36"/>
          <w:rtl/>
        </w:rPr>
        <w:t>جدول المحتويات</w:t>
      </w:r>
      <w:bookmarkEnd w:id="1"/>
      <w:r w:rsidRPr="000A243E">
        <w:rPr>
          <w:rFonts w:ascii="Gill Sans MT" w:eastAsia="Calibri" w:hAnsi="Gill Sans MT" w:cs="Times New Roman" w:hint="cs"/>
          <w:b/>
          <w:bCs/>
          <w:smallCaps/>
          <w:color w:val="1F497D"/>
          <w:kern w:val="32"/>
          <w:sz w:val="36"/>
          <w:szCs w:val="36"/>
          <w:rtl/>
        </w:rPr>
        <w:t xml:space="preserve"> </w:t>
      </w:r>
    </w:p>
    <w:p w:rsidR="00E81116" w:rsidRDefault="00E81116" w:rsidP="00C716D4">
      <w:pPr>
        <w:pStyle w:val="TOC1"/>
      </w:pPr>
    </w:p>
    <w:p w:rsidR="00C716D4" w:rsidRDefault="000A243E" w:rsidP="00C716D4">
      <w:pPr>
        <w:pStyle w:val="TOC1"/>
        <w:rPr>
          <w:rFonts w:eastAsiaTheme="minorEastAsia"/>
          <w:noProof/>
        </w:rPr>
      </w:pPr>
      <w:r w:rsidRPr="000A243E">
        <w:rPr>
          <w:rFonts w:ascii="Times New Roman" w:eastAsia="Times New Roman" w:hAnsi="Times New Roman" w:cs="Times New Roman"/>
          <w:b/>
          <w:bCs/>
          <w:caps/>
          <w:sz w:val="24"/>
          <w:szCs w:val="24"/>
          <w:rtl/>
        </w:rPr>
        <w:fldChar w:fldCharType="begin"/>
      </w:r>
      <w:r w:rsidRPr="000A243E">
        <w:rPr>
          <w:rFonts w:ascii="Times New Roman" w:eastAsia="Times New Roman" w:hAnsi="Times New Roman" w:cs="Times New Roman"/>
          <w:b/>
          <w:bCs/>
          <w:caps/>
          <w:sz w:val="24"/>
          <w:szCs w:val="24"/>
        </w:rPr>
        <w:instrText xml:space="preserve"> TOC \o "1-2" \h \z \u </w:instrText>
      </w:r>
      <w:r w:rsidRPr="000A243E">
        <w:rPr>
          <w:rFonts w:ascii="Times New Roman" w:eastAsia="Times New Roman" w:hAnsi="Times New Roman" w:cs="Times New Roman"/>
          <w:b/>
          <w:bCs/>
          <w:caps/>
          <w:sz w:val="24"/>
          <w:szCs w:val="24"/>
          <w:rtl/>
        </w:rPr>
        <w:fldChar w:fldCharType="separate"/>
      </w:r>
      <w:hyperlink w:anchor="_Toc51259224" w:history="1">
        <w:r w:rsidR="00C716D4" w:rsidRPr="00DB6B60">
          <w:rPr>
            <w:rStyle w:val="Hyperlink"/>
            <w:rFonts w:ascii="Gill Sans MT" w:eastAsia="Calibri" w:hAnsi="Gill Sans MT" w:cs="Times New Roman"/>
            <w:b/>
            <w:bCs/>
            <w:smallCaps/>
            <w:noProof/>
            <w:kern w:val="32"/>
            <w:rtl/>
          </w:rPr>
          <w:t>جدول المحتويات</w:t>
        </w:r>
        <w:r w:rsidR="00C716D4">
          <w:rPr>
            <w:noProof/>
            <w:webHidden/>
          </w:rPr>
          <w:tab/>
        </w:r>
        <w:r w:rsidR="00C716D4">
          <w:rPr>
            <w:noProof/>
            <w:webHidden/>
          </w:rPr>
          <w:fldChar w:fldCharType="begin"/>
        </w:r>
        <w:r w:rsidR="00C716D4">
          <w:rPr>
            <w:noProof/>
            <w:webHidden/>
          </w:rPr>
          <w:instrText xml:space="preserve"> PAGEREF _Toc51259224 \h </w:instrText>
        </w:r>
        <w:r w:rsidR="00C716D4">
          <w:rPr>
            <w:noProof/>
            <w:webHidden/>
          </w:rPr>
        </w:r>
        <w:r w:rsidR="00C716D4">
          <w:rPr>
            <w:noProof/>
            <w:webHidden/>
          </w:rPr>
          <w:fldChar w:fldCharType="separate"/>
        </w:r>
        <w:r w:rsidR="00C716D4">
          <w:rPr>
            <w:noProof/>
            <w:webHidden/>
          </w:rPr>
          <w:t>3</w:t>
        </w:r>
        <w:r w:rsidR="00C716D4">
          <w:rPr>
            <w:noProof/>
            <w:webHidden/>
          </w:rPr>
          <w:fldChar w:fldCharType="end"/>
        </w:r>
      </w:hyperlink>
    </w:p>
    <w:p w:rsidR="00C716D4" w:rsidRDefault="008F6CC1" w:rsidP="00C716D4">
      <w:pPr>
        <w:pStyle w:val="TOC1"/>
        <w:rPr>
          <w:rFonts w:eastAsiaTheme="minorEastAsia"/>
          <w:noProof/>
        </w:rPr>
      </w:pPr>
      <w:hyperlink w:anchor="_Toc51259225" w:history="1">
        <w:r w:rsidR="00C716D4">
          <w:rPr>
            <w:rStyle w:val="Hyperlink"/>
            <w:rFonts w:ascii="Gill Sans MT" w:eastAsia="Calibri" w:hAnsi="Gill Sans MT" w:cs="Arial" w:hint="cs"/>
            <w:b/>
            <w:bCs/>
            <w:noProof/>
            <w:kern w:val="32"/>
            <w:rtl/>
          </w:rPr>
          <w:t xml:space="preserve">1. </w:t>
        </w:r>
        <w:r w:rsidR="00C716D4" w:rsidRPr="00DB6B60">
          <w:rPr>
            <w:rStyle w:val="Hyperlink"/>
            <w:rFonts w:ascii="Gill Sans MT" w:eastAsia="Calibri" w:hAnsi="Gill Sans MT" w:cs="Arial"/>
            <w:b/>
            <w:bCs/>
            <w:noProof/>
            <w:kern w:val="32"/>
            <w:rtl/>
          </w:rPr>
          <w:t>المقدمة</w:t>
        </w:r>
        <w:r w:rsidR="00C716D4">
          <w:rPr>
            <w:noProof/>
            <w:webHidden/>
          </w:rPr>
          <w:tab/>
        </w:r>
        <w:r w:rsidR="00C716D4">
          <w:rPr>
            <w:noProof/>
            <w:webHidden/>
          </w:rPr>
          <w:fldChar w:fldCharType="begin"/>
        </w:r>
        <w:r w:rsidR="00C716D4">
          <w:rPr>
            <w:noProof/>
            <w:webHidden/>
          </w:rPr>
          <w:instrText xml:space="preserve"> PAGEREF _Toc51259225 \h </w:instrText>
        </w:r>
        <w:r w:rsidR="00C716D4">
          <w:rPr>
            <w:noProof/>
            <w:webHidden/>
          </w:rPr>
        </w:r>
        <w:r w:rsidR="00C716D4">
          <w:rPr>
            <w:noProof/>
            <w:webHidden/>
          </w:rPr>
          <w:fldChar w:fldCharType="separate"/>
        </w:r>
        <w:r w:rsidR="00C716D4">
          <w:rPr>
            <w:noProof/>
            <w:webHidden/>
          </w:rPr>
          <w:t>4</w:t>
        </w:r>
        <w:r w:rsidR="00C716D4">
          <w:rPr>
            <w:noProof/>
            <w:webHidden/>
          </w:rPr>
          <w:fldChar w:fldCharType="end"/>
        </w:r>
      </w:hyperlink>
    </w:p>
    <w:p w:rsidR="00C716D4" w:rsidRDefault="008F6CC1" w:rsidP="00C716D4">
      <w:pPr>
        <w:pStyle w:val="TOC1"/>
        <w:rPr>
          <w:rFonts w:eastAsiaTheme="minorEastAsia"/>
          <w:noProof/>
        </w:rPr>
      </w:pPr>
      <w:hyperlink w:anchor="_Toc51259226" w:history="1">
        <w:r w:rsidR="00C716D4" w:rsidRPr="00DB6B60">
          <w:rPr>
            <w:rStyle w:val="Hyperlink"/>
            <w:rFonts w:ascii="Simplified Arabic" w:eastAsia="Gill Sans" w:hAnsi="Simplified Arabic" w:cs="Simplified Arabic"/>
            <w:bCs/>
            <w:smallCaps/>
            <w:noProof/>
            <w:rtl/>
          </w:rPr>
          <w:t>الغاية</w:t>
        </w:r>
        <w:r w:rsidR="00C716D4">
          <w:rPr>
            <w:noProof/>
            <w:webHidden/>
          </w:rPr>
          <w:tab/>
        </w:r>
        <w:r w:rsidR="00C716D4">
          <w:rPr>
            <w:noProof/>
            <w:webHidden/>
          </w:rPr>
          <w:fldChar w:fldCharType="begin"/>
        </w:r>
        <w:r w:rsidR="00C716D4">
          <w:rPr>
            <w:noProof/>
            <w:webHidden/>
          </w:rPr>
          <w:instrText xml:space="preserve"> PAGEREF _Toc51259226 \h </w:instrText>
        </w:r>
        <w:r w:rsidR="00C716D4">
          <w:rPr>
            <w:noProof/>
            <w:webHidden/>
          </w:rPr>
        </w:r>
        <w:r w:rsidR="00C716D4">
          <w:rPr>
            <w:noProof/>
            <w:webHidden/>
          </w:rPr>
          <w:fldChar w:fldCharType="separate"/>
        </w:r>
        <w:r w:rsidR="00C716D4">
          <w:rPr>
            <w:noProof/>
            <w:webHidden/>
          </w:rPr>
          <w:t>4</w:t>
        </w:r>
        <w:r w:rsidR="00C716D4">
          <w:rPr>
            <w:noProof/>
            <w:webHidden/>
          </w:rPr>
          <w:fldChar w:fldCharType="end"/>
        </w:r>
      </w:hyperlink>
    </w:p>
    <w:p w:rsidR="00C716D4" w:rsidRDefault="008F6CC1" w:rsidP="00C716D4">
      <w:pPr>
        <w:pStyle w:val="TOC1"/>
        <w:rPr>
          <w:rFonts w:eastAsiaTheme="minorEastAsia"/>
          <w:noProof/>
        </w:rPr>
      </w:pPr>
      <w:hyperlink w:anchor="_Toc51259227" w:history="1">
        <w:r w:rsidR="00C716D4" w:rsidRPr="00DB6B60">
          <w:rPr>
            <w:rStyle w:val="Hyperlink"/>
            <w:rFonts w:ascii="Simplified Arabic" w:eastAsia="Gill Sans" w:hAnsi="Simplified Arabic" w:cs="Simplified Arabic"/>
            <w:bCs/>
            <w:smallCaps/>
            <w:noProof/>
            <w:rtl/>
          </w:rPr>
          <w:t>المنهجية</w:t>
        </w:r>
        <w:r w:rsidR="00C716D4">
          <w:rPr>
            <w:noProof/>
            <w:webHidden/>
          </w:rPr>
          <w:tab/>
        </w:r>
        <w:r w:rsidR="00C716D4">
          <w:rPr>
            <w:noProof/>
            <w:webHidden/>
          </w:rPr>
          <w:fldChar w:fldCharType="begin"/>
        </w:r>
        <w:r w:rsidR="00C716D4">
          <w:rPr>
            <w:noProof/>
            <w:webHidden/>
          </w:rPr>
          <w:instrText xml:space="preserve"> PAGEREF _Toc51259227 \h </w:instrText>
        </w:r>
        <w:r w:rsidR="00C716D4">
          <w:rPr>
            <w:noProof/>
            <w:webHidden/>
          </w:rPr>
        </w:r>
        <w:r w:rsidR="00C716D4">
          <w:rPr>
            <w:noProof/>
            <w:webHidden/>
          </w:rPr>
          <w:fldChar w:fldCharType="separate"/>
        </w:r>
        <w:r w:rsidR="00C716D4">
          <w:rPr>
            <w:noProof/>
            <w:webHidden/>
          </w:rPr>
          <w:t>4</w:t>
        </w:r>
        <w:r w:rsidR="00C716D4">
          <w:rPr>
            <w:noProof/>
            <w:webHidden/>
          </w:rPr>
          <w:fldChar w:fldCharType="end"/>
        </w:r>
      </w:hyperlink>
    </w:p>
    <w:p w:rsidR="00C716D4" w:rsidRDefault="008F6CC1" w:rsidP="00C716D4">
      <w:pPr>
        <w:pStyle w:val="TOC1"/>
        <w:rPr>
          <w:rFonts w:eastAsiaTheme="minorEastAsia"/>
          <w:noProof/>
        </w:rPr>
      </w:pPr>
      <w:hyperlink w:anchor="_Toc51259228" w:history="1">
        <w:r w:rsidR="00C716D4" w:rsidRPr="00DB6B60">
          <w:rPr>
            <w:rStyle w:val="Hyperlink"/>
            <w:rFonts w:ascii="Gill Sans MT" w:eastAsia="Calibri" w:hAnsi="Gill Sans MT" w:cs="Arial"/>
            <w:b/>
            <w:bCs/>
            <w:noProof/>
            <w:kern w:val="32"/>
            <w:rtl/>
          </w:rPr>
          <w:t>2.</w:t>
        </w:r>
        <w:r w:rsidR="00C716D4">
          <w:rPr>
            <w:rFonts w:eastAsiaTheme="minorEastAsia" w:hint="cs"/>
            <w:noProof/>
            <w:rtl/>
          </w:rPr>
          <w:t xml:space="preserve"> </w:t>
        </w:r>
        <w:r w:rsidR="00C716D4" w:rsidRPr="00DB6B60">
          <w:rPr>
            <w:rStyle w:val="Hyperlink"/>
            <w:rFonts w:ascii="Gill Sans MT" w:eastAsia="Calibri" w:hAnsi="Gill Sans MT" w:cs="Arial"/>
            <w:b/>
            <w:bCs/>
            <w:noProof/>
            <w:kern w:val="32"/>
            <w:rtl/>
          </w:rPr>
          <w:t>المعلومات الديموغرافية</w:t>
        </w:r>
        <w:r w:rsidR="00C716D4">
          <w:rPr>
            <w:noProof/>
            <w:webHidden/>
          </w:rPr>
          <w:tab/>
        </w:r>
        <w:r w:rsidR="00C716D4">
          <w:rPr>
            <w:noProof/>
            <w:webHidden/>
          </w:rPr>
          <w:fldChar w:fldCharType="begin"/>
        </w:r>
        <w:r w:rsidR="00C716D4">
          <w:rPr>
            <w:noProof/>
            <w:webHidden/>
          </w:rPr>
          <w:instrText xml:space="preserve"> PAGEREF _Toc51259228 \h </w:instrText>
        </w:r>
        <w:r w:rsidR="00C716D4">
          <w:rPr>
            <w:noProof/>
            <w:webHidden/>
          </w:rPr>
        </w:r>
        <w:r w:rsidR="00C716D4">
          <w:rPr>
            <w:noProof/>
            <w:webHidden/>
          </w:rPr>
          <w:fldChar w:fldCharType="separate"/>
        </w:r>
        <w:r w:rsidR="00C716D4">
          <w:rPr>
            <w:noProof/>
            <w:webHidden/>
          </w:rPr>
          <w:t>4</w:t>
        </w:r>
        <w:r w:rsidR="00C716D4">
          <w:rPr>
            <w:noProof/>
            <w:webHidden/>
          </w:rPr>
          <w:fldChar w:fldCharType="end"/>
        </w:r>
      </w:hyperlink>
    </w:p>
    <w:p w:rsidR="00C716D4" w:rsidRDefault="008F6CC1" w:rsidP="00C716D4">
      <w:pPr>
        <w:pStyle w:val="TOC1"/>
        <w:rPr>
          <w:rFonts w:eastAsiaTheme="minorEastAsia"/>
          <w:noProof/>
        </w:rPr>
      </w:pPr>
      <w:hyperlink w:anchor="_Toc51259229" w:history="1">
        <w:r w:rsidR="00C716D4">
          <w:rPr>
            <w:rStyle w:val="Hyperlink"/>
            <w:rFonts w:ascii="Gill Sans MT" w:eastAsia="Calibri" w:hAnsi="Gill Sans MT" w:cs="Arial" w:hint="cs"/>
            <w:b/>
            <w:bCs/>
            <w:noProof/>
            <w:kern w:val="32"/>
            <w:rtl/>
          </w:rPr>
          <w:t>3.</w:t>
        </w:r>
        <w:r w:rsidR="00C716D4">
          <w:rPr>
            <w:rFonts w:eastAsiaTheme="minorEastAsia" w:hint="cs"/>
            <w:noProof/>
            <w:rtl/>
          </w:rPr>
          <w:t xml:space="preserve"> </w:t>
        </w:r>
        <w:r w:rsidR="00C716D4" w:rsidRPr="00DB6B60">
          <w:rPr>
            <w:rStyle w:val="Hyperlink"/>
            <w:rFonts w:ascii="Gill Sans MT" w:eastAsia="Calibri" w:hAnsi="Gill Sans MT" w:cs="Arial"/>
            <w:b/>
            <w:bCs/>
            <w:noProof/>
            <w:kern w:val="32"/>
            <w:rtl/>
          </w:rPr>
          <w:t>النتائج الرئيسية</w:t>
        </w:r>
        <w:r w:rsidR="00C716D4">
          <w:rPr>
            <w:noProof/>
            <w:webHidden/>
          </w:rPr>
          <w:tab/>
        </w:r>
        <w:r w:rsidR="00C716D4">
          <w:rPr>
            <w:noProof/>
            <w:webHidden/>
          </w:rPr>
          <w:fldChar w:fldCharType="begin"/>
        </w:r>
        <w:r w:rsidR="00C716D4">
          <w:rPr>
            <w:noProof/>
            <w:webHidden/>
          </w:rPr>
          <w:instrText xml:space="preserve"> PAGEREF _Toc51259229 \h </w:instrText>
        </w:r>
        <w:r w:rsidR="00C716D4">
          <w:rPr>
            <w:noProof/>
            <w:webHidden/>
          </w:rPr>
        </w:r>
        <w:r w:rsidR="00C716D4">
          <w:rPr>
            <w:noProof/>
            <w:webHidden/>
          </w:rPr>
          <w:fldChar w:fldCharType="separate"/>
        </w:r>
        <w:r w:rsidR="00C716D4">
          <w:rPr>
            <w:noProof/>
            <w:webHidden/>
          </w:rPr>
          <w:t>5</w:t>
        </w:r>
        <w:r w:rsidR="00C716D4">
          <w:rPr>
            <w:noProof/>
            <w:webHidden/>
          </w:rPr>
          <w:fldChar w:fldCharType="end"/>
        </w:r>
      </w:hyperlink>
    </w:p>
    <w:p w:rsidR="00C716D4" w:rsidRDefault="008F6CC1" w:rsidP="00C716D4">
      <w:pPr>
        <w:pStyle w:val="TOC2"/>
        <w:tabs>
          <w:tab w:val="right" w:leader="dot" w:pos="9350"/>
        </w:tabs>
        <w:bidi/>
        <w:rPr>
          <w:rFonts w:eastAsiaTheme="minorEastAsia"/>
          <w:noProof/>
        </w:rPr>
      </w:pPr>
      <w:hyperlink w:anchor="_Toc51259230" w:history="1">
        <w:r w:rsidR="00C716D4" w:rsidRPr="00DB6B60">
          <w:rPr>
            <w:rStyle w:val="Hyperlink"/>
            <w:noProof/>
            <w:rtl/>
          </w:rPr>
          <w:t>1 . تنمية الشباب</w:t>
        </w:r>
        <w:r w:rsidR="00C716D4">
          <w:rPr>
            <w:noProof/>
            <w:webHidden/>
          </w:rPr>
          <w:tab/>
        </w:r>
        <w:r w:rsidR="00C716D4">
          <w:rPr>
            <w:noProof/>
            <w:webHidden/>
          </w:rPr>
          <w:fldChar w:fldCharType="begin"/>
        </w:r>
        <w:r w:rsidR="00C716D4">
          <w:rPr>
            <w:noProof/>
            <w:webHidden/>
          </w:rPr>
          <w:instrText xml:space="preserve"> PAGEREF _Toc51259230 \h </w:instrText>
        </w:r>
        <w:r w:rsidR="00C716D4">
          <w:rPr>
            <w:noProof/>
            <w:webHidden/>
          </w:rPr>
        </w:r>
        <w:r w:rsidR="00C716D4">
          <w:rPr>
            <w:noProof/>
            <w:webHidden/>
          </w:rPr>
          <w:fldChar w:fldCharType="separate"/>
        </w:r>
        <w:r w:rsidR="00C716D4">
          <w:rPr>
            <w:noProof/>
            <w:webHidden/>
          </w:rPr>
          <w:t>6</w:t>
        </w:r>
        <w:r w:rsidR="00C716D4">
          <w:rPr>
            <w:noProof/>
            <w:webHidden/>
          </w:rPr>
          <w:fldChar w:fldCharType="end"/>
        </w:r>
      </w:hyperlink>
    </w:p>
    <w:p w:rsidR="00C716D4" w:rsidRDefault="008F6CC1" w:rsidP="00C716D4">
      <w:pPr>
        <w:pStyle w:val="TOC2"/>
        <w:tabs>
          <w:tab w:val="left" w:pos="2462"/>
          <w:tab w:val="right" w:leader="dot" w:pos="9350"/>
        </w:tabs>
        <w:bidi/>
        <w:rPr>
          <w:rFonts w:eastAsiaTheme="minorEastAsia"/>
          <w:noProof/>
        </w:rPr>
      </w:pPr>
      <w:hyperlink w:anchor="_Toc51259231" w:history="1">
        <w:r w:rsidR="00C716D4">
          <w:rPr>
            <w:rStyle w:val="Hyperlink"/>
            <w:rFonts w:hint="cs"/>
            <w:b/>
            <w:bCs/>
            <w:noProof/>
            <w:rtl/>
          </w:rPr>
          <w:t>2.</w:t>
        </w:r>
        <w:r w:rsidR="00C716D4">
          <w:rPr>
            <w:rFonts w:eastAsiaTheme="minorEastAsia"/>
            <w:noProof/>
          </w:rPr>
          <w:tab/>
        </w:r>
        <w:r w:rsidR="00C716D4" w:rsidRPr="00DB6B60">
          <w:rPr>
            <w:rStyle w:val="Hyperlink"/>
            <w:b/>
            <w:bCs/>
            <w:noProof/>
            <w:rtl/>
          </w:rPr>
          <w:t>البيئة المدرسية / التعليمية</w:t>
        </w:r>
        <w:r w:rsidR="00C716D4">
          <w:rPr>
            <w:noProof/>
            <w:webHidden/>
          </w:rPr>
          <w:tab/>
        </w:r>
        <w:r w:rsidR="00C716D4">
          <w:rPr>
            <w:noProof/>
            <w:webHidden/>
          </w:rPr>
          <w:fldChar w:fldCharType="begin"/>
        </w:r>
        <w:r w:rsidR="00C716D4">
          <w:rPr>
            <w:noProof/>
            <w:webHidden/>
          </w:rPr>
          <w:instrText xml:space="preserve"> PAGEREF _Toc51259231 \h </w:instrText>
        </w:r>
        <w:r w:rsidR="00C716D4">
          <w:rPr>
            <w:noProof/>
            <w:webHidden/>
          </w:rPr>
        </w:r>
        <w:r w:rsidR="00C716D4">
          <w:rPr>
            <w:noProof/>
            <w:webHidden/>
          </w:rPr>
          <w:fldChar w:fldCharType="separate"/>
        </w:r>
        <w:r w:rsidR="00C716D4">
          <w:rPr>
            <w:noProof/>
            <w:webHidden/>
          </w:rPr>
          <w:t>8</w:t>
        </w:r>
        <w:r w:rsidR="00C716D4">
          <w:rPr>
            <w:noProof/>
            <w:webHidden/>
          </w:rPr>
          <w:fldChar w:fldCharType="end"/>
        </w:r>
      </w:hyperlink>
    </w:p>
    <w:p w:rsidR="00C716D4" w:rsidRDefault="008F6CC1" w:rsidP="00C716D4">
      <w:pPr>
        <w:pStyle w:val="TOC2"/>
        <w:tabs>
          <w:tab w:val="left" w:pos="1100"/>
          <w:tab w:val="right" w:leader="dot" w:pos="9350"/>
        </w:tabs>
        <w:bidi/>
        <w:rPr>
          <w:rFonts w:eastAsiaTheme="minorEastAsia"/>
          <w:noProof/>
        </w:rPr>
      </w:pPr>
      <w:hyperlink w:anchor="_Toc51259232" w:history="1">
        <w:r w:rsidR="00C716D4">
          <w:rPr>
            <w:rStyle w:val="Hyperlink"/>
            <w:rFonts w:asciiTheme="majorBidi" w:eastAsia="Calibri" w:hAnsiTheme="majorBidi" w:cstheme="majorBidi" w:hint="cs"/>
            <w:b/>
            <w:bCs/>
            <w:noProof/>
            <w:rtl/>
          </w:rPr>
          <w:t>3.</w:t>
        </w:r>
        <w:r w:rsidR="00C716D4">
          <w:rPr>
            <w:rFonts w:eastAsiaTheme="minorEastAsia"/>
            <w:noProof/>
          </w:rPr>
          <w:tab/>
        </w:r>
        <w:r w:rsidR="00C716D4" w:rsidRPr="00DB6B60">
          <w:rPr>
            <w:rStyle w:val="Hyperlink"/>
            <w:rFonts w:asciiTheme="majorBidi" w:eastAsia="Calibri" w:hAnsiTheme="majorBidi" w:cstheme="majorBidi"/>
            <w:b/>
            <w:bCs/>
            <w:noProof/>
            <w:rtl/>
          </w:rPr>
          <w:t>الصحة</w:t>
        </w:r>
        <w:r w:rsidR="00C716D4">
          <w:rPr>
            <w:noProof/>
            <w:webHidden/>
          </w:rPr>
          <w:tab/>
        </w:r>
        <w:r w:rsidR="00C716D4">
          <w:rPr>
            <w:noProof/>
            <w:webHidden/>
          </w:rPr>
          <w:fldChar w:fldCharType="begin"/>
        </w:r>
        <w:r w:rsidR="00C716D4">
          <w:rPr>
            <w:noProof/>
            <w:webHidden/>
          </w:rPr>
          <w:instrText xml:space="preserve"> PAGEREF _Toc51259232 \h </w:instrText>
        </w:r>
        <w:r w:rsidR="00C716D4">
          <w:rPr>
            <w:noProof/>
            <w:webHidden/>
          </w:rPr>
        </w:r>
        <w:r w:rsidR="00C716D4">
          <w:rPr>
            <w:noProof/>
            <w:webHidden/>
          </w:rPr>
          <w:fldChar w:fldCharType="separate"/>
        </w:r>
        <w:r w:rsidR="00C716D4">
          <w:rPr>
            <w:noProof/>
            <w:webHidden/>
          </w:rPr>
          <w:t>10</w:t>
        </w:r>
        <w:r w:rsidR="00C716D4">
          <w:rPr>
            <w:noProof/>
            <w:webHidden/>
          </w:rPr>
          <w:fldChar w:fldCharType="end"/>
        </w:r>
      </w:hyperlink>
    </w:p>
    <w:p w:rsidR="00C716D4" w:rsidRDefault="008F6CC1" w:rsidP="00C716D4">
      <w:pPr>
        <w:pStyle w:val="TOC2"/>
        <w:tabs>
          <w:tab w:val="right" w:leader="dot" w:pos="9350"/>
        </w:tabs>
        <w:bidi/>
        <w:rPr>
          <w:rFonts w:eastAsiaTheme="minorEastAsia"/>
          <w:noProof/>
        </w:rPr>
      </w:pPr>
      <w:hyperlink w:anchor="_Toc51259233" w:history="1">
        <w:r w:rsidR="00C716D4" w:rsidRPr="00DB6B60">
          <w:rPr>
            <w:rStyle w:val="Hyperlink"/>
            <w:rFonts w:asciiTheme="majorBidi" w:eastAsia="Times New Roman" w:hAnsiTheme="majorBidi" w:cstheme="majorBidi"/>
            <w:i/>
            <w:smallCaps/>
            <w:noProof/>
            <w:rtl/>
          </w:rPr>
          <w:t>أهم الموضوعات المتعلقة بالصحة</w:t>
        </w:r>
        <w:r w:rsidR="00C716D4" w:rsidRPr="00DB6B60">
          <w:rPr>
            <w:rStyle w:val="Hyperlink"/>
            <w:rFonts w:asciiTheme="majorBidi" w:eastAsia="Times New Roman" w:hAnsiTheme="majorBidi" w:cstheme="majorBidi"/>
            <w:i/>
            <w:smallCaps/>
            <w:noProof/>
          </w:rPr>
          <w:t>:</w:t>
        </w:r>
        <w:r w:rsidR="00C716D4">
          <w:rPr>
            <w:noProof/>
            <w:webHidden/>
          </w:rPr>
          <w:tab/>
        </w:r>
        <w:r w:rsidR="00C716D4">
          <w:rPr>
            <w:noProof/>
            <w:webHidden/>
          </w:rPr>
          <w:fldChar w:fldCharType="begin"/>
        </w:r>
        <w:r w:rsidR="00C716D4">
          <w:rPr>
            <w:noProof/>
            <w:webHidden/>
          </w:rPr>
          <w:instrText xml:space="preserve"> PAGEREF _Toc51259233 \h </w:instrText>
        </w:r>
        <w:r w:rsidR="00C716D4">
          <w:rPr>
            <w:noProof/>
            <w:webHidden/>
          </w:rPr>
        </w:r>
        <w:r w:rsidR="00C716D4">
          <w:rPr>
            <w:noProof/>
            <w:webHidden/>
          </w:rPr>
          <w:fldChar w:fldCharType="separate"/>
        </w:r>
        <w:r w:rsidR="00C716D4">
          <w:rPr>
            <w:noProof/>
            <w:webHidden/>
          </w:rPr>
          <w:t>10</w:t>
        </w:r>
        <w:r w:rsidR="00C716D4">
          <w:rPr>
            <w:noProof/>
            <w:webHidden/>
          </w:rPr>
          <w:fldChar w:fldCharType="end"/>
        </w:r>
      </w:hyperlink>
    </w:p>
    <w:p w:rsidR="00C716D4" w:rsidRDefault="008F6CC1" w:rsidP="00C716D4">
      <w:pPr>
        <w:pStyle w:val="TOC2"/>
        <w:tabs>
          <w:tab w:val="left" w:pos="1772"/>
          <w:tab w:val="right" w:leader="dot" w:pos="9350"/>
        </w:tabs>
        <w:bidi/>
        <w:rPr>
          <w:rFonts w:eastAsiaTheme="minorEastAsia"/>
          <w:noProof/>
        </w:rPr>
      </w:pPr>
      <w:hyperlink w:anchor="_Toc51259234" w:history="1">
        <w:r w:rsidR="00C716D4">
          <w:rPr>
            <w:rStyle w:val="Hyperlink"/>
            <w:rFonts w:asciiTheme="majorBidi" w:hAnsiTheme="majorBidi" w:cstheme="majorBidi" w:hint="cs"/>
            <w:b/>
            <w:bCs/>
            <w:noProof/>
            <w:rtl/>
          </w:rPr>
          <w:t>4.</w:t>
        </w:r>
        <w:r w:rsidR="00C716D4">
          <w:rPr>
            <w:rFonts w:eastAsiaTheme="minorEastAsia"/>
            <w:noProof/>
          </w:rPr>
          <w:tab/>
        </w:r>
        <w:r w:rsidR="00C716D4" w:rsidRPr="00DB6B60">
          <w:rPr>
            <w:rStyle w:val="Hyperlink"/>
            <w:rFonts w:asciiTheme="majorBidi" w:eastAsia="Calibri" w:hAnsiTheme="majorBidi" w:cstheme="majorBidi"/>
            <w:b/>
            <w:bCs/>
            <w:noProof/>
            <w:rtl/>
          </w:rPr>
          <w:t>البيئة الاجتماعية</w:t>
        </w:r>
        <w:r w:rsidR="00C716D4">
          <w:rPr>
            <w:noProof/>
            <w:webHidden/>
          </w:rPr>
          <w:tab/>
        </w:r>
        <w:r w:rsidR="00C716D4">
          <w:rPr>
            <w:noProof/>
            <w:webHidden/>
          </w:rPr>
          <w:fldChar w:fldCharType="begin"/>
        </w:r>
        <w:r w:rsidR="00C716D4">
          <w:rPr>
            <w:noProof/>
            <w:webHidden/>
          </w:rPr>
          <w:instrText xml:space="preserve"> PAGEREF _Toc51259234 \h </w:instrText>
        </w:r>
        <w:r w:rsidR="00C716D4">
          <w:rPr>
            <w:noProof/>
            <w:webHidden/>
          </w:rPr>
        </w:r>
        <w:r w:rsidR="00C716D4">
          <w:rPr>
            <w:noProof/>
            <w:webHidden/>
          </w:rPr>
          <w:fldChar w:fldCharType="separate"/>
        </w:r>
        <w:r w:rsidR="00C716D4">
          <w:rPr>
            <w:noProof/>
            <w:webHidden/>
          </w:rPr>
          <w:t>11</w:t>
        </w:r>
        <w:r w:rsidR="00C716D4">
          <w:rPr>
            <w:noProof/>
            <w:webHidden/>
          </w:rPr>
          <w:fldChar w:fldCharType="end"/>
        </w:r>
      </w:hyperlink>
    </w:p>
    <w:p w:rsidR="00C716D4" w:rsidRDefault="008F6CC1" w:rsidP="00C716D4">
      <w:pPr>
        <w:pStyle w:val="TOC2"/>
        <w:tabs>
          <w:tab w:val="left" w:pos="1100"/>
          <w:tab w:val="right" w:leader="dot" w:pos="9350"/>
        </w:tabs>
        <w:bidi/>
        <w:rPr>
          <w:rFonts w:eastAsiaTheme="minorEastAsia"/>
          <w:noProof/>
        </w:rPr>
      </w:pPr>
      <w:hyperlink w:anchor="_Toc51259235" w:history="1">
        <w:r w:rsidR="00C716D4" w:rsidRPr="00DB6B60">
          <w:rPr>
            <w:rStyle w:val="Hyperlink"/>
            <w:rFonts w:asciiTheme="majorBidi" w:eastAsia="Calibri" w:hAnsiTheme="majorBidi" w:cstheme="majorBidi"/>
            <w:b/>
            <w:bCs/>
            <w:noProof/>
            <w:rtl/>
            <w:lang w:bidi="ar-JO"/>
          </w:rPr>
          <w:t>5.</w:t>
        </w:r>
        <w:r w:rsidR="00C716D4">
          <w:rPr>
            <w:rFonts w:eastAsiaTheme="minorEastAsia"/>
            <w:noProof/>
          </w:rPr>
          <w:tab/>
        </w:r>
        <w:r w:rsidR="00C716D4" w:rsidRPr="00DB6B60">
          <w:rPr>
            <w:rStyle w:val="Hyperlink"/>
            <w:rFonts w:asciiTheme="majorBidi" w:eastAsia="Calibri" w:hAnsiTheme="majorBidi" w:cstheme="majorBidi"/>
            <w:b/>
            <w:bCs/>
            <w:noProof/>
            <w:rtl/>
          </w:rPr>
          <w:t>الإدماج</w:t>
        </w:r>
        <w:r w:rsidR="00C716D4">
          <w:rPr>
            <w:noProof/>
            <w:webHidden/>
          </w:rPr>
          <w:tab/>
        </w:r>
        <w:r w:rsidR="00C716D4">
          <w:rPr>
            <w:noProof/>
            <w:webHidden/>
          </w:rPr>
          <w:fldChar w:fldCharType="begin"/>
        </w:r>
        <w:r w:rsidR="00C716D4">
          <w:rPr>
            <w:noProof/>
            <w:webHidden/>
          </w:rPr>
          <w:instrText xml:space="preserve"> PAGEREF _Toc51259235 \h </w:instrText>
        </w:r>
        <w:r w:rsidR="00C716D4">
          <w:rPr>
            <w:noProof/>
            <w:webHidden/>
          </w:rPr>
        </w:r>
        <w:r w:rsidR="00C716D4">
          <w:rPr>
            <w:noProof/>
            <w:webHidden/>
          </w:rPr>
          <w:fldChar w:fldCharType="separate"/>
        </w:r>
        <w:r w:rsidR="00C716D4">
          <w:rPr>
            <w:noProof/>
            <w:webHidden/>
          </w:rPr>
          <w:t>12</w:t>
        </w:r>
        <w:r w:rsidR="00C716D4">
          <w:rPr>
            <w:noProof/>
            <w:webHidden/>
          </w:rPr>
          <w:fldChar w:fldCharType="end"/>
        </w:r>
      </w:hyperlink>
    </w:p>
    <w:p w:rsidR="00C716D4" w:rsidRDefault="008F6CC1" w:rsidP="00C716D4">
      <w:pPr>
        <w:pStyle w:val="TOC2"/>
        <w:tabs>
          <w:tab w:val="left" w:pos="1923"/>
          <w:tab w:val="right" w:leader="dot" w:pos="9350"/>
        </w:tabs>
        <w:bidi/>
        <w:rPr>
          <w:rFonts w:eastAsiaTheme="minorEastAsia"/>
          <w:noProof/>
        </w:rPr>
      </w:pPr>
      <w:hyperlink w:anchor="_Toc51259236" w:history="1">
        <w:r w:rsidR="00C716D4">
          <w:rPr>
            <w:rStyle w:val="Hyperlink"/>
            <w:rFonts w:asciiTheme="majorBidi" w:eastAsia="Calibri" w:hAnsiTheme="majorBidi" w:cstheme="majorBidi" w:hint="cs"/>
            <w:b/>
            <w:bCs/>
            <w:noProof/>
            <w:rtl/>
          </w:rPr>
          <w:t>6.</w:t>
        </w:r>
        <w:r w:rsidR="00C716D4">
          <w:rPr>
            <w:rFonts w:eastAsiaTheme="minorEastAsia"/>
            <w:noProof/>
          </w:rPr>
          <w:tab/>
        </w:r>
        <w:r w:rsidR="00C716D4" w:rsidRPr="00DB6B60">
          <w:rPr>
            <w:rStyle w:val="Hyperlink"/>
            <w:rFonts w:asciiTheme="majorBidi" w:eastAsia="Calibri" w:hAnsiTheme="majorBidi" w:cstheme="majorBidi"/>
            <w:b/>
            <w:bCs/>
            <w:noProof/>
            <w:rtl/>
          </w:rPr>
          <w:t>الخدمات المجتمعية</w:t>
        </w:r>
        <w:r w:rsidR="00C716D4">
          <w:rPr>
            <w:noProof/>
            <w:webHidden/>
          </w:rPr>
          <w:tab/>
        </w:r>
        <w:r w:rsidR="00C716D4">
          <w:rPr>
            <w:noProof/>
            <w:webHidden/>
          </w:rPr>
          <w:fldChar w:fldCharType="begin"/>
        </w:r>
        <w:r w:rsidR="00C716D4">
          <w:rPr>
            <w:noProof/>
            <w:webHidden/>
          </w:rPr>
          <w:instrText xml:space="preserve"> PAGEREF _Toc51259236 \h </w:instrText>
        </w:r>
        <w:r w:rsidR="00C716D4">
          <w:rPr>
            <w:noProof/>
            <w:webHidden/>
          </w:rPr>
        </w:r>
        <w:r w:rsidR="00C716D4">
          <w:rPr>
            <w:noProof/>
            <w:webHidden/>
          </w:rPr>
          <w:fldChar w:fldCharType="separate"/>
        </w:r>
        <w:r w:rsidR="00C716D4">
          <w:rPr>
            <w:noProof/>
            <w:webHidden/>
          </w:rPr>
          <w:t>12</w:t>
        </w:r>
        <w:r w:rsidR="00C716D4">
          <w:rPr>
            <w:noProof/>
            <w:webHidden/>
          </w:rPr>
          <w:fldChar w:fldCharType="end"/>
        </w:r>
      </w:hyperlink>
    </w:p>
    <w:p w:rsidR="00C716D4" w:rsidRDefault="008F6CC1" w:rsidP="00C716D4">
      <w:pPr>
        <w:pStyle w:val="TOC1"/>
        <w:rPr>
          <w:rFonts w:eastAsiaTheme="minorEastAsia"/>
          <w:noProof/>
        </w:rPr>
      </w:pPr>
      <w:hyperlink w:anchor="_Toc51259237" w:history="1">
        <w:r w:rsidR="00C716D4" w:rsidRPr="00DB6B60">
          <w:rPr>
            <w:rStyle w:val="Hyperlink"/>
            <w:rFonts w:ascii="Gill Sans MT" w:eastAsia="Calibri" w:hAnsi="Gill Sans MT" w:cs="Arial"/>
            <w:b/>
            <w:bCs/>
            <w:noProof/>
            <w:kern w:val="32"/>
            <w:rtl/>
            <w:lang w:bidi="ar-JO"/>
          </w:rPr>
          <w:t>4.</w:t>
        </w:r>
        <w:r w:rsidR="00C716D4">
          <w:rPr>
            <w:rFonts w:eastAsiaTheme="minorEastAsia" w:hint="cs"/>
            <w:noProof/>
            <w:rtl/>
          </w:rPr>
          <w:t xml:space="preserve"> </w:t>
        </w:r>
        <w:r w:rsidR="00C716D4" w:rsidRPr="00DB6B60">
          <w:rPr>
            <w:rStyle w:val="Hyperlink"/>
            <w:rFonts w:ascii="Gill Sans MT" w:eastAsia="Calibri" w:hAnsi="Gill Sans MT" w:cs="Arial"/>
            <w:b/>
            <w:bCs/>
            <w:noProof/>
            <w:kern w:val="32"/>
            <w:rtl/>
            <w:lang w:bidi="ar-JO"/>
          </w:rPr>
          <w:t>جداول التحليل</w:t>
        </w:r>
        <w:r w:rsidR="00C716D4" w:rsidRPr="00DB6B60">
          <w:rPr>
            <w:rStyle w:val="Hyperlink"/>
            <w:rFonts w:ascii="Gill Sans MT" w:eastAsia="Calibri" w:hAnsi="Gill Sans MT" w:cs="Arial"/>
            <w:b/>
            <w:bCs/>
            <w:noProof/>
            <w:kern w:val="32"/>
            <w:lang w:bidi="ar-JO"/>
          </w:rPr>
          <w:t>:</w:t>
        </w:r>
        <w:r w:rsidR="00C716D4">
          <w:rPr>
            <w:noProof/>
            <w:webHidden/>
          </w:rPr>
          <w:tab/>
        </w:r>
        <w:r w:rsidR="00C716D4">
          <w:rPr>
            <w:noProof/>
            <w:webHidden/>
          </w:rPr>
          <w:fldChar w:fldCharType="begin"/>
        </w:r>
        <w:r w:rsidR="00C716D4">
          <w:rPr>
            <w:noProof/>
            <w:webHidden/>
          </w:rPr>
          <w:instrText xml:space="preserve"> PAGEREF _Toc51259237 \h </w:instrText>
        </w:r>
        <w:r w:rsidR="00C716D4">
          <w:rPr>
            <w:noProof/>
            <w:webHidden/>
          </w:rPr>
        </w:r>
        <w:r w:rsidR="00C716D4">
          <w:rPr>
            <w:noProof/>
            <w:webHidden/>
          </w:rPr>
          <w:fldChar w:fldCharType="separate"/>
        </w:r>
        <w:r w:rsidR="00C716D4">
          <w:rPr>
            <w:noProof/>
            <w:webHidden/>
          </w:rPr>
          <w:t>14</w:t>
        </w:r>
        <w:r w:rsidR="00C716D4">
          <w:rPr>
            <w:noProof/>
            <w:webHidden/>
          </w:rPr>
          <w:fldChar w:fldCharType="end"/>
        </w:r>
      </w:hyperlink>
    </w:p>
    <w:p w:rsidR="00C716D4" w:rsidRDefault="008F6CC1" w:rsidP="00C716D4">
      <w:pPr>
        <w:pStyle w:val="TOC2"/>
        <w:tabs>
          <w:tab w:val="right" w:leader="dot" w:pos="9350"/>
        </w:tabs>
        <w:bidi/>
        <w:rPr>
          <w:rFonts w:eastAsiaTheme="minorEastAsia"/>
          <w:noProof/>
        </w:rPr>
      </w:pPr>
      <w:hyperlink w:anchor="_Toc51259238" w:history="1">
        <w:r w:rsidR="00C716D4" w:rsidRPr="00DB6B60">
          <w:rPr>
            <w:rStyle w:val="Hyperlink"/>
            <w:rFonts w:ascii="Gill Sans MT" w:eastAsia="Times New Roman" w:hAnsi="Gill Sans MT" w:cs="Arial"/>
            <w:b/>
            <w:bCs/>
            <w:i/>
            <w:smallCaps/>
            <w:noProof/>
            <w:rtl/>
          </w:rPr>
          <w:t>تحليل المسح المجتمعي</w:t>
        </w:r>
        <w:r w:rsidR="00C716D4">
          <w:rPr>
            <w:noProof/>
            <w:webHidden/>
          </w:rPr>
          <w:tab/>
        </w:r>
        <w:r w:rsidR="00C716D4">
          <w:rPr>
            <w:noProof/>
            <w:webHidden/>
          </w:rPr>
          <w:fldChar w:fldCharType="begin"/>
        </w:r>
        <w:r w:rsidR="00C716D4">
          <w:rPr>
            <w:noProof/>
            <w:webHidden/>
          </w:rPr>
          <w:instrText xml:space="preserve"> PAGEREF _Toc51259238 \h </w:instrText>
        </w:r>
        <w:r w:rsidR="00C716D4">
          <w:rPr>
            <w:noProof/>
            <w:webHidden/>
          </w:rPr>
        </w:r>
        <w:r w:rsidR="00C716D4">
          <w:rPr>
            <w:noProof/>
            <w:webHidden/>
          </w:rPr>
          <w:fldChar w:fldCharType="separate"/>
        </w:r>
        <w:r w:rsidR="00C716D4">
          <w:rPr>
            <w:noProof/>
            <w:webHidden/>
          </w:rPr>
          <w:t>14</w:t>
        </w:r>
        <w:r w:rsidR="00C716D4">
          <w:rPr>
            <w:noProof/>
            <w:webHidden/>
          </w:rPr>
          <w:fldChar w:fldCharType="end"/>
        </w:r>
      </w:hyperlink>
    </w:p>
    <w:p w:rsidR="000A243E" w:rsidRDefault="000A243E" w:rsidP="00C716D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r w:rsidRPr="000A243E">
        <w:rPr>
          <w:rFonts w:ascii="Times New Roman" w:eastAsia="Times New Roman" w:hAnsi="Times New Roman" w:cs="Times New Roman"/>
          <w:b/>
          <w:bCs/>
          <w:caps/>
          <w:sz w:val="24"/>
          <w:szCs w:val="24"/>
          <w:rtl/>
        </w:rPr>
        <w:fldChar w:fldCharType="end"/>
      </w:r>
    </w:p>
    <w:p w:rsidR="000A243E" w:rsidRDefault="000A243E" w:rsidP="00C716D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A243E" w:rsidRDefault="000A243E"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A243E" w:rsidRDefault="000A243E"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A243E" w:rsidRDefault="000A243E"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A243E" w:rsidRDefault="000A243E"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A243E" w:rsidRDefault="000A243E"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A243E" w:rsidRDefault="000A243E"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A243E" w:rsidRDefault="000A243E"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A243E" w:rsidRDefault="000A243E"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A243E" w:rsidRDefault="000A243E"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imes New Roman" w:eastAsia="Times New Roman" w:hAnsi="Times New Roman" w:cs="Times New Roman"/>
          <w:b/>
          <w:bCs/>
          <w:caps/>
          <w:sz w:val="24"/>
          <w:szCs w:val="24"/>
          <w:rtl/>
        </w:rPr>
      </w:pPr>
    </w:p>
    <w:p w:rsidR="00083770" w:rsidRDefault="00083770" w:rsidP="003641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rPr>
          <w:rFonts w:asciiTheme="majorBidi" w:eastAsia="Calibri" w:hAnsiTheme="majorBidi" w:cstheme="majorBidi"/>
          <w:sz w:val="24"/>
          <w:szCs w:val="24"/>
          <w:rtl/>
        </w:rPr>
      </w:pPr>
    </w:p>
    <w:p w:rsidR="000A243E" w:rsidRPr="000A243E" w:rsidRDefault="000A243E" w:rsidP="001B5FCE">
      <w:pPr>
        <w:keepNext/>
        <w:numPr>
          <w:ilvl w:val="0"/>
          <w:numId w:val="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2" w:name="_Toc51259225"/>
      <w:r w:rsidRPr="000A243E">
        <w:rPr>
          <w:rFonts w:ascii="Gill Sans MT" w:eastAsia="Calibri" w:hAnsi="Gill Sans MT" w:cs="Arial"/>
          <w:b/>
          <w:bCs/>
          <w:color w:val="002A6C"/>
          <w:kern w:val="32"/>
          <w:sz w:val="36"/>
          <w:szCs w:val="36"/>
          <w:rtl/>
        </w:rPr>
        <w:lastRenderedPageBreak/>
        <w:t>المقدمة</w:t>
      </w:r>
      <w:bookmarkEnd w:id="2"/>
      <w:r w:rsidRPr="000A243E">
        <w:rPr>
          <w:rFonts w:ascii="Gill Sans MT" w:eastAsia="Calibri" w:hAnsi="Gill Sans MT" w:cs="Arial"/>
          <w:b/>
          <w:bCs/>
          <w:color w:val="002A6C"/>
          <w:kern w:val="32"/>
          <w:sz w:val="36"/>
          <w:szCs w:val="36"/>
          <w:rtl/>
        </w:rPr>
        <w:t xml:space="preserve"> </w:t>
      </w:r>
    </w:p>
    <w:p w:rsidR="00533C4B" w:rsidRPr="00533C4B" w:rsidRDefault="00533C4B" w:rsidP="00364181">
      <w:pPr>
        <w:keepNext/>
        <w:keepLines/>
        <w:bidi/>
        <w:spacing w:before="240" w:after="0" w:line="259" w:lineRule="auto"/>
        <w:ind w:left="360" w:firstLine="360"/>
        <w:outlineLvl w:val="0"/>
        <w:rPr>
          <w:rFonts w:ascii="Simplified Arabic" w:eastAsia="Gill Sans" w:hAnsi="Simplified Arabic" w:cs="Simplified Arabic"/>
          <w:bCs/>
          <w:smallCaps/>
          <w:color w:val="C2113A"/>
          <w:sz w:val="30"/>
          <w:szCs w:val="30"/>
        </w:rPr>
      </w:pPr>
      <w:bookmarkStart w:id="3" w:name="_Toc51259226"/>
      <w:r w:rsidRPr="00533C4B">
        <w:rPr>
          <w:rFonts w:ascii="Simplified Arabic" w:eastAsia="Gill Sans" w:hAnsi="Simplified Arabic" w:cs="Simplified Arabic"/>
          <w:bCs/>
          <w:smallCaps/>
          <w:color w:val="C2113A"/>
          <w:sz w:val="30"/>
          <w:szCs w:val="30"/>
          <w:rtl/>
        </w:rPr>
        <w:t>الغاية</w:t>
      </w:r>
      <w:bookmarkEnd w:id="3"/>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sz w:val="24"/>
          <w:szCs w:val="24"/>
          <w:lang w:bidi="ar-JO"/>
        </w:rPr>
      </w:pPr>
      <w:r w:rsidRPr="00237D4C">
        <w:rPr>
          <w:rFonts w:asciiTheme="majorBidi" w:eastAsia="Calibri" w:hAnsiTheme="majorBidi" w:cstheme="majorBidi"/>
          <w:sz w:val="24"/>
          <w:szCs w:val="24"/>
          <w:rtl/>
        </w:rPr>
        <w:t>يستخدم رسم خرائط موجودات المجتمع ( تعيين موجودات المجتمع على الخريطة) ثلاثة مكونات. أولاً، لديه أداة رسم الخرائط المؤسسية التي تتكون من مسح يحدد أصحاب المصلحة / الكيانات ودورهم في المجتمع والخدمات التي يقدمونها. ثانياً، أداة لرسم خرائط المجتمع وهي مسح استقصائي يهدف إلى تحديد احتياجات المجتمع والمعوقات التي تواجهه. ثالثًا، مناقشات مجموعة التركيز مع الشباب لاستيعاب نتائج عمليتي المسح، وتحديد الفرص والتحديات الفريدة في المجتمع. يتم توجيه عملية رسم الخرائط من قبل الشباب، وهي مصممة لتعزيز وكالتهم، وفعاليتهم الذاتية، وبرمجة المبادرات</w:t>
      </w:r>
      <w:r w:rsidRPr="00237D4C">
        <w:rPr>
          <w:rFonts w:asciiTheme="majorBidi" w:eastAsia="Calibri" w:hAnsiTheme="majorBidi" w:cstheme="majorBidi"/>
          <w:sz w:val="24"/>
          <w:szCs w:val="24"/>
        </w:rPr>
        <w:t>.</w:t>
      </w:r>
    </w:p>
    <w:p w:rsidR="00533C4B" w:rsidRDefault="00533C4B" w:rsidP="00364181">
      <w:pPr>
        <w:keepNext/>
        <w:keepLines/>
        <w:bidi/>
        <w:spacing w:before="240" w:after="0" w:line="259" w:lineRule="auto"/>
        <w:ind w:left="360" w:firstLine="360"/>
        <w:outlineLvl w:val="0"/>
        <w:rPr>
          <w:rFonts w:ascii="Simplified Arabic" w:eastAsia="Gill Sans" w:hAnsi="Simplified Arabic" w:cs="Simplified Arabic"/>
          <w:bCs/>
          <w:smallCaps/>
          <w:color w:val="C2113A"/>
          <w:sz w:val="30"/>
          <w:szCs w:val="30"/>
          <w:rtl/>
        </w:rPr>
      </w:pPr>
      <w:bookmarkStart w:id="4" w:name="_Toc51259227"/>
      <w:r w:rsidRPr="00533C4B">
        <w:rPr>
          <w:rFonts w:ascii="Simplified Arabic" w:eastAsia="Gill Sans" w:hAnsi="Simplified Arabic" w:cs="Simplified Arabic"/>
          <w:bCs/>
          <w:smallCaps/>
          <w:color w:val="C2113A"/>
          <w:sz w:val="30"/>
          <w:szCs w:val="30"/>
          <w:rtl/>
        </w:rPr>
        <w:t>المنهجية</w:t>
      </w:r>
      <w:bookmarkEnd w:id="4"/>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rPr>
      </w:pPr>
      <w:r w:rsidRPr="00237D4C">
        <w:rPr>
          <w:rFonts w:asciiTheme="majorBidi" w:eastAsia="Gill Sans" w:hAnsiTheme="majorBidi" w:cstheme="majorBidi"/>
          <w:sz w:val="24"/>
          <w:szCs w:val="24"/>
          <w:rtl/>
        </w:rPr>
        <w:t xml:space="preserve">تم إعادة تصميم أدوات رسم خرائط </w:t>
      </w:r>
      <w:r w:rsidRPr="00237D4C">
        <w:rPr>
          <w:rFonts w:asciiTheme="majorBidi" w:eastAsia="Calibri" w:hAnsiTheme="majorBidi" w:cstheme="majorBidi"/>
          <w:sz w:val="24"/>
          <w:szCs w:val="24"/>
          <w:rtl/>
        </w:rPr>
        <w:t>موجودات المجتمع و</w:t>
      </w:r>
      <w:r w:rsidRPr="00237D4C">
        <w:rPr>
          <w:rFonts w:asciiTheme="majorBidi" w:eastAsia="Gill Sans" w:hAnsiTheme="majorBidi" w:cstheme="majorBidi"/>
          <w:sz w:val="24"/>
          <w:szCs w:val="24"/>
          <w:rtl/>
        </w:rPr>
        <w:t xml:space="preserve">إعادة </w:t>
      </w:r>
      <w:r w:rsidRPr="00237D4C">
        <w:rPr>
          <w:rFonts w:asciiTheme="majorBidi" w:eastAsia="Calibri" w:hAnsiTheme="majorBidi" w:cstheme="majorBidi"/>
          <w:sz w:val="24"/>
          <w:szCs w:val="24"/>
          <w:rtl/>
        </w:rPr>
        <w:t xml:space="preserve">تطويرها </w:t>
      </w:r>
      <w:r w:rsidRPr="00237D4C">
        <w:rPr>
          <w:rFonts w:asciiTheme="majorBidi" w:eastAsia="Gill Sans" w:hAnsiTheme="majorBidi" w:cstheme="majorBidi"/>
          <w:sz w:val="24"/>
          <w:szCs w:val="24"/>
          <w:rtl/>
        </w:rPr>
        <w:t>لإتاحة جمع البيانات الرقمية. تم إجراء نوعين من المسوحات</w:t>
      </w:r>
      <w:r w:rsidRPr="00237D4C">
        <w:rPr>
          <w:rFonts w:asciiTheme="majorBidi" w:eastAsia="Calibri" w:hAnsiTheme="majorBidi" w:cstheme="majorBidi"/>
          <w:sz w:val="24"/>
          <w:szCs w:val="24"/>
          <w:rtl/>
        </w:rPr>
        <w:t xml:space="preserve"> الاستقصائية</w:t>
      </w:r>
      <w:r w:rsidRPr="00237D4C">
        <w:rPr>
          <w:rFonts w:asciiTheme="majorBidi" w:eastAsia="Gill Sans" w:hAnsiTheme="majorBidi" w:cstheme="majorBidi"/>
          <w:sz w:val="24"/>
          <w:szCs w:val="24"/>
          <w:rtl/>
        </w:rPr>
        <w:t xml:space="preserve"> ومناقشات مجموعة التركيز عن بعد بسبب جائحة</w:t>
      </w:r>
      <w:r w:rsidRPr="00237D4C">
        <w:rPr>
          <w:rFonts w:asciiTheme="majorBidi" w:eastAsia="Gill Sans" w:hAnsiTheme="majorBidi" w:cstheme="majorBidi"/>
          <w:sz w:val="24"/>
          <w:szCs w:val="24"/>
        </w:rPr>
        <w:t xml:space="preserve"> </w:t>
      </w:r>
      <w:r w:rsidRPr="00237D4C">
        <w:rPr>
          <w:rFonts w:asciiTheme="majorBidi" w:eastAsia="Gill Sans" w:hAnsiTheme="majorBidi" w:cstheme="majorBidi"/>
          <w:sz w:val="24"/>
          <w:szCs w:val="24"/>
          <w:rtl/>
        </w:rPr>
        <w:t xml:space="preserve"> كورونا.</w:t>
      </w:r>
      <w:r w:rsidRPr="00237D4C">
        <w:rPr>
          <w:rFonts w:asciiTheme="majorBidi" w:eastAsia="Calibri" w:hAnsiTheme="majorBidi" w:cstheme="majorBidi"/>
          <w:sz w:val="24"/>
          <w:szCs w:val="24"/>
          <w:rtl/>
        </w:rPr>
        <w:t xml:space="preserve"> تتمحور المسوحات حول ستة محاور رئيسية تهدف إلى الحصول على تجربة شاملة للشباب في المجتمع وهي </w:t>
      </w:r>
      <w:r w:rsidRPr="00237D4C">
        <w:rPr>
          <w:rFonts w:asciiTheme="majorBidi" w:eastAsia="Calibri" w:hAnsiTheme="majorBidi" w:cstheme="majorBidi"/>
          <w:sz w:val="24"/>
          <w:szCs w:val="24"/>
        </w:rPr>
        <w:t>:</w:t>
      </w:r>
      <w:r w:rsidRPr="00237D4C">
        <w:rPr>
          <w:rFonts w:asciiTheme="majorBidi" w:eastAsia="Calibri" w:hAnsiTheme="majorBidi" w:cstheme="majorBidi"/>
          <w:sz w:val="24"/>
          <w:szCs w:val="24"/>
          <w:rtl/>
        </w:rPr>
        <w:t xml:space="preserve"> </w:t>
      </w:r>
    </w:p>
    <w:p w:rsidR="00327085" w:rsidRPr="00237D4C" w:rsidRDefault="00327085" w:rsidP="00C04D6B">
      <w:pPr>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Calibri" w:hAnsiTheme="majorBidi" w:cstheme="majorBidi"/>
          <w:sz w:val="24"/>
          <w:szCs w:val="24"/>
        </w:rPr>
      </w:pPr>
      <w:r w:rsidRPr="00237D4C">
        <w:rPr>
          <w:rFonts w:asciiTheme="majorBidi" w:eastAsia="Calibri" w:hAnsiTheme="majorBidi" w:cstheme="majorBidi"/>
          <w:sz w:val="24"/>
          <w:szCs w:val="24"/>
          <w:rtl/>
        </w:rPr>
        <w:t>تنمية الشباب</w:t>
      </w:r>
    </w:p>
    <w:p w:rsidR="00327085" w:rsidRPr="00237D4C" w:rsidRDefault="00327085" w:rsidP="00C04D6B">
      <w:pPr>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Calibri" w:hAnsiTheme="majorBidi" w:cstheme="majorBidi"/>
          <w:sz w:val="24"/>
          <w:szCs w:val="24"/>
        </w:rPr>
      </w:pPr>
      <w:r w:rsidRPr="00237D4C">
        <w:rPr>
          <w:rFonts w:asciiTheme="majorBidi" w:eastAsia="Calibri" w:hAnsiTheme="majorBidi" w:cstheme="majorBidi"/>
          <w:sz w:val="24"/>
          <w:szCs w:val="24"/>
          <w:rtl/>
        </w:rPr>
        <w:t>البيئة التعليمية</w:t>
      </w:r>
    </w:p>
    <w:p w:rsidR="00327085" w:rsidRPr="00237D4C" w:rsidRDefault="00327085" w:rsidP="00C04D6B">
      <w:pPr>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Calibri" w:hAnsiTheme="majorBidi" w:cstheme="majorBidi"/>
          <w:sz w:val="24"/>
          <w:szCs w:val="24"/>
        </w:rPr>
      </w:pPr>
      <w:r w:rsidRPr="00237D4C">
        <w:rPr>
          <w:rFonts w:asciiTheme="majorBidi" w:eastAsia="Calibri" w:hAnsiTheme="majorBidi" w:cstheme="majorBidi"/>
          <w:sz w:val="24"/>
          <w:szCs w:val="24"/>
          <w:rtl/>
        </w:rPr>
        <w:t>الصحة</w:t>
      </w:r>
    </w:p>
    <w:p w:rsidR="00327085" w:rsidRPr="00237D4C" w:rsidRDefault="00327085" w:rsidP="00C04D6B">
      <w:pPr>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Calibri" w:hAnsiTheme="majorBidi" w:cstheme="majorBidi"/>
          <w:sz w:val="24"/>
          <w:szCs w:val="24"/>
        </w:rPr>
      </w:pPr>
      <w:r w:rsidRPr="00237D4C">
        <w:rPr>
          <w:rFonts w:asciiTheme="majorBidi" w:eastAsia="Calibri" w:hAnsiTheme="majorBidi" w:cstheme="majorBidi"/>
          <w:sz w:val="24"/>
          <w:szCs w:val="24"/>
          <w:rtl/>
        </w:rPr>
        <w:t>البيئة الاجتماعية</w:t>
      </w:r>
    </w:p>
    <w:p w:rsidR="00327085" w:rsidRPr="00237D4C" w:rsidRDefault="00327085" w:rsidP="00C04D6B">
      <w:pPr>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Calibri" w:hAnsiTheme="majorBidi" w:cstheme="majorBidi"/>
          <w:sz w:val="24"/>
          <w:szCs w:val="24"/>
        </w:rPr>
      </w:pPr>
      <w:r w:rsidRPr="00237D4C">
        <w:rPr>
          <w:rFonts w:asciiTheme="majorBidi" w:eastAsia="Calibri" w:hAnsiTheme="majorBidi" w:cstheme="majorBidi"/>
          <w:sz w:val="24"/>
          <w:szCs w:val="24"/>
          <w:rtl/>
        </w:rPr>
        <w:t>الادماج</w:t>
      </w:r>
    </w:p>
    <w:p w:rsidR="00327085" w:rsidRPr="00237D4C" w:rsidRDefault="00327085" w:rsidP="00C04D6B">
      <w:pPr>
        <w:numPr>
          <w:ilvl w:val="0"/>
          <w:numId w:val="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Calibri" w:hAnsiTheme="majorBidi" w:cstheme="majorBidi"/>
          <w:sz w:val="24"/>
          <w:szCs w:val="24"/>
        </w:rPr>
      </w:pPr>
      <w:r w:rsidRPr="00237D4C">
        <w:rPr>
          <w:rFonts w:asciiTheme="majorBidi" w:eastAsia="Calibri" w:hAnsiTheme="majorBidi" w:cstheme="majorBidi"/>
          <w:sz w:val="24"/>
          <w:szCs w:val="24"/>
          <w:rtl/>
        </w:rPr>
        <w:t>الخدمات المجتمعية</w:t>
      </w: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rPr>
      </w:pP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rPr>
      </w:pPr>
      <w:r w:rsidRPr="00237D4C">
        <w:rPr>
          <w:rFonts w:asciiTheme="majorBidi" w:eastAsia="Calibri" w:hAnsiTheme="majorBidi" w:cstheme="majorBidi"/>
          <w:sz w:val="24"/>
          <w:szCs w:val="24"/>
          <w:rtl/>
        </w:rPr>
        <w:t>عملية المسح الأولى هي عبارة عن على مسح لرسم الخرائط المؤسسية لأي مؤسسة في المنطقة للاستعلام عن خدماتها ومواردها والتحديات التي تواجهها. أما عملية المسح الثانية فهي مسح لرسم الخرائط للمجتمع يستخدم لمعرفة التحديات والعوائق وأهمية وجودة الخدمات والموارد في المجتمع. وقد ضم هذا المسح أفرادا من المجتمع بغض النظر عن أعمارهم</w:t>
      </w:r>
      <w:r w:rsidRPr="00237D4C">
        <w:rPr>
          <w:rFonts w:asciiTheme="majorBidi" w:eastAsia="Calibri" w:hAnsiTheme="majorBidi" w:cstheme="majorBidi"/>
          <w:sz w:val="24"/>
          <w:szCs w:val="24"/>
        </w:rPr>
        <w:t>.</w:t>
      </w:r>
    </w:p>
    <w:p w:rsidR="00327085" w:rsidRPr="00237D4C" w:rsidRDefault="00327085" w:rsidP="00327085">
      <w:pPr>
        <w:bidi/>
        <w:spacing w:line="240" w:lineRule="auto"/>
        <w:jc w:val="both"/>
        <w:rPr>
          <w:rFonts w:asciiTheme="majorBidi" w:eastAsia="Gill Sans" w:hAnsiTheme="majorBidi" w:cstheme="majorBidi"/>
          <w:sz w:val="24"/>
          <w:szCs w:val="24"/>
          <w:rtl/>
        </w:rPr>
      </w:pPr>
      <w:r w:rsidRPr="00237D4C">
        <w:rPr>
          <w:rFonts w:asciiTheme="majorBidi" w:eastAsia="Calibri" w:hAnsiTheme="majorBidi" w:cstheme="majorBidi"/>
          <w:sz w:val="24"/>
          <w:szCs w:val="24"/>
          <w:rtl/>
        </w:rPr>
        <w:t xml:space="preserve">تم تدريب 17 شابا وشابة من </w:t>
      </w:r>
      <w:r w:rsidRPr="00237D4C">
        <w:rPr>
          <w:rFonts w:asciiTheme="majorBidi" w:eastAsia="Gill Sans" w:hAnsiTheme="majorBidi" w:cstheme="majorBidi"/>
          <w:sz w:val="24"/>
          <w:szCs w:val="24"/>
          <w:rtl/>
        </w:rPr>
        <w:t>دير الكهف</w:t>
      </w:r>
      <w:r w:rsidRPr="00237D4C">
        <w:rPr>
          <w:rFonts w:asciiTheme="majorBidi" w:eastAsia="Calibri" w:hAnsiTheme="majorBidi" w:cstheme="majorBidi"/>
          <w:sz w:val="24"/>
          <w:szCs w:val="24"/>
          <w:rtl/>
        </w:rPr>
        <w:t xml:space="preserve"> على رسم خرائط موجودات المجتمع</w:t>
      </w:r>
      <w:r w:rsidRPr="00237D4C">
        <w:rPr>
          <w:rFonts w:asciiTheme="majorBidi" w:eastAsia="Gill Sans" w:hAnsiTheme="majorBidi" w:cstheme="majorBidi"/>
          <w:sz w:val="24"/>
          <w:szCs w:val="24"/>
          <w:rtl/>
        </w:rPr>
        <w:t xml:space="preserve"> رقميًا</w:t>
      </w:r>
      <w:r w:rsidRPr="00237D4C">
        <w:rPr>
          <w:rFonts w:asciiTheme="majorBidi" w:eastAsia="Calibri" w:hAnsiTheme="majorBidi" w:cstheme="majorBidi"/>
          <w:sz w:val="24"/>
          <w:szCs w:val="24"/>
          <w:rtl/>
        </w:rPr>
        <w:t xml:space="preserve">. </w:t>
      </w:r>
      <w:r w:rsidRPr="00237D4C">
        <w:rPr>
          <w:rFonts w:asciiTheme="majorBidi" w:eastAsia="Gill Sans" w:hAnsiTheme="majorBidi" w:cstheme="majorBidi"/>
          <w:sz w:val="24"/>
          <w:szCs w:val="24"/>
          <w:rtl/>
        </w:rPr>
        <w:t>بعد إكمال التدريب من خلال فرق</w:t>
      </w:r>
      <w:r w:rsidRPr="00237D4C">
        <w:rPr>
          <w:rFonts w:asciiTheme="majorBidi" w:eastAsia="Gill Sans" w:hAnsiTheme="majorBidi" w:cstheme="majorBidi"/>
          <w:sz w:val="24"/>
          <w:szCs w:val="24"/>
        </w:rPr>
        <w:t xml:space="preserve"> </w:t>
      </w:r>
      <w:r w:rsidRPr="00237D4C">
        <w:rPr>
          <w:rFonts w:asciiTheme="majorBidi" w:eastAsia="Gill Sans" w:hAnsiTheme="majorBidi" w:cstheme="majorBidi"/>
          <w:sz w:val="24"/>
          <w:szCs w:val="24"/>
          <w:rtl/>
        </w:rPr>
        <w:t xml:space="preserve">مايكروسفت </w:t>
      </w:r>
      <w:r w:rsidRPr="00237D4C">
        <w:rPr>
          <w:rFonts w:asciiTheme="majorBidi" w:eastAsia="Gill Sans" w:hAnsiTheme="majorBidi" w:cstheme="majorBidi"/>
          <w:sz w:val="24"/>
          <w:szCs w:val="24"/>
        </w:rPr>
        <w:t xml:space="preserve"> </w:t>
      </w:r>
      <w:r w:rsidRPr="00237D4C">
        <w:rPr>
          <w:rFonts w:asciiTheme="majorBidi" w:eastAsia="Gill Sans" w:hAnsiTheme="majorBidi" w:cstheme="majorBidi"/>
          <w:sz w:val="24"/>
          <w:szCs w:val="24"/>
          <w:rtl/>
        </w:rPr>
        <w:t>بنجاح، بدأ الشباب في إجراء مقابلات مع أفراد المجتمع عبر الهاتف، من خلال مراجعة قائمة جهات الاتصال بالأشخاص الذين يعرفونهم. بالنسبة للاستبيان المؤسسي، اتصل الشباب بأصحاب أو موظفي المؤسسات التي يعرفونها ، حيث كانت جميع المؤسسات لا تزال مغلقة بسبب القيود الحكومية</w:t>
      </w:r>
      <w:r w:rsidRPr="00237D4C">
        <w:rPr>
          <w:rFonts w:asciiTheme="majorBidi" w:eastAsia="Gill Sans" w:hAnsiTheme="majorBidi" w:cstheme="majorBidi"/>
          <w:sz w:val="24"/>
          <w:szCs w:val="24"/>
        </w:rPr>
        <w:t>.</w:t>
      </w: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Gill Sans" w:hAnsiTheme="majorBidi" w:cstheme="majorBidi"/>
          <w:sz w:val="24"/>
          <w:szCs w:val="24"/>
          <w:rtl/>
        </w:rPr>
      </w:pPr>
      <w:r w:rsidRPr="00237D4C">
        <w:rPr>
          <w:rFonts w:asciiTheme="majorBidi" w:eastAsia="Calibri" w:hAnsiTheme="majorBidi" w:cstheme="majorBidi"/>
          <w:sz w:val="24"/>
          <w:szCs w:val="24"/>
          <w:rtl/>
        </w:rPr>
        <w:t xml:space="preserve">يتم تحليل نتائج عمليتي المسح بشكل أولي </w:t>
      </w:r>
      <w:r w:rsidRPr="00237D4C">
        <w:rPr>
          <w:rFonts w:asciiTheme="majorBidi" w:eastAsia="Gill Sans" w:hAnsiTheme="majorBidi" w:cstheme="majorBidi"/>
          <w:sz w:val="24"/>
          <w:szCs w:val="24"/>
          <w:rtl/>
        </w:rPr>
        <w:t>واستخدامهما لتوجيه مناقشة مجموعة التركيز. بعد مراعاة قواعد وبروتوكولات  السلامة، تم إجراء مناقشة مجموعة التركيز من خلال</w:t>
      </w:r>
      <w:r w:rsidRPr="00237D4C">
        <w:rPr>
          <w:rFonts w:asciiTheme="majorBidi" w:eastAsia="Gill Sans" w:hAnsiTheme="majorBidi" w:cstheme="majorBidi"/>
          <w:sz w:val="24"/>
          <w:szCs w:val="24"/>
        </w:rPr>
        <w:t xml:space="preserve"> </w:t>
      </w:r>
      <w:r w:rsidRPr="00237D4C">
        <w:rPr>
          <w:rFonts w:asciiTheme="majorBidi" w:eastAsia="Gill Sans" w:hAnsiTheme="majorBidi" w:cstheme="majorBidi"/>
          <w:sz w:val="24"/>
          <w:szCs w:val="24"/>
          <w:rtl/>
        </w:rPr>
        <w:t>فرق</w:t>
      </w:r>
      <w:r w:rsidRPr="00237D4C">
        <w:rPr>
          <w:rFonts w:asciiTheme="majorBidi" w:eastAsia="Gill Sans" w:hAnsiTheme="majorBidi" w:cstheme="majorBidi"/>
          <w:sz w:val="24"/>
          <w:szCs w:val="24"/>
        </w:rPr>
        <w:t xml:space="preserve"> </w:t>
      </w:r>
      <w:r w:rsidRPr="00237D4C">
        <w:rPr>
          <w:rFonts w:asciiTheme="majorBidi" w:eastAsia="Gill Sans" w:hAnsiTheme="majorBidi" w:cstheme="majorBidi"/>
          <w:sz w:val="24"/>
          <w:szCs w:val="24"/>
          <w:rtl/>
        </w:rPr>
        <w:t>مايكروسفت</w:t>
      </w:r>
      <w:r w:rsidRPr="00237D4C">
        <w:rPr>
          <w:rFonts w:asciiTheme="majorBidi" w:eastAsia="Gill Sans" w:hAnsiTheme="majorBidi" w:cstheme="majorBidi"/>
          <w:sz w:val="24"/>
          <w:szCs w:val="24"/>
        </w:rPr>
        <w:t xml:space="preserve"> </w:t>
      </w:r>
      <w:r w:rsidRPr="00237D4C">
        <w:rPr>
          <w:rFonts w:asciiTheme="majorBidi" w:eastAsia="Gill Sans" w:hAnsiTheme="majorBidi" w:cstheme="majorBidi"/>
          <w:sz w:val="24"/>
          <w:szCs w:val="24"/>
          <w:rtl/>
        </w:rPr>
        <w:t xml:space="preserve">مع مصممي الخرائط، الذين جمعوا المعلومات لعمليتي المسح. ساعدت مناقشة مجموعة التركيز في الحصول على نظرة أعمق حول القضايا </w:t>
      </w:r>
      <w:r w:rsidRPr="00237D4C">
        <w:rPr>
          <w:rFonts w:asciiTheme="majorBidi" w:eastAsia="Calibri" w:hAnsiTheme="majorBidi" w:cstheme="majorBidi"/>
          <w:sz w:val="24"/>
          <w:szCs w:val="24"/>
          <w:rtl/>
        </w:rPr>
        <w:t>ذات الأولوية</w:t>
      </w:r>
      <w:r w:rsidRPr="00237D4C">
        <w:rPr>
          <w:rFonts w:asciiTheme="majorBidi" w:eastAsia="Gill Sans" w:hAnsiTheme="majorBidi" w:cstheme="majorBidi"/>
          <w:sz w:val="24"/>
          <w:szCs w:val="24"/>
          <w:rtl/>
        </w:rPr>
        <w:t xml:space="preserve"> في مجتمعهم. </w:t>
      </w:r>
      <w:r w:rsidRPr="00237D4C">
        <w:rPr>
          <w:rFonts w:asciiTheme="majorBidi" w:eastAsia="Calibri" w:hAnsiTheme="majorBidi" w:cstheme="majorBidi"/>
          <w:sz w:val="24"/>
          <w:szCs w:val="24"/>
          <w:rtl/>
        </w:rPr>
        <w:t>تقرير</w:t>
      </w:r>
      <w:r w:rsidRPr="00237D4C">
        <w:rPr>
          <w:rFonts w:asciiTheme="majorBidi" w:eastAsia="Calibri" w:hAnsiTheme="majorBidi" w:cstheme="majorBidi"/>
          <w:sz w:val="24"/>
          <w:szCs w:val="24"/>
        </w:rPr>
        <w:t xml:space="preserve"> </w:t>
      </w:r>
      <w:r w:rsidRPr="00237D4C">
        <w:rPr>
          <w:rFonts w:asciiTheme="majorBidi" w:eastAsia="Calibri" w:hAnsiTheme="majorBidi" w:cstheme="majorBidi"/>
          <w:sz w:val="24"/>
          <w:szCs w:val="24"/>
          <w:rtl/>
        </w:rPr>
        <w:t>رسم خرائط موجودات المجتمع هو</w:t>
      </w:r>
      <w:r w:rsidRPr="00237D4C">
        <w:rPr>
          <w:rFonts w:asciiTheme="majorBidi" w:eastAsia="Calibri" w:hAnsiTheme="majorBidi" w:cstheme="majorBidi"/>
          <w:sz w:val="24"/>
          <w:szCs w:val="24"/>
        </w:rPr>
        <w:t xml:space="preserve"> </w:t>
      </w:r>
      <w:r w:rsidRPr="00237D4C">
        <w:rPr>
          <w:rFonts w:asciiTheme="majorBidi" w:eastAsia="Calibri" w:hAnsiTheme="majorBidi" w:cstheme="majorBidi"/>
          <w:sz w:val="24"/>
          <w:szCs w:val="24"/>
          <w:rtl/>
        </w:rPr>
        <w:t>عبارة عن تجميع كل هذه النتائج والتحليلات</w:t>
      </w:r>
      <w:r w:rsidRPr="00237D4C">
        <w:rPr>
          <w:rFonts w:asciiTheme="majorBidi" w:eastAsia="Calibri" w:hAnsiTheme="majorBidi" w:cstheme="majorBidi"/>
          <w:sz w:val="24"/>
          <w:szCs w:val="24"/>
        </w:rPr>
        <w:t>.</w:t>
      </w:r>
    </w:p>
    <w:p w:rsidR="00185C1B" w:rsidRPr="0055098E" w:rsidRDefault="00185C1B" w:rsidP="001B5FCE">
      <w:pPr>
        <w:keepNext/>
        <w:numPr>
          <w:ilvl w:val="0"/>
          <w:numId w:val="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5" w:name="_Toc51259228"/>
      <w:r w:rsidRPr="0055098E">
        <w:rPr>
          <w:rFonts w:ascii="Gill Sans MT" w:eastAsia="Calibri" w:hAnsi="Gill Sans MT" w:cs="Arial"/>
          <w:b/>
          <w:bCs/>
          <w:color w:val="002A6C"/>
          <w:kern w:val="32"/>
          <w:sz w:val="36"/>
          <w:szCs w:val="36"/>
          <w:rtl/>
        </w:rPr>
        <w:t>المعلومات الديموغرافية</w:t>
      </w:r>
      <w:bookmarkEnd w:id="5"/>
    </w:p>
    <w:p w:rsidR="00327085"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b/>
          <w:bCs/>
          <w:sz w:val="24"/>
          <w:szCs w:val="24"/>
          <w:rtl/>
        </w:rPr>
      </w:pP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Pr>
      </w:pPr>
      <w:r w:rsidRPr="00237D4C">
        <w:rPr>
          <w:rFonts w:asciiTheme="majorBidi" w:eastAsia="Calibri" w:hAnsiTheme="majorBidi" w:cstheme="majorBidi"/>
          <w:b/>
          <w:bCs/>
          <w:sz w:val="24"/>
          <w:szCs w:val="24"/>
          <w:rtl/>
        </w:rPr>
        <w:t>المحافظة:</w:t>
      </w:r>
      <w:r w:rsidRPr="00237D4C">
        <w:rPr>
          <w:rFonts w:asciiTheme="majorBidi" w:eastAsia="Calibri" w:hAnsiTheme="majorBidi" w:cstheme="majorBidi"/>
          <w:sz w:val="24"/>
          <w:szCs w:val="24"/>
          <w:rtl/>
        </w:rPr>
        <w:t xml:space="preserve"> المفرق</w:t>
      </w: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Pr>
      </w:pPr>
      <w:r w:rsidRPr="00237D4C">
        <w:rPr>
          <w:rFonts w:asciiTheme="majorBidi" w:eastAsia="Calibri" w:hAnsiTheme="majorBidi" w:cstheme="majorBidi"/>
          <w:b/>
          <w:bCs/>
          <w:sz w:val="24"/>
          <w:szCs w:val="24"/>
          <w:rtl/>
        </w:rPr>
        <w:t>المنطقة:</w:t>
      </w:r>
      <w:r w:rsidRPr="00237D4C">
        <w:rPr>
          <w:rFonts w:asciiTheme="majorBidi" w:eastAsia="Calibri" w:hAnsiTheme="majorBidi" w:cstheme="majorBidi"/>
          <w:sz w:val="24"/>
          <w:szCs w:val="24"/>
          <w:rtl/>
        </w:rPr>
        <w:t xml:space="preserve"> </w:t>
      </w:r>
      <w:r w:rsidRPr="00237D4C">
        <w:rPr>
          <w:rFonts w:asciiTheme="majorBidi" w:eastAsia="Gill Sans" w:hAnsiTheme="majorBidi" w:cstheme="majorBidi"/>
          <w:sz w:val="24"/>
          <w:szCs w:val="24"/>
          <w:rtl/>
        </w:rPr>
        <w:t>دير الكهف</w:t>
      </w: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Pr>
      </w:pPr>
      <w:r w:rsidRPr="00237D4C">
        <w:rPr>
          <w:rFonts w:asciiTheme="majorBidi" w:eastAsia="Calibri" w:hAnsiTheme="majorBidi" w:cstheme="majorBidi"/>
          <w:b/>
          <w:bCs/>
          <w:sz w:val="24"/>
          <w:szCs w:val="24"/>
          <w:rtl/>
        </w:rPr>
        <w:t>حجم العينة  المؤسسية:</w:t>
      </w:r>
      <w:r w:rsidRPr="00237D4C">
        <w:rPr>
          <w:rFonts w:asciiTheme="majorBidi" w:eastAsia="Calibri" w:hAnsiTheme="majorBidi" w:cstheme="majorBidi"/>
          <w:sz w:val="24"/>
          <w:szCs w:val="24"/>
          <w:rtl/>
        </w:rPr>
        <w:t xml:space="preserve"> 0 مؤسسة</w:t>
      </w: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lang w:bidi="ar-JO"/>
        </w:rPr>
      </w:pPr>
      <w:r w:rsidRPr="00237D4C">
        <w:rPr>
          <w:rFonts w:asciiTheme="majorBidi" w:eastAsia="Calibri" w:hAnsiTheme="majorBidi" w:cstheme="majorBidi"/>
          <w:b/>
          <w:bCs/>
          <w:sz w:val="24"/>
          <w:szCs w:val="24"/>
          <w:rtl/>
        </w:rPr>
        <w:lastRenderedPageBreak/>
        <w:t>حجم العينة المجتمعية:</w:t>
      </w:r>
      <w:r w:rsidRPr="00237D4C">
        <w:rPr>
          <w:rFonts w:asciiTheme="majorBidi" w:eastAsia="Calibri" w:hAnsiTheme="majorBidi" w:cstheme="majorBidi"/>
          <w:sz w:val="24"/>
          <w:szCs w:val="24"/>
          <w:rtl/>
        </w:rPr>
        <w:t xml:space="preserve"> 126 مشاركا</w:t>
      </w: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Pr>
      </w:pPr>
      <w:r w:rsidRPr="00237D4C">
        <w:rPr>
          <w:rFonts w:asciiTheme="majorBidi" w:eastAsia="Calibri" w:hAnsiTheme="majorBidi" w:cstheme="majorBidi"/>
          <w:b/>
          <w:bCs/>
          <w:sz w:val="24"/>
          <w:szCs w:val="24"/>
          <w:rtl/>
        </w:rPr>
        <w:t>حجم مجموعة التركيز:</w:t>
      </w:r>
      <w:r w:rsidRPr="00237D4C">
        <w:rPr>
          <w:rFonts w:asciiTheme="majorBidi" w:eastAsia="Calibri" w:hAnsiTheme="majorBidi" w:cstheme="majorBidi"/>
          <w:sz w:val="24"/>
          <w:szCs w:val="24"/>
          <w:rtl/>
        </w:rPr>
        <w:t xml:space="preserve"> 4 مشاركين</w:t>
      </w: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rPr>
      </w:pPr>
    </w:p>
    <w:p w:rsidR="00327085" w:rsidRPr="00327085"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lang w:bidi="ar-JO"/>
        </w:rPr>
      </w:pPr>
      <w:r w:rsidRPr="00237D4C">
        <w:rPr>
          <w:rFonts w:asciiTheme="majorBidi" w:eastAsia="Calibri" w:hAnsiTheme="majorBidi" w:cstheme="majorBidi"/>
          <w:sz w:val="24"/>
          <w:szCs w:val="24"/>
          <w:rtl/>
        </w:rPr>
        <w:t xml:space="preserve">كان جميع المشاركين من سكان </w:t>
      </w:r>
      <w:r w:rsidRPr="00237D4C">
        <w:rPr>
          <w:rFonts w:asciiTheme="majorBidi" w:eastAsia="Gill Sans" w:hAnsiTheme="majorBidi" w:cstheme="majorBidi"/>
          <w:sz w:val="24"/>
          <w:szCs w:val="24"/>
          <w:rtl/>
        </w:rPr>
        <w:t>دير الكهف</w:t>
      </w:r>
      <w:r w:rsidRPr="00237D4C">
        <w:rPr>
          <w:rFonts w:asciiTheme="majorBidi" w:eastAsia="Calibri" w:hAnsiTheme="majorBidi" w:cstheme="majorBidi"/>
          <w:sz w:val="24"/>
          <w:szCs w:val="24"/>
        </w:rPr>
        <w:t>.</w:t>
      </w:r>
    </w:p>
    <w:p w:rsidR="00327085" w:rsidRPr="00237D4C" w:rsidRDefault="00327085" w:rsidP="00C04D6B">
      <w:pPr>
        <w:numPr>
          <w:ilvl w:val="0"/>
          <w:numId w:val="5"/>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Gill Sans" w:hAnsiTheme="majorBidi" w:cstheme="majorBidi"/>
          <w:color w:val="000000"/>
          <w:sz w:val="24"/>
          <w:szCs w:val="24"/>
        </w:rPr>
      </w:pPr>
      <w:r w:rsidRPr="00237D4C">
        <w:rPr>
          <w:rFonts w:asciiTheme="majorBidi" w:eastAsia="Gill Sans" w:hAnsiTheme="majorBidi" w:cstheme="majorBidi"/>
          <w:color w:val="000000"/>
          <w:sz w:val="24"/>
          <w:szCs w:val="24"/>
          <w:rtl/>
        </w:rPr>
        <w:t>الجنسيات التي شملها المسح:</w:t>
      </w:r>
    </w:p>
    <w:p w:rsidR="00327085" w:rsidRPr="00237D4C" w:rsidRDefault="00327085" w:rsidP="00C04D6B">
      <w:pPr>
        <w:numPr>
          <w:ilvl w:val="0"/>
          <w:numId w:val="4"/>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Gill Sans" w:hAnsiTheme="majorBidi" w:cstheme="majorBidi"/>
          <w:color w:val="000000"/>
          <w:sz w:val="24"/>
          <w:szCs w:val="24"/>
          <w:rtl/>
        </w:rPr>
      </w:pPr>
      <w:r w:rsidRPr="00237D4C">
        <w:rPr>
          <w:rFonts w:asciiTheme="majorBidi" w:eastAsia="Gill Sans" w:hAnsiTheme="majorBidi" w:cstheme="majorBidi"/>
          <w:color w:val="000000"/>
          <w:sz w:val="24"/>
          <w:szCs w:val="24"/>
        </w:rPr>
        <w:t>123</w:t>
      </w:r>
      <w:r w:rsidRPr="00237D4C">
        <w:rPr>
          <w:rFonts w:asciiTheme="majorBidi" w:eastAsia="Gill Sans" w:hAnsiTheme="majorBidi" w:cstheme="majorBidi"/>
          <w:color w:val="000000"/>
          <w:sz w:val="24"/>
          <w:szCs w:val="24"/>
          <w:rtl/>
        </w:rPr>
        <w:t xml:space="preserve"> أردني</w:t>
      </w:r>
    </w:p>
    <w:p w:rsidR="00327085" w:rsidRPr="00237D4C" w:rsidRDefault="00327085" w:rsidP="00C04D6B">
      <w:pPr>
        <w:numPr>
          <w:ilvl w:val="0"/>
          <w:numId w:val="4"/>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Gill Sans" w:hAnsiTheme="majorBidi" w:cstheme="majorBidi"/>
          <w:color w:val="000000"/>
          <w:sz w:val="24"/>
          <w:szCs w:val="24"/>
          <w:rtl/>
        </w:rPr>
      </w:pPr>
      <w:r w:rsidRPr="00237D4C">
        <w:rPr>
          <w:rFonts w:asciiTheme="majorBidi" w:eastAsia="Gill Sans" w:hAnsiTheme="majorBidi" w:cstheme="majorBidi"/>
          <w:color w:val="000000"/>
          <w:sz w:val="24"/>
          <w:szCs w:val="24"/>
          <w:rtl/>
        </w:rPr>
        <w:t>1 فلسطيني</w:t>
      </w:r>
    </w:p>
    <w:p w:rsidR="00327085" w:rsidRPr="00237D4C" w:rsidRDefault="00327085" w:rsidP="00C04D6B">
      <w:pPr>
        <w:numPr>
          <w:ilvl w:val="0"/>
          <w:numId w:val="4"/>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Gill Sans" w:hAnsiTheme="majorBidi" w:cstheme="majorBidi"/>
          <w:color w:val="000000"/>
          <w:sz w:val="24"/>
          <w:szCs w:val="24"/>
        </w:rPr>
      </w:pPr>
      <w:r w:rsidRPr="00237D4C">
        <w:rPr>
          <w:rFonts w:asciiTheme="majorBidi" w:eastAsia="Gill Sans" w:hAnsiTheme="majorBidi" w:cstheme="majorBidi"/>
          <w:color w:val="000000"/>
          <w:sz w:val="24"/>
          <w:szCs w:val="24"/>
          <w:rtl/>
        </w:rPr>
        <w:t>2 سوريان</w:t>
      </w:r>
    </w:p>
    <w:p w:rsidR="00327085" w:rsidRPr="00237D4C" w:rsidRDefault="00327085" w:rsidP="00C04D6B">
      <w:pPr>
        <w:numPr>
          <w:ilvl w:val="0"/>
          <w:numId w:val="3"/>
        </w:numPr>
        <w:bidi/>
        <w:spacing w:after="0" w:line="240" w:lineRule="auto"/>
        <w:contextualSpacing/>
        <w:jc w:val="both"/>
        <w:rPr>
          <w:rFonts w:asciiTheme="majorBidi" w:eastAsia="Times New Roman" w:hAnsiTheme="majorBidi" w:cstheme="majorBidi"/>
          <w:sz w:val="24"/>
          <w:szCs w:val="24"/>
        </w:rPr>
      </w:pPr>
      <w:r w:rsidRPr="00237D4C">
        <w:rPr>
          <w:rFonts w:asciiTheme="majorBidi" w:eastAsia="Times New Roman" w:hAnsiTheme="majorBidi" w:cstheme="majorBidi"/>
          <w:sz w:val="24"/>
          <w:szCs w:val="24"/>
          <w:rtl/>
        </w:rPr>
        <w:t xml:space="preserve">تراوحت الفئة العمرية التي شملها المسح بين </w:t>
      </w:r>
      <w:r w:rsidRPr="00237D4C">
        <w:rPr>
          <w:rFonts w:asciiTheme="majorBidi" w:eastAsia="Calibri" w:hAnsiTheme="majorBidi" w:cstheme="majorBidi"/>
          <w:sz w:val="24"/>
          <w:szCs w:val="24"/>
          <w:rtl/>
        </w:rPr>
        <w:t xml:space="preserve">12 و 60 </w:t>
      </w:r>
      <w:r>
        <w:rPr>
          <w:rFonts w:asciiTheme="majorBidi" w:eastAsia="Times New Roman" w:hAnsiTheme="majorBidi" w:cstheme="majorBidi"/>
          <w:sz w:val="24"/>
          <w:szCs w:val="24"/>
          <w:rtl/>
        </w:rPr>
        <w:t>عامًا</w:t>
      </w:r>
      <w:r w:rsidRPr="00237D4C">
        <w:rPr>
          <w:rFonts w:asciiTheme="majorBidi" w:eastAsia="Times New Roman" w:hAnsiTheme="majorBidi" w:cstheme="majorBidi"/>
          <w:sz w:val="24"/>
          <w:szCs w:val="24"/>
          <w:rtl/>
        </w:rPr>
        <w:t xml:space="preserve">، </w:t>
      </w:r>
      <w:r w:rsidRPr="00237D4C">
        <w:rPr>
          <w:rFonts w:asciiTheme="majorBidi" w:eastAsia="Gill Sans" w:hAnsiTheme="majorBidi" w:cstheme="majorBidi"/>
          <w:color w:val="000000"/>
          <w:sz w:val="24"/>
          <w:szCs w:val="24"/>
          <w:rtl/>
        </w:rPr>
        <w:t xml:space="preserve">وكانت أعمار 78 ٪ من العينة أقل من 30 </w:t>
      </w:r>
      <w:r w:rsidRPr="00237D4C">
        <w:rPr>
          <w:rFonts w:asciiTheme="majorBidi" w:eastAsia="Calibri" w:hAnsiTheme="majorBidi" w:cstheme="majorBidi"/>
          <w:sz w:val="24"/>
          <w:szCs w:val="24"/>
          <w:rtl/>
        </w:rPr>
        <w:t>عامًا</w:t>
      </w:r>
      <w:r w:rsidRPr="00237D4C">
        <w:rPr>
          <w:rFonts w:asciiTheme="majorBidi" w:eastAsia="Times New Roman" w:hAnsiTheme="majorBidi" w:cstheme="majorBidi"/>
          <w:sz w:val="24"/>
          <w:szCs w:val="24"/>
        </w:rPr>
        <w:t>.</w:t>
      </w:r>
    </w:p>
    <w:p w:rsidR="00327085" w:rsidRPr="00237D4C" w:rsidRDefault="00327085" w:rsidP="00C04D6B">
      <w:pPr>
        <w:numPr>
          <w:ilvl w:val="0"/>
          <w:numId w:val="3"/>
        </w:numPr>
        <w:bidi/>
        <w:spacing w:after="0" w:line="240" w:lineRule="auto"/>
        <w:contextualSpacing/>
        <w:jc w:val="both"/>
        <w:rPr>
          <w:rFonts w:asciiTheme="majorBidi" w:eastAsia="Times New Roman" w:hAnsiTheme="majorBidi" w:cstheme="majorBidi"/>
          <w:sz w:val="24"/>
          <w:szCs w:val="24"/>
        </w:rPr>
      </w:pPr>
      <w:r w:rsidRPr="00237D4C">
        <w:rPr>
          <w:rFonts w:asciiTheme="majorBidi" w:eastAsia="Times New Roman" w:hAnsiTheme="majorBidi" w:cstheme="majorBidi"/>
          <w:sz w:val="24"/>
          <w:szCs w:val="24"/>
          <w:rtl/>
        </w:rPr>
        <w:t xml:space="preserve">بلغ التوزيع حسب النوع الاجتماعي </w:t>
      </w:r>
      <w:r w:rsidRPr="00237D4C">
        <w:rPr>
          <w:rFonts w:asciiTheme="majorBidi" w:eastAsia="Gill Sans" w:hAnsiTheme="majorBidi" w:cstheme="majorBidi"/>
          <w:color w:val="000000"/>
          <w:sz w:val="24"/>
          <w:szCs w:val="24"/>
          <w:rtl/>
        </w:rPr>
        <w:t>31٪ ذكور و 69٪ إناث</w:t>
      </w:r>
      <w:r w:rsidRPr="00237D4C">
        <w:rPr>
          <w:rFonts w:asciiTheme="majorBidi" w:eastAsia="Times New Roman" w:hAnsiTheme="majorBidi" w:cstheme="majorBidi"/>
          <w:sz w:val="24"/>
          <w:szCs w:val="24"/>
          <w:rtl/>
        </w:rPr>
        <w:t>.</w:t>
      </w:r>
    </w:p>
    <w:p w:rsidR="00327085" w:rsidRPr="00327085" w:rsidRDefault="00327085" w:rsidP="00C04D6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40" w:lineRule="auto"/>
        <w:contextualSpacing/>
        <w:jc w:val="both"/>
        <w:rPr>
          <w:rFonts w:asciiTheme="majorBidi" w:eastAsia="Gill Sans" w:hAnsiTheme="majorBidi" w:cstheme="majorBidi"/>
          <w:color w:val="000000"/>
          <w:sz w:val="24"/>
          <w:szCs w:val="24"/>
          <w:rtl/>
        </w:rPr>
      </w:pPr>
      <w:r w:rsidRPr="00237D4C">
        <w:rPr>
          <w:rFonts w:asciiTheme="majorBidi" w:eastAsia="Gill Sans" w:hAnsiTheme="majorBidi" w:cstheme="majorBidi"/>
          <w:color w:val="000000"/>
          <w:sz w:val="24"/>
          <w:szCs w:val="24"/>
          <w:rtl/>
        </w:rPr>
        <w:t>فيما يلي التوزيع حسب الجنس والعمر</w:t>
      </w:r>
      <w:r w:rsidRPr="00237D4C">
        <w:rPr>
          <w:rFonts w:asciiTheme="majorBidi" w:eastAsia="Gill Sans" w:hAnsiTheme="majorBidi" w:cstheme="majorBidi"/>
          <w:color w:val="000000"/>
          <w:sz w:val="24"/>
          <w:szCs w:val="24"/>
        </w:rPr>
        <w:t>:</w:t>
      </w:r>
    </w:p>
    <w:p w:rsidR="00327085" w:rsidRPr="00237D4C" w:rsidRDefault="00327085" w:rsidP="00327085">
      <w:p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Gill Sans" w:hAnsiTheme="majorBidi" w:cstheme="majorBidi"/>
          <w:color w:val="000000"/>
          <w:sz w:val="24"/>
          <w:szCs w:val="24"/>
        </w:rPr>
      </w:pP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center"/>
        <w:rPr>
          <w:rFonts w:asciiTheme="majorBidi" w:eastAsia="Gill Sans" w:hAnsiTheme="majorBidi" w:cstheme="majorBidi"/>
          <w:sz w:val="24"/>
          <w:szCs w:val="24"/>
          <w:rtl/>
          <w:lang w:bidi="ar-JO"/>
        </w:rPr>
      </w:pPr>
      <w:r w:rsidRPr="00237D4C">
        <w:rPr>
          <w:rFonts w:asciiTheme="majorBidi" w:eastAsia="Gill Sans" w:hAnsiTheme="majorBidi" w:cstheme="majorBidi"/>
          <w:noProof/>
          <w:sz w:val="24"/>
          <w:szCs w:val="24"/>
        </w:rPr>
        <w:drawing>
          <wp:inline distT="0" distB="0" distL="0" distR="0" wp14:anchorId="778ED431" wp14:editId="3D6F6572">
            <wp:extent cx="4470400" cy="248285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7085" w:rsidRPr="00237D4C" w:rsidRDefault="00327085" w:rsidP="00327085">
      <w:pPr>
        <w:bidi/>
        <w:spacing w:after="0" w:line="256" w:lineRule="auto"/>
        <w:jc w:val="both"/>
        <w:rPr>
          <w:rFonts w:asciiTheme="majorBidi" w:eastAsia="Calibri" w:hAnsiTheme="majorBidi" w:cstheme="majorBidi"/>
          <w:b/>
          <w:bCs/>
          <w:sz w:val="24"/>
          <w:szCs w:val="24"/>
        </w:rPr>
      </w:pPr>
    </w:p>
    <w:p w:rsidR="00A04756" w:rsidRPr="00E33091" w:rsidRDefault="00A04756" w:rsidP="00364181">
      <w:pPr>
        <w:bidi/>
        <w:spacing w:after="0" w:line="252" w:lineRule="auto"/>
        <w:rPr>
          <w:rFonts w:asciiTheme="majorBidi" w:eastAsia="Calibri" w:hAnsiTheme="majorBidi" w:cstheme="majorBidi"/>
          <w:b/>
          <w:bCs/>
          <w:sz w:val="24"/>
          <w:szCs w:val="24"/>
        </w:rPr>
      </w:pPr>
    </w:p>
    <w:p w:rsidR="00E33091" w:rsidRPr="00A93D8F" w:rsidRDefault="00E33091" w:rsidP="00327085">
      <w:pPr>
        <w:keepNext/>
        <w:numPr>
          <w:ilvl w:val="0"/>
          <w:numId w:val="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6" w:name="_Toc51259229"/>
      <w:r w:rsidRPr="00A93D8F">
        <w:rPr>
          <w:rFonts w:ascii="Gill Sans MT" w:eastAsia="Calibri" w:hAnsi="Gill Sans MT" w:cs="Arial"/>
          <w:b/>
          <w:bCs/>
          <w:color w:val="002A6C"/>
          <w:kern w:val="32"/>
          <w:sz w:val="36"/>
          <w:szCs w:val="36"/>
          <w:rtl/>
        </w:rPr>
        <w:t>النتائج الرئيسية</w:t>
      </w:r>
      <w:bookmarkEnd w:id="6"/>
    </w:p>
    <w:p w:rsidR="001143C9" w:rsidRPr="00327085" w:rsidRDefault="001143C9" w:rsidP="00327085">
      <w:pPr>
        <w:bidi/>
        <w:spacing w:after="0" w:line="240" w:lineRule="auto"/>
        <w:rPr>
          <w:rFonts w:asciiTheme="majorBidi" w:eastAsia="Times New Roman" w:hAnsiTheme="majorBidi" w:cstheme="majorBidi"/>
          <w:sz w:val="24"/>
          <w:szCs w:val="24"/>
        </w:rPr>
      </w:pPr>
    </w:p>
    <w:p w:rsidR="00327085" w:rsidRPr="00237D4C" w:rsidRDefault="00327085" w:rsidP="00327085">
      <w:pPr>
        <w:bidi/>
        <w:spacing w:after="0" w:line="240" w:lineRule="auto"/>
        <w:jc w:val="both"/>
        <w:rPr>
          <w:rFonts w:asciiTheme="majorBidi" w:eastAsia="Times New Roman" w:hAnsiTheme="majorBidi" w:cstheme="majorBidi"/>
          <w:sz w:val="24"/>
          <w:szCs w:val="24"/>
          <w:rtl/>
        </w:rPr>
      </w:pPr>
      <w:r w:rsidRPr="00237D4C">
        <w:rPr>
          <w:rFonts w:asciiTheme="majorBidi" w:eastAsia="Times New Roman" w:hAnsiTheme="majorBidi" w:cstheme="majorBidi"/>
          <w:sz w:val="24"/>
          <w:szCs w:val="24"/>
          <w:rtl/>
        </w:rPr>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237D4C">
        <w:rPr>
          <w:rFonts w:asciiTheme="majorBidi" w:eastAsia="Times New Roman" w:hAnsiTheme="majorBidi" w:cstheme="majorBidi"/>
          <w:sz w:val="24"/>
          <w:szCs w:val="24"/>
        </w:rPr>
        <w:t>:</w:t>
      </w:r>
    </w:p>
    <w:p w:rsidR="00327085" w:rsidRPr="00237D4C" w:rsidRDefault="00327085" w:rsidP="00327085">
      <w:pPr>
        <w:bidi/>
        <w:spacing w:after="0" w:line="240" w:lineRule="auto"/>
        <w:jc w:val="both"/>
        <w:rPr>
          <w:rFonts w:asciiTheme="majorBidi" w:eastAsia="Times New Roman" w:hAnsiTheme="majorBidi" w:cstheme="majorBidi"/>
          <w:sz w:val="24"/>
          <w:szCs w:val="24"/>
          <w:rtl/>
        </w:rPr>
      </w:pPr>
    </w:p>
    <w:p w:rsidR="00327085" w:rsidRPr="00237D4C" w:rsidRDefault="00327085" w:rsidP="00C04D6B">
      <w:pPr>
        <w:numPr>
          <w:ilvl w:val="0"/>
          <w:numId w:val="6"/>
        </w:numPr>
        <w:bidi/>
        <w:spacing w:after="0" w:line="240" w:lineRule="auto"/>
        <w:ind w:left="1440"/>
        <w:contextualSpacing/>
        <w:jc w:val="both"/>
        <w:rPr>
          <w:rFonts w:asciiTheme="majorBidi" w:eastAsia="Times New Roman" w:hAnsiTheme="majorBidi" w:cstheme="majorBidi"/>
          <w:sz w:val="24"/>
          <w:szCs w:val="24"/>
        </w:rPr>
      </w:pPr>
      <w:r w:rsidRPr="00237D4C">
        <w:rPr>
          <w:rFonts w:asciiTheme="majorBidi" w:eastAsia="Times New Roman" w:hAnsiTheme="majorBidi" w:cstheme="majorBidi"/>
          <w:sz w:val="24"/>
          <w:szCs w:val="24"/>
          <w:rtl/>
        </w:rPr>
        <w:t>تنمية الشباب</w:t>
      </w:r>
    </w:p>
    <w:p w:rsidR="00327085" w:rsidRPr="00237D4C" w:rsidRDefault="00327085" w:rsidP="00C04D6B">
      <w:pPr>
        <w:numPr>
          <w:ilvl w:val="0"/>
          <w:numId w:val="6"/>
        </w:numPr>
        <w:bidi/>
        <w:spacing w:after="0" w:line="240" w:lineRule="auto"/>
        <w:ind w:left="1440"/>
        <w:contextualSpacing/>
        <w:jc w:val="both"/>
        <w:rPr>
          <w:rFonts w:asciiTheme="majorBidi" w:eastAsia="Times New Roman" w:hAnsiTheme="majorBidi" w:cstheme="majorBidi"/>
          <w:sz w:val="24"/>
          <w:szCs w:val="24"/>
        </w:rPr>
      </w:pPr>
      <w:r w:rsidRPr="00237D4C">
        <w:rPr>
          <w:rFonts w:asciiTheme="majorBidi" w:eastAsia="Times New Roman" w:hAnsiTheme="majorBidi" w:cstheme="majorBidi"/>
          <w:sz w:val="24"/>
          <w:szCs w:val="24"/>
          <w:rtl/>
        </w:rPr>
        <w:t>البيئة التعليمية</w:t>
      </w:r>
    </w:p>
    <w:p w:rsidR="00327085" w:rsidRPr="00237D4C" w:rsidRDefault="00327085" w:rsidP="00C04D6B">
      <w:pPr>
        <w:numPr>
          <w:ilvl w:val="0"/>
          <w:numId w:val="6"/>
        </w:numPr>
        <w:bidi/>
        <w:spacing w:after="0" w:line="240" w:lineRule="auto"/>
        <w:ind w:left="1440"/>
        <w:contextualSpacing/>
        <w:jc w:val="both"/>
        <w:rPr>
          <w:rFonts w:asciiTheme="majorBidi" w:eastAsia="Times New Roman" w:hAnsiTheme="majorBidi" w:cstheme="majorBidi"/>
          <w:sz w:val="24"/>
          <w:szCs w:val="24"/>
        </w:rPr>
      </w:pPr>
      <w:r w:rsidRPr="00237D4C">
        <w:rPr>
          <w:rFonts w:asciiTheme="majorBidi" w:eastAsia="Times New Roman" w:hAnsiTheme="majorBidi" w:cstheme="majorBidi"/>
          <w:sz w:val="24"/>
          <w:szCs w:val="24"/>
          <w:rtl/>
        </w:rPr>
        <w:t>الصحة</w:t>
      </w:r>
    </w:p>
    <w:p w:rsidR="00327085" w:rsidRPr="00237D4C" w:rsidRDefault="00327085" w:rsidP="00C04D6B">
      <w:pPr>
        <w:numPr>
          <w:ilvl w:val="0"/>
          <w:numId w:val="6"/>
        </w:numPr>
        <w:bidi/>
        <w:spacing w:after="0" w:line="240" w:lineRule="auto"/>
        <w:ind w:left="1440"/>
        <w:contextualSpacing/>
        <w:jc w:val="both"/>
        <w:rPr>
          <w:rFonts w:asciiTheme="majorBidi" w:eastAsia="Times New Roman" w:hAnsiTheme="majorBidi" w:cstheme="majorBidi"/>
          <w:sz w:val="24"/>
          <w:szCs w:val="24"/>
        </w:rPr>
      </w:pPr>
      <w:r w:rsidRPr="00237D4C">
        <w:rPr>
          <w:rFonts w:asciiTheme="majorBidi" w:eastAsia="Times New Roman" w:hAnsiTheme="majorBidi" w:cstheme="majorBidi"/>
          <w:sz w:val="24"/>
          <w:szCs w:val="24"/>
          <w:rtl/>
        </w:rPr>
        <w:t>البيئة الاجتماعية</w:t>
      </w:r>
    </w:p>
    <w:p w:rsidR="00327085" w:rsidRPr="00237D4C" w:rsidRDefault="00327085" w:rsidP="00C04D6B">
      <w:pPr>
        <w:numPr>
          <w:ilvl w:val="0"/>
          <w:numId w:val="6"/>
        </w:numPr>
        <w:bidi/>
        <w:spacing w:after="0" w:line="240" w:lineRule="auto"/>
        <w:ind w:left="1440"/>
        <w:contextualSpacing/>
        <w:jc w:val="both"/>
        <w:rPr>
          <w:rFonts w:asciiTheme="majorBidi" w:eastAsia="Times New Roman" w:hAnsiTheme="majorBidi" w:cstheme="majorBidi"/>
          <w:sz w:val="24"/>
          <w:szCs w:val="24"/>
        </w:rPr>
      </w:pPr>
      <w:r w:rsidRPr="00237D4C">
        <w:rPr>
          <w:rFonts w:asciiTheme="majorBidi" w:eastAsia="Times New Roman" w:hAnsiTheme="majorBidi" w:cstheme="majorBidi"/>
          <w:sz w:val="24"/>
          <w:szCs w:val="24"/>
          <w:rtl/>
        </w:rPr>
        <w:t>الإدماج</w:t>
      </w:r>
    </w:p>
    <w:p w:rsidR="00327085" w:rsidRPr="00327085" w:rsidRDefault="00327085" w:rsidP="00C04D6B">
      <w:pPr>
        <w:numPr>
          <w:ilvl w:val="0"/>
          <w:numId w:val="6"/>
        </w:numPr>
        <w:bidi/>
        <w:spacing w:after="0" w:line="240" w:lineRule="auto"/>
        <w:ind w:left="1440"/>
        <w:contextualSpacing/>
        <w:jc w:val="both"/>
        <w:rPr>
          <w:rFonts w:asciiTheme="majorBidi" w:eastAsia="Times New Roman" w:hAnsiTheme="majorBidi" w:cstheme="majorBidi"/>
          <w:sz w:val="24"/>
          <w:szCs w:val="24"/>
          <w:rtl/>
        </w:rPr>
      </w:pPr>
      <w:r w:rsidRPr="00237D4C">
        <w:rPr>
          <w:rFonts w:asciiTheme="majorBidi" w:eastAsia="Times New Roman" w:hAnsiTheme="majorBidi" w:cstheme="majorBidi"/>
          <w:sz w:val="24"/>
          <w:szCs w:val="24"/>
          <w:rtl/>
        </w:rPr>
        <w:t>الخدمات المجتمعية</w:t>
      </w:r>
    </w:p>
    <w:p w:rsidR="00327085" w:rsidRPr="00237D4C" w:rsidRDefault="00327085" w:rsidP="00327085">
      <w:pPr>
        <w:bidi/>
        <w:spacing w:after="0"/>
        <w:jc w:val="both"/>
        <w:rPr>
          <w:rFonts w:asciiTheme="majorBidi" w:eastAsia="Calibri" w:hAnsiTheme="majorBidi" w:cstheme="majorBidi"/>
          <w:rtl/>
          <w:lang w:bidi="ar-JO"/>
        </w:rPr>
      </w:pPr>
    </w:p>
    <w:p w:rsidR="00327085" w:rsidRPr="00327085" w:rsidRDefault="00327085" w:rsidP="00327085">
      <w:pPr>
        <w:pStyle w:val="Heading2"/>
        <w:bidi/>
        <w:rPr>
          <w:color w:val="C00000"/>
          <w:rtl/>
        </w:rPr>
      </w:pPr>
      <w:bookmarkStart w:id="7" w:name="_Toc51259230"/>
      <w:r w:rsidRPr="00327085">
        <w:rPr>
          <w:color w:val="C00000"/>
          <w:rtl/>
        </w:rPr>
        <w:lastRenderedPageBreak/>
        <w:t>1 . تنمية الشباب</w:t>
      </w:r>
      <w:bookmarkEnd w:id="7"/>
    </w:p>
    <w:p w:rsidR="00327085" w:rsidRPr="00327085" w:rsidRDefault="00327085" w:rsidP="00327085">
      <w:pPr>
        <w:bidi/>
        <w:spacing w:after="0" w:line="240" w:lineRule="auto"/>
        <w:jc w:val="both"/>
        <w:rPr>
          <w:rFonts w:asciiTheme="majorBidi" w:eastAsia="Calibri" w:hAnsiTheme="majorBidi" w:cstheme="majorBidi"/>
          <w:color w:val="C00000"/>
          <w:sz w:val="24"/>
          <w:szCs w:val="24"/>
          <w:rtl/>
        </w:rPr>
      </w:pPr>
      <w:r w:rsidRPr="00327085">
        <w:rPr>
          <w:rFonts w:asciiTheme="majorBidi" w:eastAsia="Calibri" w:hAnsiTheme="majorBidi" w:cstheme="majorBidi"/>
          <w:color w:val="C00000"/>
          <w:sz w:val="24"/>
          <w:szCs w:val="24"/>
          <w:rtl/>
        </w:rPr>
        <w:t xml:space="preserve">يبحث القسم الأول من المسح فرص تنمية الشباب في مجتمعهم. </w:t>
      </w:r>
    </w:p>
    <w:p w:rsidR="00327085" w:rsidRPr="00237D4C" w:rsidRDefault="00327085" w:rsidP="00327085">
      <w:pPr>
        <w:bidi/>
        <w:spacing w:after="0" w:line="240" w:lineRule="auto"/>
        <w:jc w:val="both"/>
        <w:rPr>
          <w:rFonts w:asciiTheme="majorBidi" w:eastAsia="Calibri" w:hAnsiTheme="majorBidi" w:cstheme="majorBidi"/>
          <w:color w:val="C00000"/>
          <w:sz w:val="24"/>
          <w:szCs w:val="24"/>
          <w:rtl/>
        </w:rPr>
      </w:pPr>
    </w:p>
    <w:p w:rsidR="00327085" w:rsidRPr="00237D4C" w:rsidRDefault="00327085" w:rsidP="00C04D6B">
      <w:pPr>
        <w:numPr>
          <w:ilvl w:val="1"/>
          <w:numId w:val="7"/>
        </w:numPr>
        <w:bidi/>
        <w:spacing w:after="0" w:line="240" w:lineRule="auto"/>
        <w:contextualSpacing/>
        <w:jc w:val="both"/>
        <w:rPr>
          <w:rFonts w:asciiTheme="majorBidi" w:eastAsia="Calibri" w:hAnsiTheme="majorBidi" w:cstheme="majorBidi"/>
          <w:sz w:val="24"/>
          <w:szCs w:val="24"/>
          <w:rtl/>
        </w:rPr>
      </w:pPr>
      <w:r w:rsidRPr="00237D4C">
        <w:rPr>
          <w:rFonts w:asciiTheme="majorBidi" w:eastAsia="Calibri" w:hAnsiTheme="majorBidi" w:cstheme="majorBidi"/>
          <w:sz w:val="24"/>
          <w:szCs w:val="24"/>
          <w:rtl/>
        </w:rPr>
        <w:t xml:space="preserve">كيف تقيّم منافذ الشباب التالية في مجتمعك؟ كان لدى المشاركين مقياس من ثلاث فئات: </w:t>
      </w:r>
      <w:r w:rsidRPr="00237D4C">
        <w:rPr>
          <w:rFonts w:asciiTheme="majorBidi" w:eastAsia="Calibri" w:hAnsiTheme="majorBidi" w:cstheme="majorBidi"/>
          <w:i/>
          <w:iCs/>
          <w:sz w:val="24"/>
          <w:szCs w:val="24"/>
          <w:rtl/>
        </w:rPr>
        <w:t>سيئة</w:t>
      </w:r>
      <w:r w:rsidRPr="00237D4C">
        <w:rPr>
          <w:rFonts w:asciiTheme="majorBidi" w:eastAsia="Calibri" w:hAnsiTheme="majorBidi" w:cstheme="majorBidi"/>
          <w:sz w:val="24"/>
          <w:szCs w:val="24"/>
          <w:rtl/>
        </w:rPr>
        <w:t xml:space="preserve">، </w:t>
      </w:r>
      <w:r w:rsidRPr="00237D4C">
        <w:rPr>
          <w:rFonts w:asciiTheme="majorBidi" w:eastAsia="Calibri" w:hAnsiTheme="majorBidi" w:cstheme="majorBidi"/>
          <w:i/>
          <w:iCs/>
          <w:sz w:val="24"/>
          <w:szCs w:val="24"/>
          <w:rtl/>
        </w:rPr>
        <w:t>مقبولة</w:t>
      </w:r>
      <w:r w:rsidRPr="00237D4C">
        <w:rPr>
          <w:rFonts w:asciiTheme="majorBidi" w:eastAsia="Calibri" w:hAnsiTheme="majorBidi" w:cstheme="majorBidi"/>
          <w:sz w:val="24"/>
          <w:szCs w:val="24"/>
          <w:rtl/>
        </w:rPr>
        <w:t>، ​​</w:t>
      </w:r>
      <w:r w:rsidRPr="00237D4C">
        <w:rPr>
          <w:rFonts w:asciiTheme="majorBidi" w:eastAsia="Calibri" w:hAnsiTheme="majorBidi" w:cstheme="majorBidi"/>
          <w:i/>
          <w:iCs/>
          <w:sz w:val="24"/>
          <w:szCs w:val="24"/>
          <w:rtl/>
        </w:rPr>
        <w:t>جيدة</w:t>
      </w:r>
      <w:r w:rsidRPr="00237D4C">
        <w:rPr>
          <w:rFonts w:asciiTheme="majorBidi" w:eastAsia="Calibri" w:hAnsiTheme="majorBidi" w:cstheme="majorBidi"/>
          <w:sz w:val="24"/>
          <w:szCs w:val="24"/>
          <w:rtl/>
        </w:rPr>
        <w:t xml:space="preserve"> ، مع خياري </w:t>
      </w:r>
      <w:r w:rsidRPr="00237D4C">
        <w:rPr>
          <w:rFonts w:asciiTheme="majorBidi" w:eastAsia="Calibri" w:hAnsiTheme="majorBidi" w:cstheme="majorBidi"/>
          <w:i/>
          <w:iCs/>
          <w:sz w:val="24"/>
          <w:szCs w:val="24"/>
          <w:rtl/>
        </w:rPr>
        <w:t>لا أعرف</w:t>
      </w:r>
      <w:r w:rsidRPr="00237D4C">
        <w:rPr>
          <w:rFonts w:asciiTheme="majorBidi" w:eastAsia="Calibri" w:hAnsiTheme="majorBidi" w:cstheme="majorBidi"/>
          <w:sz w:val="24"/>
          <w:szCs w:val="24"/>
          <w:rtl/>
        </w:rPr>
        <w:t xml:space="preserve">، </w:t>
      </w:r>
      <w:r w:rsidRPr="00237D4C">
        <w:rPr>
          <w:rFonts w:asciiTheme="majorBidi" w:eastAsia="Calibri" w:hAnsiTheme="majorBidi" w:cstheme="majorBidi"/>
          <w:i/>
          <w:iCs/>
          <w:sz w:val="24"/>
          <w:szCs w:val="24"/>
          <w:rtl/>
        </w:rPr>
        <w:t>غير موجودة</w:t>
      </w:r>
      <w:r w:rsidRPr="00237D4C">
        <w:rPr>
          <w:rFonts w:asciiTheme="majorBidi" w:eastAsia="Calibri" w:hAnsiTheme="majorBidi" w:cstheme="majorBidi"/>
          <w:sz w:val="24"/>
          <w:szCs w:val="24"/>
        </w:rPr>
        <w:t>.</w:t>
      </w:r>
    </w:p>
    <w:p w:rsidR="00327085" w:rsidRPr="00237D4C" w:rsidRDefault="00327085" w:rsidP="00327085">
      <w:pPr>
        <w:bidi/>
        <w:spacing w:after="0" w:line="240" w:lineRule="auto"/>
        <w:jc w:val="both"/>
        <w:rPr>
          <w:rFonts w:asciiTheme="majorBidi" w:eastAsia="Calibri" w:hAnsiTheme="majorBidi" w:cstheme="majorBidi"/>
          <w:sz w:val="24"/>
          <w:szCs w:val="24"/>
        </w:rPr>
      </w:pPr>
    </w:p>
    <w:p w:rsidR="00327085" w:rsidRPr="00237D4C" w:rsidRDefault="00327085" w:rsidP="00327085">
      <w:pPr>
        <w:bidi/>
        <w:spacing w:after="0" w:line="240" w:lineRule="auto"/>
        <w:jc w:val="both"/>
        <w:rPr>
          <w:rFonts w:asciiTheme="majorBidi" w:eastAsia="Calibri" w:hAnsiTheme="majorBidi" w:cstheme="majorBidi"/>
          <w:sz w:val="24"/>
          <w:szCs w:val="24"/>
          <w:u w:val="single"/>
          <w:rtl/>
        </w:rPr>
      </w:pPr>
      <w:r w:rsidRPr="00237D4C">
        <w:rPr>
          <w:rFonts w:asciiTheme="majorBidi" w:eastAsia="Calibri" w:hAnsiTheme="majorBidi" w:cstheme="majorBidi"/>
          <w:sz w:val="24"/>
          <w:szCs w:val="24"/>
          <w:u w:val="single"/>
          <w:rtl/>
        </w:rPr>
        <w:t>منافذ الشباب الأكثر حاجة للتحسين</w:t>
      </w:r>
      <w:r w:rsidRPr="00964C9E">
        <w:rPr>
          <w:rFonts w:asciiTheme="majorBidi" w:eastAsia="Calibri" w:hAnsiTheme="majorBidi" w:cstheme="majorBidi"/>
          <w:sz w:val="24"/>
          <w:szCs w:val="24"/>
          <w:u w:val="single"/>
          <w:rtl/>
        </w:rPr>
        <w:t>:</w:t>
      </w:r>
    </w:p>
    <w:p w:rsidR="00327085" w:rsidRPr="00237D4C" w:rsidRDefault="00327085" w:rsidP="00327085">
      <w:pPr>
        <w:bidi/>
        <w:spacing w:after="0"/>
        <w:jc w:val="both"/>
        <w:rPr>
          <w:rFonts w:asciiTheme="majorBidi" w:eastAsia="Calibri" w:hAnsiTheme="majorBidi" w:cstheme="majorBidi"/>
          <w:sz w:val="24"/>
          <w:szCs w:val="24"/>
          <w:rtl/>
          <w:lang w:bidi="ar-JO"/>
        </w:rPr>
      </w:pPr>
    </w:p>
    <w:p w:rsidR="00327085" w:rsidRPr="00964C9E" w:rsidRDefault="00327085" w:rsidP="00C04D6B">
      <w:pPr>
        <w:pStyle w:val="ListParagraph"/>
        <w:numPr>
          <w:ilvl w:val="0"/>
          <w:numId w:val="11"/>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 xml:space="preserve">الأنشطة الفنية والموسيقية والمسرحية - 30٪ </w:t>
      </w:r>
      <w:r w:rsidRPr="00964C9E">
        <w:rPr>
          <w:rFonts w:asciiTheme="majorBidi" w:eastAsia="Times New Roman" w:hAnsiTheme="majorBidi" w:cstheme="majorBidi"/>
          <w:color w:val="000000"/>
          <w:sz w:val="24"/>
          <w:szCs w:val="24"/>
          <w:rtl/>
        </w:rPr>
        <w:t>صنفوا هذا بأنه منفذ للشباب بحاجة كبيرة إلى التحسين</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0"/>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لا يتوفر أي شكل من أشكال التعبير الفني في هذا المجتمع أو حتى في المدرسة</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0"/>
        </w:numPr>
        <w:bidi/>
        <w:spacing w:after="0" w:line="259" w:lineRule="auto"/>
        <w:jc w:val="both"/>
        <w:rPr>
          <w:rFonts w:asciiTheme="majorBidi" w:eastAsia="Calibri" w:hAnsiTheme="majorBidi" w:cstheme="majorBidi"/>
          <w:sz w:val="24"/>
          <w:szCs w:val="24"/>
          <w:rtl/>
        </w:rPr>
      </w:pPr>
      <w:r w:rsidRPr="00964C9E">
        <w:rPr>
          <w:rFonts w:asciiTheme="majorBidi" w:eastAsia="Calibri" w:hAnsiTheme="majorBidi" w:cstheme="majorBidi"/>
          <w:sz w:val="24"/>
          <w:szCs w:val="24"/>
          <w:rtl/>
        </w:rPr>
        <w:t xml:space="preserve">كان هناك قبول ضئيل لأشكال الفن </w:t>
      </w:r>
      <w:r w:rsidRPr="00964C9E">
        <w:rPr>
          <w:rFonts w:asciiTheme="majorBidi" w:eastAsia="Calibri" w:hAnsiTheme="majorBidi" w:cstheme="majorBidi" w:hint="cs"/>
          <w:sz w:val="24"/>
          <w:szCs w:val="24"/>
          <w:rtl/>
        </w:rPr>
        <w:t>الحديث،</w:t>
      </w:r>
      <w:r w:rsidRPr="00964C9E">
        <w:rPr>
          <w:rFonts w:asciiTheme="majorBidi" w:eastAsia="Calibri" w:hAnsiTheme="majorBidi" w:cstheme="majorBidi"/>
          <w:sz w:val="24"/>
          <w:szCs w:val="24"/>
          <w:rtl/>
        </w:rPr>
        <w:t xml:space="preserve"> وتفضيل للحرف والشعر</w:t>
      </w:r>
      <w:r w:rsidRPr="00964C9E">
        <w:rPr>
          <w:rFonts w:asciiTheme="majorBidi" w:eastAsia="Calibri" w:hAnsiTheme="majorBidi" w:cstheme="majorBidi"/>
          <w:sz w:val="24"/>
          <w:szCs w:val="24"/>
        </w:rPr>
        <w:t>.</w:t>
      </w:r>
    </w:p>
    <w:p w:rsidR="00327085" w:rsidRPr="00237D4C" w:rsidRDefault="00327085" w:rsidP="00327085">
      <w:pPr>
        <w:bidi/>
        <w:spacing w:after="0"/>
        <w:jc w:val="both"/>
        <w:rPr>
          <w:rFonts w:asciiTheme="majorBidi" w:eastAsia="Calibri" w:hAnsiTheme="majorBidi" w:cstheme="majorBidi"/>
          <w:sz w:val="24"/>
          <w:szCs w:val="24"/>
        </w:rPr>
      </w:pPr>
    </w:p>
    <w:p w:rsidR="00327085" w:rsidRPr="00964C9E" w:rsidRDefault="00327085" w:rsidP="00C04D6B">
      <w:pPr>
        <w:pStyle w:val="ListParagraph"/>
        <w:numPr>
          <w:ilvl w:val="0"/>
          <w:numId w:val="12"/>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 xml:space="preserve">الأنشطة الرياضية - 30٪ </w:t>
      </w:r>
      <w:r w:rsidRPr="00964C9E">
        <w:rPr>
          <w:rFonts w:asciiTheme="majorBidi" w:eastAsia="Times New Roman" w:hAnsiTheme="majorBidi" w:cstheme="majorBidi"/>
          <w:color w:val="000000"/>
          <w:sz w:val="24"/>
          <w:szCs w:val="24"/>
          <w:rtl/>
        </w:rPr>
        <w:t>صنفوا هذا بأنه منفذ للشباب بحاجة كبيرة إلى التحسين.</w:t>
      </w:r>
    </w:p>
    <w:p w:rsidR="00327085" w:rsidRPr="00964C9E" w:rsidRDefault="00327085" w:rsidP="00C04D6B">
      <w:pPr>
        <w:pStyle w:val="ListParagraph"/>
        <w:numPr>
          <w:ilvl w:val="0"/>
          <w:numId w:val="10"/>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الرياضة الوحيدة المتاحة هي كرة القدم. بوجد ملعبان يستخدمهما الذكور فقط للعب كرة القدم</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0"/>
        </w:numPr>
        <w:bidi/>
        <w:spacing w:after="0" w:line="259" w:lineRule="auto"/>
        <w:jc w:val="both"/>
        <w:rPr>
          <w:rFonts w:asciiTheme="majorBidi" w:eastAsia="Calibri" w:hAnsiTheme="majorBidi" w:cstheme="majorBidi"/>
          <w:sz w:val="24"/>
          <w:szCs w:val="24"/>
          <w:rtl/>
        </w:rPr>
      </w:pPr>
      <w:r w:rsidRPr="00964C9E">
        <w:rPr>
          <w:rFonts w:asciiTheme="majorBidi" w:eastAsia="Calibri" w:hAnsiTheme="majorBidi" w:cstheme="majorBidi"/>
          <w:sz w:val="24"/>
          <w:szCs w:val="24"/>
          <w:rtl/>
        </w:rPr>
        <w:t>لا توجد نشاطات رياضية في هذا المجتمع؛ بعض الشباب (الذكور) يركبون دراجاتهم ولكنهم يمثلون أقلية</w:t>
      </w:r>
      <w:r w:rsidRPr="00964C9E">
        <w:rPr>
          <w:rFonts w:asciiTheme="majorBidi" w:eastAsia="Calibri" w:hAnsiTheme="majorBidi" w:cstheme="majorBidi"/>
          <w:sz w:val="24"/>
          <w:szCs w:val="24"/>
        </w:rPr>
        <w:t>.</w:t>
      </w:r>
    </w:p>
    <w:p w:rsidR="00327085" w:rsidRPr="00237D4C" w:rsidRDefault="00327085" w:rsidP="00327085">
      <w:pPr>
        <w:bidi/>
        <w:spacing w:after="0"/>
        <w:jc w:val="both"/>
        <w:rPr>
          <w:rFonts w:asciiTheme="majorBidi" w:eastAsia="Calibri" w:hAnsiTheme="majorBidi" w:cstheme="majorBidi"/>
          <w:sz w:val="24"/>
          <w:szCs w:val="24"/>
        </w:rPr>
      </w:pPr>
    </w:p>
    <w:p w:rsidR="00327085" w:rsidRPr="00964C9E" w:rsidRDefault="00327085" w:rsidP="00C04D6B">
      <w:pPr>
        <w:pStyle w:val="ListParagraph"/>
        <w:numPr>
          <w:ilvl w:val="0"/>
          <w:numId w:val="13"/>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hint="cs"/>
          <w:sz w:val="24"/>
          <w:szCs w:val="24"/>
          <w:rtl/>
        </w:rPr>
        <w:t>أماكن لتجمع</w:t>
      </w:r>
      <w:r w:rsidRPr="00964C9E">
        <w:rPr>
          <w:rFonts w:asciiTheme="majorBidi" w:eastAsia="Calibri" w:hAnsiTheme="majorBidi" w:cstheme="majorBidi"/>
          <w:sz w:val="24"/>
          <w:szCs w:val="24"/>
          <w:rtl/>
        </w:rPr>
        <w:t xml:space="preserve"> للشباب - 30٪ </w:t>
      </w:r>
      <w:r w:rsidRPr="00964C9E">
        <w:rPr>
          <w:rFonts w:asciiTheme="majorBidi" w:eastAsia="Times New Roman" w:hAnsiTheme="majorBidi" w:cstheme="majorBidi"/>
          <w:color w:val="000000"/>
          <w:sz w:val="24"/>
          <w:szCs w:val="24"/>
          <w:rtl/>
        </w:rPr>
        <w:t>صنفوا هذا بأنه منفذ للشباب بحاجة كبيرة إلى التحسين</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0"/>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 xml:space="preserve">الإناث </w:t>
      </w:r>
      <w:r>
        <w:rPr>
          <w:rFonts w:asciiTheme="majorBidi" w:eastAsia="Calibri" w:hAnsiTheme="majorBidi" w:cstheme="majorBidi" w:hint="cs"/>
          <w:sz w:val="24"/>
          <w:szCs w:val="24"/>
          <w:rtl/>
        </w:rPr>
        <w:t>ي</w:t>
      </w:r>
      <w:r w:rsidRPr="00964C9E">
        <w:rPr>
          <w:rFonts w:asciiTheme="majorBidi" w:eastAsia="Calibri" w:hAnsiTheme="majorBidi" w:cstheme="majorBidi"/>
          <w:sz w:val="24"/>
          <w:szCs w:val="24"/>
          <w:rtl/>
        </w:rPr>
        <w:t>لتقي</w:t>
      </w:r>
      <w:r>
        <w:rPr>
          <w:rFonts w:asciiTheme="majorBidi" w:eastAsia="Calibri" w:hAnsiTheme="majorBidi" w:cstheme="majorBidi" w:hint="cs"/>
          <w:sz w:val="24"/>
          <w:szCs w:val="24"/>
          <w:rtl/>
        </w:rPr>
        <w:t>ن</w:t>
      </w:r>
      <w:r w:rsidRPr="00964C9E">
        <w:rPr>
          <w:rFonts w:asciiTheme="majorBidi" w:eastAsia="Calibri" w:hAnsiTheme="majorBidi" w:cstheme="majorBidi"/>
          <w:sz w:val="24"/>
          <w:szCs w:val="24"/>
          <w:rtl/>
        </w:rPr>
        <w:t xml:space="preserve"> في منازل بعضهن البعض فقط</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0"/>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يوجد مركز للشباب، ولكنه غير متاح إلا  للموظفين وأقاربهم. مركز الشباب نفسه غير فعال. لم يستطع الشباب تذكر آخر مرة كان هناك نشاط استضافه مركز الشباب</w:t>
      </w:r>
      <w:r w:rsidRPr="00964C9E">
        <w:rPr>
          <w:rFonts w:asciiTheme="majorBidi" w:eastAsia="Calibri" w:hAnsiTheme="majorBidi" w:cstheme="majorBidi"/>
          <w:sz w:val="24"/>
          <w:szCs w:val="24"/>
        </w:rPr>
        <w:t>.</w:t>
      </w:r>
    </w:p>
    <w:p w:rsidR="00327085" w:rsidRPr="00237D4C" w:rsidRDefault="00327085" w:rsidP="0032708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Gill Sans" w:hAnsiTheme="majorBidi" w:cstheme="majorBidi"/>
          <w:sz w:val="24"/>
          <w:szCs w:val="24"/>
          <w:rtl/>
        </w:rPr>
      </w:pPr>
    </w:p>
    <w:p w:rsidR="00327085" w:rsidRPr="00237D4C" w:rsidRDefault="00327085" w:rsidP="00327085">
      <w:pPr>
        <w:bidi/>
        <w:spacing w:after="0" w:line="240" w:lineRule="auto"/>
        <w:jc w:val="both"/>
        <w:rPr>
          <w:rFonts w:asciiTheme="majorBidi" w:eastAsia="Calibri" w:hAnsiTheme="majorBidi" w:cstheme="majorBidi"/>
          <w:sz w:val="24"/>
          <w:szCs w:val="24"/>
        </w:rPr>
      </w:pPr>
      <w:r w:rsidRPr="00237D4C">
        <w:rPr>
          <w:rFonts w:asciiTheme="majorBidi" w:eastAsia="Calibri" w:hAnsiTheme="majorBidi" w:cstheme="majorBidi"/>
          <w:sz w:val="24"/>
          <w:szCs w:val="24"/>
        </w:rPr>
        <w:t>1.2</w:t>
      </w:r>
      <w:r w:rsidRPr="00237D4C">
        <w:rPr>
          <w:rFonts w:asciiTheme="majorBidi" w:eastAsia="Calibri" w:hAnsiTheme="majorBidi" w:cstheme="majorBidi"/>
          <w:sz w:val="24"/>
          <w:szCs w:val="24"/>
          <w:rtl/>
        </w:rPr>
        <w:t>.</w:t>
      </w:r>
      <w:r w:rsidRPr="00237D4C">
        <w:rPr>
          <w:rFonts w:asciiTheme="majorBidi" w:eastAsia="Calibri" w:hAnsiTheme="majorBidi" w:cstheme="majorBidi"/>
          <w:sz w:val="24"/>
          <w:szCs w:val="24"/>
        </w:rPr>
        <w:t xml:space="preserve"> </w:t>
      </w:r>
      <w:r w:rsidRPr="00237D4C">
        <w:rPr>
          <w:rFonts w:asciiTheme="majorBidi" w:eastAsia="Calibri" w:hAnsiTheme="majorBidi" w:cstheme="majorBidi"/>
          <w:sz w:val="24"/>
          <w:szCs w:val="24"/>
          <w:rtl/>
        </w:rPr>
        <w:t>ما مدى سهولة الوصول إلى الخدمات التعليمية التالية خارج المدرسة في مجتمعك؟</w:t>
      </w:r>
    </w:p>
    <w:p w:rsidR="00327085" w:rsidRPr="00237D4C" w:rsidRDefault="00327085" w:rsidP="00327085">
      <w:pPr>
        <w:bidi/>
        <w:spacing w:after="0" w:line="240" w:lineRule="auto"/>
        <w:contextualSpacing/>
        <w:jc w:val="both"/>
        <w:rPr>
          <w:rFonts w:asciiTheme="majorBidi" w:eastAsia="Calibri" w:hAnsiTheme="majorBidi" w:cstheme="majorBidi"/>
          <w:sz w:val="24"/>
          <w:szCs w:val="24"/>
          <w:rtl/>
        </w:rPr>
      </w:pPr>
    </w:p>
    <w:p w:rsidR="00327085" w:rsidRPr="00237D4C" w:rsidRDefault="00327085" w:rsidP="00327085">
      <w:pPr>
        <w:bidi/>
        <w:spacing w:after="0" w:line="240" w:lineRule="auto"/>
        <w:contextualSpacing/>
        <w:jc w:val="both"/>
        <w:rPr>
          <w:rFonts w:asciiTheme="majorBidi" w:eastAsia="Calibri" w:hAnsiTheme="majorBidi" w:cstheme="majorBidi"/>
          <w:sz w:val="24"/>
          <w:szCs w:val="24"/>
          <w:u w:val="single"/>
          <w:rtl/>
        </w:rPr>
      </w:pPr>
      <w:r w:rsidRPr="00237D4C">
        <w:rPr>
          <w:rFonts w:asciiTheme="majorBidi" w:eastAsia="Calibri" w:hAnsiTheme="majorBidi" w:cstheme="majorBidi"/>
          <w:sz w:val="24"/>
          <w:szCs w:val="24"/>
          <w:u w:val="single"/>
          <w:rtl/>
        </w:rPr>
        <w:t>الخدمات التعليمية خارج المدرسة الأقل وصولاً أو غير موجودة</w:t>
      </w:r>
      <w:r w:rsidRPr="00237D4C">
        <w:rPr>
          <w:rFonts w:asciiTheme="majorBidi" w:eastAsia="Calibri" w:hAnsiTheme="majorBidi" w:cstheme="majorBidi"/>
          <w:sz w:val="24"/>
          <w:szCs w:val="24"/>
          <w:u w:val="single"/>
        </w:rPr>
        <w:t>:</w:t>
      </w:r>
    </w:p>
    <w:p w:rsidR="00327085" w:rsidRPr="00237D4C" w:rsidRDefault="00327085" w:rsidP="00327085">
      <w:pPr>
        <w:bidi/>
        <w:spacing w:after="0" w:line="240" w:lineRule="auto"/>
        <w:contextualSpacing/>
        <w:jc w:val="both"/>
        <w:rPr>
          <w:rFonts w:asciiTheme="majorBidi" w:eastAsia="Calibri" w:hAnsiTheme="majorBidi" w:cstheme="majorBidi"/>
          <w:sz w:val="24"/>
          <w:szCs w:val="24"/>
          <w:u w:val="single"/>
          <w:rtl/>
        </w:rPr>
      </w:pPr>
    </w:p>
    <w:p w:rsidR="00327085" w:rsidRPr="00964C9E" w:rsidRDefault="00327085" w:rsidP="00C04D6B">
      <w:pPr>
        <w:pStyle w:val="ListParagraph"/>
        <w:numPr>
          <w:ilvl w:val="0"/>
          <w:numId w:val="15"/>
        </w:numPr>
        <w:bidi/>
        <w:spacing w:after="0" w:line="259" w:lineRule="auto"/>
        <w:jc w:val="both"/>
        <w:rPr>
          <w:rFonts w:asciiTheme="majorBidi" w:eastAsia="Calibri" w:hAnsiTheme="majorBidi" w:cstheme="majorBidi"/>
          <w:sz w:val="24"/>
          <w:szCs w:val="24"/>
          <w:rtl/>
        </w:rPr>
      </w:pPr>
      <w:r w:rsidRPr="00964C9E">
        <w:rPr>
          <w:rFonts w:asciiTheme="majorBidi" w:eastAsia="Calibri" w:hAnsiTheme="majorBidi" w:cstheme="majorBidi"/>
          <w:sz w:val="24"/>
          <w:szCs w:val="24"/>
          <w:rtl/>
        </w:rPr>
        <w:t>التدريب على الكمبيوتر - 59٪ قالوا أن هذه الخدمة إما لا يمكن الوصول إليها على الاطلاق أو غير موجودة.</w:t>
      </w:r>
    </w:p>
    <w:p w:rsidR="00327085" w:rsidRPr="00964C9E" w:rsidRDefault="00327085" w:rsidP="00C04D6B">
      <w:pPr>
        <w:pStyle w:val="ListParagraph"/>
        <w:numPr>
          <w:ilvl w:val="0"/>
          <w:numId w:val="14"/>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الفرصة الوحيدة لتعلم استخدام الكمبيوتر هي في المدرسة، والعديد من المدارس لا يوجد فيها أجهزة كمبيوتر صالحة للتشغيل. لا توجد مراكز كمبيوتر أو أماكن حيث يمكن للشباب ممارسة مهاراتهم في استخدام الكمبيوتر</w:t>
      </w:r>
      <w:r w:rsidRPr="00964C9E">
        <w:rPr>
          <w:rFonts w:asciiTheme="majorBidi" w:eastAsia="Calibri" w:hAnsiTheme="majorBidi" w:cstheme="majorBidi"/>
          <w:sz w:val="24"/>
          <w:szCs w:val="24"/>
        </w:rPr>
        <w:t>.</w:t>
      </w:r>
    </w:p>
    <w:p w:rsidR="00327085" w:rsidRPr="00E71E04" w:rsidRDefault="00327085" w:rsidP="00C04D6B">
      <w:pPr>
        <w:pStyle w:val="ListParagraph"/>
        <w:numPr>
          <w:ilvl w:val="0"/>
          <w:numId w:val="14"/>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أكد الشباب على أهمية وجود تطورات تكنولوجية في مجتمعاتهم</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6"/>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تعليم اللغة الإنجليزية - 58٪ قالوا أن هذه الخدمة إما لا يمكن الوصول إليها على الاطلاق أو غير موجودة.</w:t>
      </w:r>
    </w:p>
    <w:p w:rsidR="00327085" w:rsidRPr="00964C9E" w:rsidRDefault="00327085" w:rsidP="00C04D6B">
      <w:pPr>
        <w:pStyle w:val="ListParagraph"/>
        <w:numPr>
          <w:ilvl w:val="0"/>
          <w:numId w:val="14"/>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لم يكن في الماضي ولا يوجد حاليًا أي تدريب على اللغة الإنجليزية خارج المدرسة. لم تأت أي</w:t>
      </w:r>
      <w:r>
        <w:rPr>
          <w:rFonts w:asciiTheme="majorBidi" w:eastAsia="Calibri" w:hAnsiTheme="majorBidi" w:cstheme="majorBidi" w:hint="cs"/>
          <w:sz w:val="24"/>
          <w:szCs w:val="24"/>
          <w:rtl/>
        </w:rPr>
        <w:t>ة</w:t>
      </w:r>
      <w:r w:rsidRPr="00964C9E">
        <w:rPr>
          <w:rFonts w:asciiTheme="majorBidi" w:eastAsia="Calibri" w:hAnsiTheme="majorBidi" w:cstheme="majorBidi"/>
          <w:sz w:val="24"/>
          <w:szCs w:val="24"/>
          <w:rtl/>
        </w:rPr>
        <w:t xml:space="preserve"> مؤسسة لتقديم دورات تدريبية في اللغة الإنجليزية</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4"/>
        </w:numPr>
        <w:bidi/>
        <w:spacing w:after="0" w:line="259" w:lineRule="auto"/>
        <w:jc w:val="both"/>
        <w:rPr>
          <w:rFonts w:asciiTheme="majorBidi" w:eastAsia="Calibri" w:hAnsiTheme="majorBidi" w:cstheme="majorBidi"/>
          <w:sz w:val="24"/>
          <w:szCs w:val="24"/>
          <w:rtl/>
        </w:rPr>
      </w:pPr>
      <w:r w:rsidRPr="00964C9E">
        <w:rPr>
          <w:rFonts w:asciiTheme="majorBidi" w:eastAsia="Calibri" w:hAnsiTheme="majorBidi" w:cstheme="majorBidi"/>
          <w:sz w:val="24"/>
          <w:szCs w:val="24"/>
          <w:rtl/>
        </w:rPr>
        <w:t>بسبب نقص الوعي التكنولوجي، لم يتمكن الشباب من الوصول للمواقع الإلكترونية والمنصات التي تقدم دورات تدريبية في اللغة الإنجليزية على الإنترنت. علاوة على ذلك، زعم البعض بأن التدريبات عبر الإنترنت لن تكون وسيلة فعالة للتعلم</w:t>
      </w:r>
      <w:r w:rsidRPr="00964C9E">
        <w:rPr>
          <w:rFonts w:asciiTheme="majorBidi" w:eastAsia="Calibri" w:hAnsiTheme="majorBidi" w:cstheme="majorBidi"/>
          <w:sz w:val="24"/>
          <w:szCs w:val="24"/>
        </w:rPr>
        <w:t>.</w:t>
      </w:r>
    </w:p>
    <w:p w:rsidR="00327085" w:rsidRPr="00237D4C" w:rsidRDefault="00327085" w:rsidP="00327085">
      <w:pPr>
        <w:bidi/>
        <w:spacing w:after="0"/>
        <w:jc w:val="both"/>
        <w:rPr>
          <w:rFonts w:asciiTheme="majorBidi" w:eastAsia="Calibri" w:hAnsiTheme="majorBidi" w:cstheme="majorBidi"/>
          <w:sz w:val="24"/>
          <w:szCs w:val="24"/>
        </w:rPr>
      </w:pPr>
    </w:p>
    <w:p w:rsidR="00327085" w:rsidRPr="00964C9E" w:rsidRDefault="00327085" w:rsidP="00C04D6B">
      <w:pPr>
        <w:pStyle w:val="ListParagraph"/>
        <w:numPr>
          <w:ilvl w:val="0"/>
          <w:numId w:val="17"/>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محطة المعرفة - 55٪ قالوا أن هذه الخدمة إما لا يمكن الوصول إليها على الاطلاق أو غير موجودة.</w:t>
      </w:r>
    </w:p>
    <w:p w:rsidR="00327085" w:rsidRPr="00964C9E" w:rsidRDefault="00327085" w:rsidP="00C04D6B">
      <w:pPr>
        <w:pStyle w:val="ListParagraph"/>
        <w:numPr>
          <w:ilvl w:val="0"/>
          <w:numId w:val="14"/>
        </w:numPr>
        <w:bidi/>
        <w:spacing w:after="0" w:line="259" w:lineRule="auto"/>
        <w:jc w:val="both"/>
        <w:rPr>
          <w:rFonts w:asciiTheme="majorBidi" w:eastAsia="Calibri" w:hAnsiTheme="majorBidi" w:cstheme="majorBidi"/>
          <w:sz w:val="24"/>
          <w:szCs w:val="24"/>
          <w:rtl/>
        </w:rPr>
      </w:pPr>
      <w:r w:rsidRPr="00964C9E">
        <w:rPr>
          <w:rFonts w:asciiTheme="majorBidi" w:eastAsia="Calibri" w:hAnsiTheme="majorBidi" w:cstheme="majorBidi"/>
          <w:sz w:val="24"/>
          <w:szCs w:val="24"/>
          <w:rtl/>
        </w:rPr>
        <w:t xml:space="preserve">توجد محطة معرفة في هذا </w:t>
      </w:r>
      <w:r w:rsidRPr="00964C9E">
        <w:rPr>
          <w:rFonts w:asciiTheme="majorBidi" w:eastAsia="Calibri" w:hAnsiTheme="majorBidi" w:cstheme="majorBidi" w:hint="cs"/>
          <w:sz w:val="24"/>
          <w:szCs w:val="24"/>
          <w:rtl/>
        </w:rPr>
        <w:t>المجتمع،</w:t>
      </w:r>
      <w:r w:rsidRPr="00964C9E">
        <w:rPr>
          <w:rFonts w:asciiTheme="majorBidi" w:eastAsia="Calibri" w:hAnsiTheme="majorBidi" w:cstheme="majorBidi"/>
          <w:sz w:val="24"/>
          <w:szCs w:val="24"/>
          <w:rtl/>
        </w:rPr>
        <w:t xml:space="preserve"> ذات موقع ومرافق </w:t>
      </w:r>
      <w:r w:rsidRPr="00964C9E">
        <w:rPr>
          <w:rFonts w:asciiTheme="majorBidi" w:eastAsia="Calibri" w:hAnsiTheme="majorBidi" w:cstheme="majorBidi" w:hint="cs"/>
          <w:sz w:val="24"/>
          <w:szCs w:val="24"/>
          <w:rtl/>
        </w:rPr>
        <w:t>ممتازة،</w:t>
      </w:r>
      <w:r w:rsidRPr="00964C9E">
        <w:rPr>
          <w:rFonts w:asciiTheme="majorBidi" w:eastAsia="Calibri" w:hAnsiTheme="majorBidi" w:cstheme="majorBidi"/>
          <w:sz w:val="24"/>
          <w:szCs w:val="24"/>
          <w:rtl/>
        </w:rPr>
        <w:t xml:space="preserve"> </w:t>
      </w:r>
      <w:r>
        <w:rPr>
          <w:rFonts w:asciiTheme="majorBidi" w:eastAsia="Calibri" w:hAnsiTheme="majorBidi" w:cstheme="majorBidi" w:hint="cs"/>
          <w:sz w:val="24"/>
          <w:szCs w:val="24"/>
          <w:rtl/>
        </w:rPr>
        <w:t>إلا أنها</w:t>
      </w:r>
      <w:r w:rsidRPr="00964C9E">
        <w:rPr>
          <w:rFonts w:asciiTheme="majorBidi" w:eastAsia="Calibri" w:hAnsiTheme="majorBidi" w:cstheme="majorBidi"/>
          <w:sz w:val="24"/>
          <w:szCs w:val="24"/>
          <w:rtl/>
        </w:rPr>
        <w:t xml:space="preserve"> غير نشطة بسبب سوء الإدارة</w:t>
      </w:r>
      <w:r w:rsidRPr="00964C9E">
        <w:rPr>
          <w:rFonts w:asciiTheme="majorBidi" w:eastAsia="Calibri" w:hAnsiTheme="majorBidi" w:cstheme="majorBidi"/>
          <w:sz w:val="24"/>
          <w:szCs w:val="24"/>
        </w:rPr>
        <w:t>.</w:t>
      </w:r>
    </w:p>
    <w:p w:rsidR="00327085" w:rsidRPr="00237D4C" w:rsidRDefault="00327085" w:rsidP="00327085">
      <w:pPr>
        <w:bidi/>
        <w:spacing w:after="0"/>
        <w:jc w:val="both"/>
        <w:rPr>
          <w:rFonts w:asciiTheme="majorBidi" w:eastAsia="Calibri" w:hAnsiTheme="majorBidi" w:cstheme="majorBidi"/>
          <w:sz w:val="24"/>
          <w:szCs w:val="24"/>
        </w:rPr>
      </w:pPr>
    </w:p>
    <w:p w:rsidR="00327085" w:rsidRPr="00964C9E" w:rsidRDefault="00327085" w:rsidP="00C04D6B">
      <w:pPr>
        <w:pStyle w:val="ListParagraph"/>
        <w:numPr>
          <w:ilvl w:val="0"/>
          <w:numId w:val="18"/>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الدروس الخصوصية - 51٪ قالوا أن هذه الخدمة إما لا يمكن الوصول إليها على الاطلاق أو غير موجودة.</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4"/>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تتوفر دروس خصوصية ولكنها مكلفة للغاية بالنسبة للعديد من الطلاب</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4"/>
        </w:numPr>
        <w:bidi/>
        <w:spacing w:after="0" w:line="259" w:lineRule="auto"/>
        <w:jc w:val="both"/>
        <w:rPr>
          <w:rFonts w:asciiTheme="majorBidi" w:eastAsia="Calibri" w:hAnsiTheme="majorBidi" w:cstheme="majorBidi"/>
          <w:sz w:val="24"/>
          <w:szCs w:val="24"/>
          <w:rtl/>
        </w:rPr>
      </w:pPr>
      <w:r w:rsidRPr="00964C9E">
        <w:rPr>
          <w:rFonts w:asciiTheme="majorBidi" w:eastAsia="Calibri" w:hAnsiTheme="majorBidi" w:cstheme="majorBidi"/>
          <w:sz w:val="24"/>
          <w:szCs w:val="24"/>
          <w:rtl/>
        </w:rPr>
        <w:lastRenderedPageBreak/>
        <w:t>لا توجد مؤسسات متخصصة في الدعم التربوي</w:t>
      </w:r>
      <w:r w:rsidRPr="00964C9E">
        <w:rPr>
          <w:rFonts w:asciiTheme="majorBidi" w:eastAsia="Calibri" w:hAnsiTheme="majorBidi" w:cstheme="majorBidi"/>
          <w:sz w:val="24"/>
          <w:szCs w:val="24"/>
        </w:rPr>
        <w:t>.</w:t>
      </w:r>
    </w:p>
    <w:p w:rsidR="00327085" w:rsidRPr="00237D4C" w:rsidRDefault="00327085" w:rsidP="00327085">
      <w:pPr>
        <w:bidi/>
        <w:spacing w:after="0"/>
        <w:jc w:val="both"/>
        <w:rPr>
          <w:rFonts w:asciiTheme="majorBidi" w:eastAsia="Calibri" w:hAnsiTheme="majorBidi" w:cstheme="majorBidi"/>
          <w:sz w:val="24"/>
          <w:szCs w:val="24"/>
          <w:rtl/>
        </w:rPr>
      </w:pPr>
    </w:p>
    <w:p w:rsidR="00327085" w:rsidRPr="00237D4C" w:rsidRDefault="00327085" w:rsidP="00327085">
      <w:pPr>
        <w:bidi/>
        <w:spacing w:after="0" w:line="240" w:lineRule="auto"/>
        <w:contextualSpacing/>
        <w:jc w:val="both"/>
        <w:rPr>
          <w:rFonts w:asciiTheme="majorBidi" w:eastAsia="Calibri" w:hAnsiTheme="majorBidi" w:cstheme="majorBidi"/>
          <w:sz w:val="24"/>
          <w:szCs w:val="24"/>
          <w:rtl/>
        </w:rPr>
      </w:pPr>
    </w:p>
    <w:p w:rsidR="00327085" w:rsidRDefault="00327085" w:rsidP="00327085">
      <w:pPr>
        <w:bidi/>
        <w:spacing w:after="0" w:line="240" w:lineRule="auto"/>
        <w:jc w:val="both"/>
        <w:rPr>
          <w:rFonts w:asciiTheme="majorBidi" w:eastAsia="Times New Roman" w:hAnsiTheme="majorBidi" w:cstheme="majorBidi"/>
          <w:sz w:val="24"/>
          <w:szCs w:val="24"/>
          <w:rtl/>
        </w:rPr>
      </w:pPr>
      <w:r w:rsidRPr="00327085">
        <w:rPr>
          <w:rFonts w:asciiTheme="majorBidi" w:eastAsia="Calibri" w:hAnsiTheme="majorBidi" w:cstheme="majorBidi"/>
          <w:sz w:val="24"/>
          <w:szCs w:val="24"/>
        </w:rPr>
        <w:t xml:space="preserve">1.3 </w:t>
      </w:r>
      <w:r w:rsidRPr="00327085">
        <w:rPr>
          <w:rFonts w:asciiTheme="majorBidi" w:eastAsia="Times New Roman" w:hAnsiTheme="majorBidi" w:cstheme="majorBidi"/>
          <w:sz w:val="24"/>
          <w:szCs w:val="24"/>
          <w:rtl/>
        </w:rPr>
        <w:t>هل سمعت عن أو كنت جزءا من( شاركت في)  البرامج التالية في مجتمعك؟</w:t>
      </w:r>
    </w:p>
    <w:p w:rsidR="00327085" w:rsidRPr="00237D4C" w:rsidRDefault="00327085" w:rsidP="00327085">
      <w:pPr>
        <w:bidi/>
        <w:spacing w:after="0" w:line="240" w:lineRule="auto"/>
        <w:jc w:val="both"/>
        <w:rPr>
          <w:rFonts w:asciiTheme="majorBidi" w:eastAsia="Calibri" w:hAnsiTheme="majorBidi" w:cstheme="majorBidi"/>
          <w:sz w:val="24"/>
          <w:szCs w:val="24"/>
          <w:rtl/>
        </w:rPr>
      </w:pPr>
    </w:p>
    <w:p w:rsidR="00327085" w:rsidRPr="00237D4C" w:rsidRDefault="00327085" w:rsidP="00327085">
      <w:pPr>
        <w:bidi/>
        <w:spacing w:after="0" w:line="240" w:lineRule="auto"/>
        <w:jc w:val="both"/>
        <w:rPr>
          <w:rFonts w:asciiTheme="majorBidi" w:eastAsia="Calibri" w:hAnsiTheme="majorBidi" w:cstheme="majorBidi"/>
          <w:sz w:val="24"/>
          <w:szCs w:val="24"/>
          <w:u w:val="single"/>
          <w:rtl/>
        </w:rPr>
      </w:pPr>
      <w:r w:rsidRPr="00237D4C">
        <w:rPr>
          <w:rFonts w:asciiTheme="majorBidi" w:eastAsia="Calibri" w:hAnsiTheme="majorBidi" w:cstheme="majorBidi"/>
          <w:sz w:val="24"/>
          <w:szCs w:val="24"/>
          <w:u w:val="single"/>
          <w:rtl/>
        </w:rPr>
        <w:t>طرق التوجيه والإرشاد الأقل استخدامًا في المجتمع:</w:t>
      </w:r>
    </w:p>
    <w:p w:rsidR="00327085" w:rsidRPr="00237D4C" w:rsidRDefault="00327085" w:rsidP="00327085">
      <w:pPr>
        <w:bidi/>
        <w:spacing w:after="0" w:line="240" w:lineRule="auto"/>
        <w:jc w:val="both"/>
        <w:rPr>
          <w:rFonts w:asciiTheme="majorBidi" w:eastAsia="Calibri" w:hAnsiTheme="majorBidi" w:cstheme="majorBidi"/>
          <w:sz w:val="24"/>
          <w:szCs w:val="24"/>
          <w:u w:val="single"/>
          <w:rtl/>
        </w:rPr>
      </w:pPr>
    </w:p>
    <w:p w:rsidR="00327085" w:rsidRPr="00964C9E" w:rsidRDefault="00327085" w:rsidP="00C04D6B">
      <w:pPr>
        <w:pStyle w:val="ListParagraph"/>
        <w:numPr>
          <w:ilvl w:val="0"/>
          <w:numId w:val="20"/>
        </w:numPr>
        <w:bidi/>
        <w:spacing w:after="0" w:line="240"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الإذاعة المحلية - 87٪ لم يسمعوا بهذا البرنامج</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9"/>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لا توجد إذاعة محلية أو اهتمام بإنشاء محطة إذاعية محلية</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9"/>
        </w:numPr>
        <w:bidi/>
        <w:spacing w:after="0" w:line="259" w:lineRule="auto"/>
        <w:jc w:val="both"/>
        <w:rPr>
          <w:rFonts w:asciiTheme="majorBidi" w:eastAsia="Calibri" w:hAnsiTheme="majorBidi" w:cstheme="majorBidi"/>
          <w:sz w:val="24"/>
          <w:szCs w:val="24"/>
          <w:rtl/>
        </w:rPr>
      </w:pPr>
      <w:r w:rsidRPr="00964C9E">
        <w:rPr>
          <w:rFonts w:asciiTheme="majorBidi" w:eastAsia="Calibri" w:hAnsiTheme="majorBidi" w:cstheme="majorBidi"/>
          <w:sz w:val="24"/>
          <w:szCs w:val="24"/>
          <w:rtl/>
        </w:rPr>
        <w:t xml:space="preserve">مسائل المجتمع الهامة تتم مناقشتها في المسجد مع </w:t>
      </w:r>
      <w:r w:rsidRPr="00964C9E">
        <w:rPr>
          <w:rFonts w:asciiTheme="majorBidi" w:eastAsia="Calibri" w:hAnsiTheme="majorBidi" w:cstheme="majorBidi" w:hint="cs"/>
          <w:sz w:val="24"/>
          <w:szCs w:val="24"/>
          <w:rtl/>
        </w:rPr>
        <w:t>الشيخ.</w:t>
      </w:r>
    </w:p>
    <w:p w:rsidR="00327085" w:rsidRPr="00237D4C" w:rsidRDefault="00327085" w:rsidP="00327085">
      <w:pPr>
        <w:bidi/>
        <w:spacing w:after="0"/>
        <w:jc w:val="both"/>
        <w:rPr>
          <w:rFonts w:asciiTheme="majorBidi" w:eastAsia="Calibri" w:hAnsiTheme="majorBidi" w:cstheme="majorBidi"/>
          <w:sz w:val="24"/>
          <w:szCs w:val="24"/>
        </w:rPr>
      </w:pPr>
    </w:p>
    <w:p w:rsidR="00327085" w:rsidRPr="00964C9E" w:rsidRDefault="00327085" w:rsidP="00C04D6B">
      <w:pPr>
        <w:pStyle w:val="ListParagraph"/>
        <w:numPr>
          <w:ilvl w:val="0"/>
          <w:numId w:val="21"/>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الكشافة- 75٪ لم يسمعوا بهذا البرنامج</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9"/>
        </w:numPr>
        <w:bidi/>
        <w:spacing w:after="0" w:line="259" w:lineRule="auto"/>
        <w:jc w:val="both"/>
        <w:rPr>
          <w:rFonts w:asciiTheme="majorBidi" w:eastAsia="Calibri" w:hAnsiTheme="majorBidi" w:cstheme="majorBidi"/>
          <w:sz w:val="24"/>
          <w:szCs w:val="24"/>
        </w:rPr>
      </w:pPr>
      <w:r>
        <w:rPr>
          <w:rFonts w:asciiTheme="majorBidi" w:eastAsia="Calibri" w:hAnsiTheme="majorBidi" w:cstheme="majorBidi"/>
          <w:sz w:val="24"/>
          <w:szCs w:val="24"/>
          <w:rtl/>
        </w:rPr>
        <w:t>يوجد عدد قليل من الكشافة الذكور</w:t>
      </w:r>
      <w:r w:rsidRPr="00964C9E">
        <w:rPr>
          <w:rFonts w:asciiTheme="majorBidi" w:eastAsia="Calibri" w:hAnsiTheme="majorBidi" w:cstheme="majorBidi"/>
          <w:sz w:val="24"/>
          <w:szCs w:val="24"/>
          <w:rtl/>
        </w:rPr>
        <w:t>، لكنهم لا</w:t>
      </w:r>
      <w:r>
        <w:rPr>
          <w:rFonts w:asciiTheme="majorBidi" w:eastAsia="Calibri" w:hAnsiTheme="majorBidi" w:cstheme="majorBidi"/>
          <w:sz w:val="24"/>
          <w:szCs w:val="24"/>
          <w:rtl/>
        </w:rPr>
        <w:t xml:space="preserve"> يتلقون التوجيه</w:t>
      </w:r>
      <w:r w:rsidRPr="00964C9E">
        <w:rPr>
          <w:rFonts w:asciiTheme="majorBidi" w:eastAsia="Calibri" w:hAnsiTheme="majorBidi" w:cstheme="majorBidi"/>
          <w:sz w:val="24"/>
          <w:szCs w:val="24"/>
          <w:rtl/>
        </w:rPr>
        <w:t>، ودورهم يقتصر على التدريب العسكري</w:t>
      </w:r>
      <w:r w:rsidRPr="00964C9E">
        <w:rPr>
          <w:rFonts w:asciiTheme="majorBidi" w:eastAsia="Calibri" w:hAnsiTheme="majorBidi" w:cstheme="majorBidi"/>
          <w:sz w:val="24"/>
          <w:szCs w:val="24"/>
        </w:rPr>
        <w:t>.</w:t>
      </w:r>
    </w:p>
    <w:p w:rsidR="00327085" w:rsidRPr="00964C9E" w:rsidRDefault="00327085" w:rsidP="00327085">
      <w:pPr>
        <w:pStyle w:val="ListParagraph"/>
        <w:bidi/>
        <w:spacing w:after="0"/>
        <w:ind w:left="1080"/>
        <w:jc w:val="both"/>
        <w:rPr>
          <w:rFonts w:asciiTheme="majorBidi" w:eastAsia="Calibri" w:hAnsiTheme="majorBidi" w:cstheme="majorBidi"/>
          <w:sz w:val="24"/>
          <w:szCs w:val="24"/>
        </w:rPr>
      </w:pPr>
    </w:p>
    <w:p w:rsidR="00327085" w:rsidRPr="00964C9E" w:rsidRDefault="00327085" w:rsidP="00C04D6B">
      <w:pPr>
        <w:pStyle w:val="ListParagraph"/>
        <w:numPr>
          <w:ilvl w:val="0"/>
          <w:numId w:val="22"/>
        </w:numPr>
        <w:bidi/>
        <w:spacing w:after="0" w:line="259" w:lineRule="auto"/>
        <w:jc w:val="both"/>
        <w:rPr>
          <w:rFonts w:asciiTheme="majorBidi" w:eastAsia="Calibri" w:hAnsiTheme="majorBidi" w:cstheme="majorBidi"/>
          <w:sz w:val="24"/>
          <w:szCs w:val="24"/>
        </w:rPr>
      </w:pPr>
      <w:r>
        <w:rPr>
          <w:rFonts w:asciiTheme="majorBidi" w:eastAsia="Calibri" w:hAnsiTheme="majorBidi" w:cstheme="majorBidi"/>
          <w:sz w:val="24"/>
          <w:szCs w:val="24"/>
          <w:rtl/>
        </w:rPr>
        <w:t xml:space="preserve">الاستشارة النفسية </w:t>
      </w:r>
      <w:r w:rsidRPr="00964C9E">
        <w:rPr>
          <w:rFonts w:asciiTheme="majorBidi" w:eastAsia="Calibri" w:hAnsiTheme="majorBidi" w:cstheme="majorBidi"/>
          <w:sz w:val="24"/>
          <w:szCs w:val="24"/>
          <w:rtl/>
        </w:rPr>
        <w:t>- 71٪ لم يسمعوا بهذا البرنامج</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9"/>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 xml:space="preserve">على الصعيد النفسي، كان الشباب صريحين بخصوص </w:t>
      </w:r>
      <w:r w:rsidRPr="00964C9E">
        <w:rPr>
          <w:rFonts w:asciiTheme="majorBidi" w:eastAsia="Calibri" w:hAnsiTheme="majorBidi" w:cstheme="majorBidi" w:hint="cs"/>
          <w:sz w:val="24"/>
          <w:szCs w:val="24"/>
          <w:rtl/>
        </w:rPr>
        <w:t>الحاجة لتلقي</w:t>
      </w:r>
      <w:r w:rsidRPr="00964C9E">
        <w:rPr>
          <w:rFonts w:asciiTheme="majorBidi" w:eastAsia="Calibri" w:hAnsiTheme="majorBidi" w:cstheme="majorBidi"/>
          <w:sz w:val="24"/>
          <w:szCs w:val="24"/>
          <w:rtl/>
        </w:rPr>
        <w:t xml:space="preserve"> الإرشاد النفسي، غير أن هذه الحاجة هي للأشخاص الذين يعانون من الإدمان وتعاطي المخدرات</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9"/>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لم يظهر الشباب مبالاة أو اهتمام عندما ذكر أن معظم الناس يعانون من شكل من أشكال الصدمة</w:t>
      </w:r>
      <w:r w:rsidRPr="00964C9E">
        <w:rPr>
          <w:rFonts w:asciiTheme="majorBidi" w:eastAsia="Calibri" w:hAnsiTheme="majorBidi" w:cstheme="majorBidi"/>
          <w:sz w:val="24"/>
          <w:szCs w:val="24"/>
        </w:rPr>
        <w:t>.</w:t>
      </w:r>
    </w:p>
    <w:p w:rsidR="00327085" w:rsidRPr="00964C9E" w:rsidRDefault="00327085" w:rsidP="00327085">
      <w:pPr>
        <w:pStyle w:val="ListParagraph"/>
        <w:bidi/>
        <w:spacing w:after="0"/>
        <w:ind w:left="1080"/>
        <w:jc w:val="both"/>
        <w:rPr>
          <w:rFonts w:asciiTheme="majorBidi" w:eastAsia="Calibri" w:hAnsiTheme="majorBidi" w:cstheme="majorBidi"/>
          <w:sz w:val="24"/>
          <w:szCs w:val="24"/>
        </w:rPr>
      </w:pPr>
    </w:p>
    <w:p w:rsidR="00327085" w:rsidRPr="00964C9E" w:rsidRDefault="00327085" w:rsidP="00C04D6B">
      <w:pPr>
        <w:pStyle w:val="ListParagraph"/>
        <w:numPr>
          <w:ilvl w:val="0"/>
          <w:numId w:val="23"/>
        </w:numPr>
        <w:bidi/>
        <w:spacing w:after="0" w:line="259"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الإرشاد الديني - 55٪ لم يسمعوا بهذا البرنامج</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19"/>
        </w:numPr>
        <w:bidi/>
        <w:spacing w:after="0" w:line="259" w:lineRule="auto"/>
        <w:jc w:val="both"/>
        <w:rPr>
          <w:rFonts w:asciiTheme="majorBidi" w:eastAsia="Calibri" w:hAnsiTheme="majorBidi" w:cstheme="majorBidi"/>
          <w:sz w:val="24"/>
          <w:szCs w:val="24"/>
          <w:rtl/>
        </w:rPr>
      </w:pPr>
      <w:r w:rsidRPr="00964C9E">
        <w:rPr>
          <w:rFonts w:asciiTheme="majorBidi" w:eastAsia="Calibri" w:hAnsiTheme="majorBidi" w:cstheme="majorBidi"/>
          <w:sz w:val="24"/>
          <w:szCs w:val="24"/>
          <w:rtl/>
        </w:rPr>
        <w:t>الإرشاد الديني غير نشط بما فيه الكفاية أو متنوع بدرجة كافية. يركز التوجيه على الموضوعات والمشكلات العامة</w:t>
      </w:r>
      <w:r w:rsidRPr="00964C9E">
        <w:rPr>
          <w:rFonts w:asciiTheme="majorBidi" w:eastAsia="Calibri" w:hAnsiTheme="majorBidi" w:cstheme="majorBidi"/>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lang w:bidi="ar-JO"/>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lang w:bidi="ar-JO"/>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tl/>
        </w:rPr>
        <w:t xml:space="preserve"> </w:t>
      </w:r>
      <w:r w:rsidRPr="00237D4C">
        <w:rPr>
          <w:rFonts w:asciiTheme="majorBidi" w:eastAsia="Times New Roman" w:hAnsiTheme="majorBidi" w:cstheme="majorBidi"/>
          <w:color w:val="000000"/>
          <w:sz w:val="24"/>
          <w:szCs w:val="24"/>
        </w:rPr>
        <w:t xml:space="preserve">. 1.4 </w:t>
      </w:r>
      <w:r w:rsidRPr="00237D4C">
        <w:rPr>
          <w:rFonts w:asciiTheme="majorBidi" w:eastAsia="Times New Roman" w:hAnsiTheme="majorBidi" w:cstheme="majorBidi"/>
          <w:color w:val="000000"/>
          <w:sz w:val="24"/>
          <w:szCs w:val="24"/>
          <w:rtl/>
        </w:rPr>
        <w:t xml:space="preserve">هل يوفر مجتمعك الموارد التالية لمساعدة العاطلين عن العمل في عملية </w:t>
      </w:r>
      <w:r w:rsidRPr="00237D4C">
        <w:rPr>
          <w:rFonts w:asciiTheme="majorBidi" w:eastAsia="Times New Roman" w:hAnsiTheme="majorBidi" w:cstheme="majorBidi"/>
          <w:sz w:val="24"/>
          <w:szCs w:val="24"/>
          <w:rtl/>
        </w:rPr>
        <w:t>الدخول في القوى العاملة</w:t>
      </w:r>
      <w:r w:rsidRPr="00237D4C">
        <w:rPr>
          <w:rFonts w:asciiTheme="majorBidi" w:eastAsia="Times New Roman" w:hAnsiTheme="majorBidi" w:cstheme="majorBidi"/>
          <w:color w:val="000000"/>
          <w:sz w:val="24"/>
          <w:szCs w:val="24"/>
          <w:rtl/>
        </w:rPr>
        <w:t xml:space="preserve"> ؟</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sz w:val="24"/>
          <w:szCs w:val="24"/>
          <w:u w:val="single"/>
          <w:rtl/>
        </w:rPr>
      </w:pPr>
      <w:r w:rsidRPr="00237D4C">
        <w:rPr>
          <w:rFonts w:asciiTheme="majorBidi" w:eastAsia="Times New Roman" w:hAnsiTheme="majorBidi" w:cstheme="majorBidi"/>
          <w:color w:val="000000"/>
          <w:sz w:val="24"/>
          <w:szCs w:val="24"/>
          <w:u w:val="single"/>
          <w:rtl/>
        </w:rPr>
        <w:t xml:space="preserve">أقل أشكال المساعدة المتاحة </w:t>
      </w:r>
      <w:r w:rsidRPr="00237D4C">
        <w:rPr>
          <w:rFonts w:asciiTheme="majorBidi" w:eastAsia="Times New Roman" w:hAnsiTheme="majorBidi" w:cstheme="majorBidi"/>
          <w:sz w:val="24"/>
          <w:szCs w:val="24"/>
          <w:u w:val="single"/>
          <w:rtl/>
        </w:rPr>
        <w:t>للدخول في القوى العاملة:</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u w:val="single"/>
        </w:rPr>
      </w:pPr>
    </w:p>
    <w:p w:rsidR="00327085" w:rsidRPr="00964C9E" w:rsidRDefault="00327085" w:rsidP="00C04D6B">
      <w:pPr>
        <w:pStyle w:val="ListParagraph"/>
        <w:numPr>
          <w:ilvl w:val="0"/>
          <w:numId w:val="25"/>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sz w:val="24"/>
          <w:szCs w:val="24"/>
          <w:rtl/>
        </w:rPr>
        <w:t xml:space="preserve">معارض التوظيف </w:t>
      </w:r>
      <w:r w:rsidRPr="00964C9E">
        <w:rPr>
          <w:rFonts w:asciiTheme="majorBidi" w:eastAsia="Times New Roman" w:hAnsiTheme="majorBidi" w:cstheme="majorBidi"/>
          <w:color w:val="000000"/>
          <w:sz w:val="24"/>
          <w:szCs w:val="24"/>
          <w:rtl/>
        </w:rPr>
        <w:t>- 77٪ قالوا أن هذه الخدمة لم تقدم في دير الكهف</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لا توجد معارض </w:t>
      </w:r>
      <w:r w:rsidRPr="00964C9E">
        <w:rPr>
          <w:rFonts w:asciiTheme="majorBidi" w:eastAsia="Times New Roman" w:hAnsiTheme="majorBidi" w:cstheme="majorBidi"/>
          <w:sz w:val="24"/>
          <w:szCs w:val="24"/>
          <w:rtl/>
        </w:rPr>
        <w:t>توظيف</w:t>
      </w:r>
      <w:r w:rsidRPr="00964C9E">
        <w:rPr>
          <w:rFonts w:asciiTheme="majorBidi" w:eastAsia="Times New Roman" w:hAnsiTheme="majorBidi" w:cstheme="majorBidi"/>
          <w:color w:val="000000"/>
          <w:sz w:val="24"/>
          <w:szCs w:val="24"/>
          <w:rtl/>
        </w:rPr>
        <w:t xml:space="preserve"> ، يعمل معظم أفراد المجتمع المحلي إما في الجيش أو في مصنع</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4"/>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يوفر مبنى البلدية قوائم بفرص العمل المتوفرة، غير أن المحسوبية تلعب دورًا رئيسيًا في تحديد أية وظائف يتم عرضها للجمهور ومن يتم اختياره لهذه الوظائف</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26"/>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التطوع في القوى العاملة - 71٪ قالوا ان هذه الخدمة غير متوفرة في دير الكهف</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لم يسمع أي من الشباب بهذه الفرص من قبل</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4"/>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التطوع ليس شائعا بشكل عام</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27"/>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دعم ريادة الأعمال - 68٪ قالوا ان هذه الخدمة غير متوفرة في دير الكهف</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دعم ريادة الأعمال هو في الواقع دعم للأعمال الصغيرة ، موجه نحو تمكين المرأة. الفرص المتاحة مخصصة للنساء فقط ، وتركز على إنشاء مطبخ انتاجي</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4"/>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الفرص الأخرى هي تلك التي تعزز الزراعة داخل المجتمع</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2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lastRenderedPageBreak/>
        <w:t>التوجيه الوظيفي - 59٪ قالوا ان هذه الخدمة غير متوفرة في دير الكهف</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فرص العمل والتدريب على التوظيف متاحة فقط في مدينة المفرق. ذكر الشباب أنهم اضطروا للذهاب إلى المفرق لتلقي تدريب لتعلم كتابة السيرة الذاتية ، أو كيفية إجراء مقابلة بشكل فعال</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rtl/>
        </w:rPr>
      </w:pPr>
    </w:p>
    <w:p w:rsidR="00327085" w:rsidRPr="006C4480" w:rsidRDefault="00327085" w:rsidP="00C04D6B">
      <w:pPr>
        <w:pStyle w:val="Heading2"/>
        <w:numPr>
          <w:ilvl w:val="0"/>
          <w:numId w:val="7"/>
        </w:numPr>
        <w:bidi/>
        <w:rPr>
          <w:b/>
          <w:bCs/>
          <w:color w:val="C00000"/>
        </w:rPr>
      </w:pPr>
      <w:bookmarkStart w:id="8" w:name="_Toc51259231"/>
      <w:r w:rsidRPr="006C4480">
        <w:rPr>
          <w:b/>
          <w:bCs/>
          <w:color w:val="C00000"/>
          <w:rtl/>
        </w:rPr>
        <w:t>البيئة المدرسية / التعليمية</w:t>
      </w:r>
      <w:bookmarkEnd w:id="8"/>
    </w:p>
    <w:p w:rsidR="00327085" w:rsidRPr="00327085" w:rsidRDefault="00327085" w:rsidP="00327085">
      <w:pPr>
        <w:bidi/>
        <w:spacing w:after="0" w:line="240" w:lineRule="auto"/>
        <w:jc w:val="both"/>
        <w:rPr>
          <w:rFonts w:asciiTheme="majorBidi" w:eastAsia="Times New Roman" w:hAnsiTheme="majorBidi" w:cstheme="majorBidi"/>
          <w:color w:val="C00000"/>
          <w:sz w:val="24"/>
          <w:szCs w:val="24"/>
          <w:rtl/>
        </w:rPr>
      </w:pPr>
      <w:r w:rsidRPr="00327085">
        <w:rPr>
          <w:rFonts w:asciiTheme="majorBidi" w:eastAsia="Times New Roman" w:hAnsiTheme="majorBidi" w:cstheme="majorBidi"/>
          <w:color w:val="C00000"/>
          <w:sz w:val="24"/>
          <w:szCs w:val="24"/>
          <w:rtl/>
        </w:rPr>
        <w:t>تعطي البيئة المدرسية / التعليمية مؤشراً على الوضع الاجتماعي والتحديات التي يواجهها المجتمع في المدارس</w:t>
      </w:r>
      <w:r w:rsidRPr="00327085">
        <w:rPr>
          <w:rFonts w:asciiTheme="majorBidi" w:eastAsia="Times New Roman" w:hAnsiTheme="majorBidi" w:cstheme="majorBidi"/>
          <w:color w:val="C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Pr>
        <w:t>2.1.</w:t>
      </w:r>
      <w:r w:rsidRPr="00237D4C">
        <w:rPr>
          <w:rFonts w:asciiTheme="majorBidi" w:eastAsia="Times New Roman" w:hAnsiTheme="majorBidi" w:cstheme="majorBidi"/>
          <w:color w:val="000000"/>
          <w:sz w:val="24"/>
          <w:szCs w:val="24"/>
          <w:rtl/>
        </w:rPr>
        <w:t xml:space="preserve">    </w:t>
      </w:r>
      <w:r w:rsidRPr="00237D4C">
        <w:rPr>
          <w:rFonts w:asciiTheme="majorBidi" w:eastAsia="Times New Roman" w:hAnsiTheme="majorBidi" w:cstheme="majorBidi"/>
          <w:i/>
          <w:smallCaps/>
          <w:sz w:val="24"/>
          <w:szCs w:val="24"/>
          <w:rtl/>
        </w:rPr>
        <w:t xml:space="preserve">في رأيك ، ما هي أهم المشكلات </w:t>
      </w:r>
      <w:r w:rsidRPr="00237D4C">
        <w:rPr>
          <w:rFonts w:asciiTheme="majorBidi" w:eastAsia="Times New Roman" w:hAnsiTheme="majorBidi" w:cstheme="majorBidi"/>
          <w:color w:val="000000"/>
          <w:sz w:val="24"/>
          <w:szCs w:val="24"/>
          <w:rtl/>
        </w:rPr>
        <w:t>المتعلقة بالخدمات المدرسية في هذا المجتمع؟</w:t>
      </w:r>
    </w:p>
    <w:p w:rsidR="00327085" w:rsidRPr="00237D4C" w:rsidRDefault="00327085" w:rsidP="00327085">
      <w:pPr>
        <w:bidi/>
        <w:spacing w:after="0" w:line="240" w:lineRule="auto"/>
        <w:jc w:val="both"/>
        <w:rPr>
          <w:rFonts w:asciiTheme="majorBidi" w:eastAsia="Times New Roman" w:hAnsiTheme="majorBidi" w:cstheme="majorBidi"/>
          <w:i/>
          <w:smallCaps/>
          <w:sz w:val="24"/>
          <w:szCs w:val="24"/>
          <w:u w:val="single"/>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r w:rsidRPr="00237D4C">
        <w:rPr>
          <w:rFonts w:asciiTheme="majorBidi" w:eastAsia="Times New Roman" w:hAnsiTheme="majorBidi" w:cstheme="majorBidi"/>
          <w:i/>
          <w:smallCaps/>
          <w:sz w:val="24"/>
          <w:szCs w:val="24"/>
          <w:u w:val="single"/>
          <w:rtl/>
        </w:rPr>
        <w:t xml:space="preserve">أهم المشكلات </w:t>
      </w:r>
      <w:r w:rsidRPr="00237D4C">
        <w:rPr>
          <w:rFonts w:asciiTheme="majorBidi" w:eastAsia="Times New Roman" w:hAnsiTheme="majorBidi" w:cstheme="majorBidi"/>
          <w:color w:val="000000"/>
          <w:sz w:val="24"/>
          <w:szCs w:val="24"/>
          <w:u w:val="single"/>
          <w:rtl/>
        </w:rPr>
        <w:t>المتعلقة بالخدمات المدرسية</w:t>
      </w:r>
      <w:r w:rsidRPr="00237D4C">
        <w:rPr>
          <w:rFonts w:asciiTheme="majorBidi" w:eastAsia="Times New Roman" w:hAnsiTheme="majorBidi" w:cstheme="majorBidi"/>
          <w:color w:val="000000"/>
          <w:sz w:val="24"/>
          <w:szCs w:val="24"/>
          <w:rtl/>
        </w:rPr>
        <w:t xml:space="preserve">: </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30"/>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نقص المعدات - 82.5٪ صنفوا هذه على أنها مشكلة تحدث "بشكل متكرر" أو "في بعض الأحيان".</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المسألة الأساسية هي القدرة على التنفيذ والتطبيق العملي لما يتم تعلمه</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تعتبر معامل الكمبيوتر مكونا مهما إلا أنه مفقود. لم ير العديد من المعلمين جهاز كمبيوتر من قبل</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تعتبر مختبرات العلوم مهمة ، مع أن معظم المدارس لديها معامل علوم، إلا أنها لا تحتوي على المواد الكيميائية اللازمة لتقديم فصل دراسي</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31"/>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عدم توفر التوجيه- 78٪ صنفوا هذه على أنها مشكلة تحدث "بشكل متكرر" أو "في بعض الأحيان".</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يوجد موجّه واحد لعدة مدارس مختلفة، ولذلك فإن نطاق التوجيه المقدم محدود</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يدرك أفراد المجتمع أن هناك حاجة إلى مزيد من التوجيه والدعم الشامل، ولكن لا توجد طريقة لتلقيه</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32"/>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عدم وجود دروس خصوصية - 78٪ صنفوا هذه على أنها مشكلة تحدث "بشكل متكرر" أو "في بعض الأحيان".</w:t>
      </w:r>
    </w:p>
    <w:p w:rsidR="00327085" w:rsidRPr="00964C9E" w:rsidRDefault="00327085" w:rsidP="00327085">
      <w:pPr>
        <w:pStyle w:val="ListParagraph"/>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 </w:t>
      </w:r>
    </w:p>
    <w:p w:rsidR="00327085" w:rsidRPr="00964C9E" w:rsidRDefault="00327085" w:rsidP="00C04D6B">
      <w:pPr>
        <w:pStyle w:val="ListParagraph"/>
        <w:numPr>
          <w:ilvl w:val="0"/>
          <w:numId w:val="32"/>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عدم وجود أنشطة لامنهجية - 77٪ صنفوا هذه على أنها مشكلة تحدث "بشكل متكرر" أو "في بعض الأحيان" </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اثنان من المنافذ البدنية الحاسمة هما الفنون والتربية الرياضية، ولكن لا تعطى حصة لأي منهما</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أكد الشباب على أهمية الأنشطة اللامنهجية</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33"/>
        </w:numPr>
        <w:bidi/>
        <w:spacing w:after="0" w:line="240" w:lineRule="auto"/>
        <w:jc w:val="both"/>
        <w:rPr>
          <w:rFonts w:asciiTheme="majorBidi" w:eastAsia="Calibri" w:hAnsiTheme="majorBidi" w:cstheme="majorBidi"/>
          <w:sz w:val="24"/>
          <w:szCs w:val="24"/>
          <w:rtl/>
        </w:rPr>
      </w:pPr>
      <w:r w:rsidRPr="00964C9E">
        <w:rPr>
          <w:rFonts w:asciiTheme="majorBidi" w:eastAsia="Gill Sans" w:hAnsiTheme="majorBidi" w:cstheme="majorBidi"/>
          <w:color w:val="000000"/>
          <w:sz w:val="24"/>
          <w:szCs w:val="24"/>
          <w:rtl/>
          <w:lang w:bidi="ar-JO"/>
        </w:rPr>
        <w:t>قلة خبرة المعلمين</w:t>
      </w:r>
      <w:r w:rsidRPr="00964C9E">
        <w:rPr>
          <w:rFonts w:asciiTheme="majorBidi" w:eastAsia="Times New Roman" w:hAnsiTheme="majorBidi" w:cstheme="majorBidi"/>
          <w:color w:val="000000"/>
          <w:sz w:val="24"/>
          <w:szCs w:val="24"/>
          <w:rtl/>
        </w:rPr>
        <w:t xml:space="preserve"> - 65٪ صنفوا هذه على أنها مشكلة تحدث "بشكل متكرر" أو "في بعض الأحيان"</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قال الشباب بأن الأمر لا يتعلق بنقص سنوات الخبرة ، بل هو نقص في التدريب واستخدام المعلمين أساليب التدريس التي عفا عليها الزمن والتي أثبتت فشلها في توسيع نطاق تعلم الطالب</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3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عدم وجود مساحة كافية - 63٪ صنفوا هذه على أنها مشكلة تحدث "بشكل متكرر" أو "في بعض الأحيان"</w:t>
      </w:r>
      <w:r w:rsidRPr="00964C9E">
        <w:rPr>
          <w:rFonts w:asciiTheme="majorBidi" w:eastAsia="Calibri" w:hAnsiTheme="majorBidi" w:cstheme="majorBidi"/>
          <w:sz w:val="24"/>
          <w:szCs w:val="24"/>
        </w:rPr>
        <w:t>.</w:t>
      </w:r>
    </w:p>
    <w:p w:rsidR="00327085" w:rsidRPr="00964C9E" w:rsidRDefault="00327085" w:rsidP="00327085">
      <w:pPr>
        <w:pStyle w:val="ListParagraph"/>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3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Gill Sans" w:hAnsiTheme="majorBidi" w:cstheme="majorBidi"/>
          <w:color w:val="000000"/>
          <w:sz w:val="24"/>
          <w:szCs w:val="24"/>
          <w:rtl/>
          <w:lang w:bidi="ar-JO"/>
        </w:rPr>
        <w:t>البنية التحتية غير آمنة</w:t>
      </w:r>
      <w:r w:rsidRPr="00964C9E">
        <w:rPr>
          <w:rFonts w:asciiTheme="majorBidi" w:eastAsia="Times New Roman" w:hAnsiTheme="majorBidi" w:cstheme="majorBidi"/>
          <w:color w:val="000000"/>
          <w:sz w:val="24"/>
          <w:szCs w:val="24"/>
          <w:rtl/>
        </w:rPr>
        <w:t xml:space="preserve"> - 57٪ صنفوا هذه على أنها مشكلة تحدث "بشكل متكرر" أو "في بعض الأحيان".</w:t>
      </w:r>
    </w:p>
    <w:p w:rsidR="00327085" w:rsidRPr="00E71E04"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3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Gill Sans" w:hAnsiTheme="majorBidi" w:cstheme="majorBidi"/>
          <w:color w:val="000000"/>
          <w:sz w:val="24"/>
          <w:szCs w:val="24"/>
          <w:rtl/>
          <w:lang w:bidi="ar-JO"/>
        </w:rPr>
        <w:t>قلة عدد الموظفين</w:t>
      </w:r>
      <w:r w:rsidRPr="00964C9E">
        <w:rPr>
          <w:rFonts w:asciiTheme="majorBidi" w:eastAsia="Times New Roman" w:hAnsiTheme="majorBidi" w:cstheme="majorBidi"/>
          <w:color w:val="000000"/>
          <w:sz w:val="24"/>
          <w:szCs w:val="24"/>
          <w:rtl/>
        </w:rPr>
        <w:t xml:space="preserve"> - 57٪ صنفوا هذه على أنها مشكلة تحدث "بشكل متكرر" أو "في بعض الأحيان"</w:t>
      </w:r>
      <w:r w:rsidRPr="00964C9E">
        <w:rPr>
          <w:rFonts w:asciiTheme="majorBidi" w:eastAsia="Calibri" w:hAnsiTheme="majorBidi" w:cstheme="majorBidi"/>
          <w:sz w:val="24"/>
          <w:szCs w:val="24"/>
        </w:rPr>
        <w:t>.</w:t>
      </w:r>
    </w:p>
    <w:p w:rsidR="00327085" w:rsidRPr="00964C9E" w:rsidRDefault="00327085" w:rsidP="00327085">
      <w:pPr>
        <w:pStyle w:val="ListParagraph"/>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3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نقص النظافة - 56٪ صنفوا هذه على أنها مشكلة تحدث "بشكل متكرر" أو "في بعض الأحيان"</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لم يتفق الشباب على أن المدرسة تواجه تحديات تتعلق بالنظافة، وأشاروا أنه يتم تنظيف المدارس بانتظام من قبل الطلاب وخاصة الإدارة</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35"/>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Calibri" w:hAnsiTheme="majorBidi" w:cstheme="majorBidi"/>
          <w:sz w:val="24"/>
          <w:szCs w:val="24"/>
          <w:rtl/>
        </w:rPr>
        <w:t>عدم الارتباط بالبيئة المدرسية</w:t>
      </w:r>
      <w:r w:rsidRPr="00964C9E">
        <w:rPr>
          <w:rFonts w:asciiTheme="majorBidi" w:eastAsia="Times New Roman" w:hAnsiTheme="majorBidi" w:cstheme="majorBidi"/>
          <w:color w:val="000000"/>
          <w:sz w:val="24"/>
          <w:szCs w:val="24"/>
          <w:rtl/>
        </w:rPr>
        <w:t>- 52٪ صنفوا هذه على أنها مشكلة تحدث "بشكل متكرر" أو "في بعض الأحيان"</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يؤدي عدم وجود تطبيق عملي والافتقار إلى المنافذ اللامنهجية معا إلى حدوث</w:t>
      </w:r>
      <w:r w:rsidRPr="00964C9E">
        <w:rPr>
          <w:rFonts w:asciiTheme="majorBidi" w:eastAsia="Calibri" w:hAnsiTheme="majorBidi" w:cstheme="majorBidi"/>
          <w:sz w:val="24"/>
          <w:szCs w:val="24"/>
          <w:rtl/>
        </w:rPr>
        <w:t xml:space="preserve"> عدم ارتباط </w:t>
      </w:r>
      <w:r w:rsidRPr="00964C9E">
        <w:rPr>
          <w:rFonts w:asciiTheme="majorBidi" w:eastAsia="Times New Roman" w:hAnsiTheme="majorBidi" w:cstheme="majorBidi"/>
          <w:color w:val="000000"/>
          <w:sz w:val="24"/>
          <w:szCs w:val="24"/>
          <w:rtl/>
        </w:rPr>
        <w:t>الطلاب بالبيئة المدرسية</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lastRenderedPageBreak/>
        <w:t>دور الأهالي هو فقط تقديم الشكاوى نيابة عن أطفالهم ، ولكنهم لا يدعمون العملية التعليمية ، وهذا يعيق قدرة الطالب على التواصل بالبيئة المدرسية</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غالبًا ما يتأثر الأهالي بشدة بالتقاليد والثقافة، وبالتالي فإن تصورهم لما هو التعليم محدود ، لذلك يبدأ الشباب في إدراك التعليم في نطاق محدود ، بدلاً من  كونه عملية تعلم</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الظلم قضية أخرى ذكرها الشباب. تتأثر العقوبات بالتمييز سواء بناء على اسم العائلة أو لون البشرة أو المكانة الاجتماعية، حتى أن الاختبارات فيها تمييز وخيانة للأمانة</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237D4C" w:rsidRDefault="00327085" w:rsidP="00C04D6B">
      <w:pPr>
        <w:numPr>
          <w:ilvl w:val="1"/>
          <w:numId w:val="8"/>
        </w:numPr>
        <w:bidi/>
        <w:spacing w:after="0" w:line="240" w:lineRule="auto"/>
        <w:contextualSpacing/>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tl/>
        </w:rPr>
        <w:t>هل واجهت أنت أو أي شخص تعرفه هذه المشكلات المتعلقة بالسلامة في المدرسة في مجتمعك؟</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u w:val="single"/>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u w:val="single"/>
          <w:rtl/>
        </w:rPr>
      </w:pPr>
      <w:r w:rsidRPr="00237D4C">
        <w:rPr>
          <w:rFonts w:asciiTheme="majorBidi" w:eastAsia="Times New Roman" w:hAnsiTheme="majorBidi" w:cstheme="majorBidi"/>
          <w:color w:val="000000"/>
          <w:sz w:val="24"/>
          <w:szCs w:val="24"/>
          <w:u w:val="single"/>
          <w:rtl/>
        </w:rPr>
        <w:t>أكبر المشكلات المتعلقة بالسلامة في المدارس:</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37"/>
        </w:numPr>
        <w:bidi/>
        <w:spacing w:after="0" w:line="240" w:lineRule="auto"/>
        <w:jc w:val="both"/>
        <w:rPr>
          <w:rFonts w:asciiTheme="majorBidi" w:eastAsia="Times New Roman" w:hAnsiTheme="majorBidi" w:cstheme="majorBidi"/>
          <w:color w:val="000000"/>
          <w:sz w:val="24"/>
          <w:szCs w:val="24"/>
          <w:rtl/>
          <w:lang w:bidi="ar-JO"/>
        </w:rPr>
      </w:pPr>
      <w:r w:rsidRPr="00964C9E">
        <w:rPr>
          <w:rFonts w:asciiTheme="majorBidi" w:eastAsia="Times New Roman" w:hAnsiTheme="majorBidi" w:cstheme="majorBidi"/>
          <w:color w:val="000000"/>
          <w:sz w:val="24"/>
          <w:szCs w:val="24"/>
          <w:rtl/>
        </w:rPr>
        <w:t>التنمر (الجسدي / اللفظي) - 64٪ اختاروا هذا كقضية تتعلق بالسلامة في المدارس</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36"/>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يتأثر التنمر بالعنصرية والمكانة الاجتماعية واسم العائلة وببساطة الظهور مختلفًا عن الآخرين (ارتداء النظارات). تعرض طالب مصاب بالسرطان للتنمر لعدم وجود شعر</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36"/>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لا يقتصر التنمر على الطلاب ، بل يتعرض المعلمون للتنمر</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36"/>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المدارس لم تأخذ التنمر على محمل الجد ، حيث لا توجد عواقب حاليًا على الطلاب الذين يتنمرون على الطلاب الآخرين</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36"/>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العلاقة بين الأهل والإدارة أعلى من علاقة المعلمين.</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327085" w:rsidRDefault="00327085" w:rsidP="00C04D6B">
      <w:pPr>
        <w:pStyle w:val="ListParagraph"/>
        <w:numPr>
          <w:ilvl w:val="1"/>
          <w:numId w:val="8"/>
        </w:numPr>
        <w:bidi/>
        <w:spacing w:after="0" w:line="240" w:lineRule="auto"/>
        <w:jc w:val="both"/>
        <w:rPr>
          <w:rFonts w:asciiTheme="majorBidi" w:eastAsia="Times New Roman" w:hAnsiTheme="majorBidi" w:cstheme="majorBidi"/>
          <w:color w:val="000000"/>
          <w:sz w:val="24"/>
          <w:szCs w:val="24"/>
        </w:rPr>
      </w:pPr>
      <w:r w:rsidRPr="00327085">
        <w:rPr>
          <w:rFonts w:asciiTheme="majorBidi" w:eastAsia="Times New Roman" w:hAnsiTheme="majorBidi" w:cstheme="majorBidi"/>
          <w:color w:val="000000"/>
          <w:sz w:val="24"/>
          <w:szCs w:val="24"/>
          <w:rtl/>
        </w:rPr>
        <w:t>هل واجهت أنت أو أي شخص تعرفه هذه العوائق في المدارس في مجتمعك؟</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u w:val="single"/>
          <w:rtl/>
        </w:rPr>
      </w:pPr>
      <w:r w:rsidRPr="00237D4C">
        <w:rPr>
          <w:rFonts w:asciiTheme="majorBidi" w:eastAsia="Times New Roman" w:hAnsiTheme="majorBidi" w:cstheme="majorBidi"/>
          <w:color w:val="000000"/>
          <w:sz w:val="24"/>
          <w:szCs w:val="24"/>
          <w:u w:val="single"/>
          <w:rtl/>
        </w:rPr>
        <w:t>أهم العوائق أمام التعليم</w:t>
      </w:r>
      <w:r w:rsidRPr="00237D4C">
        <w:rPr>
          <w:rFonts w:asciiTheme="majorBidi" w:eastAsia="Times New Roman" w:hAnsiTheme="majorBidi" w:cstheme="majorBidi"/>
          <w:color w:val="000000"/>
          <w:sz w:val="24"/>
          <w:szCs w:val="24"/>
          <w:u w:val="single"/>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3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السلامة على الطرق - 87٪ من المشاركين قالوا أن هذه مشكلة تحدث "بشكل متكرر" أو "في بعض الأحيان</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3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أسباب مالية - 86٪ من المشاركين قالوا أن هذه مشكلة تحدث "بشكل متكرر" أو "في بعض الأحيان</w:t>
      </w:r>
      <w:r w:rsidRPr="00964C9E">
        <w:rPr>
          <w:rFonts w:asciiTheme="majorBidi" w:eastAsia="Times New Roman" w:hAnsiTheme="majorBidi" w:cstheme="majorBidi"/>
          <w:color w:val="000000"/>
          <w:sz w:val="24"/>
          <w:szCs w:val="24"/>
        </w:rPr>
        <w:t>".</w:t>
      </w:r>
    </w:p>
    <w:p w:rsidR="00327085" w:rsidRPr="00964C9E"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39"/>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الحيوانات الضالة - 77٪ من المشاركين قالوا أن هذه مشكلة تحدث "بشكل متكرر" أو "في بعض الأحيان</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38"/>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الكلاب الضالة مشكلة. لذلك يلجأ أفراد المجتمع إلى إطلاق النار على الكلاب الضالة</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3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لا تتخذ البلدية أي إجراء ضد الحيوانات الضالة أو من يطلقون النار على الحيوانات الضالة</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40"/>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Calibri" w:hAnsiTheme="majorBidi" w:cstheme="majorBidi"/>
          <w:sz w:val="24"/>
          <w:szCs w:val="24"/>
          <w:rtl/>
        </w:rPr>
        <w:t xml:space="preserve">عدم وجود مساعدة للأشخاص الذين يعانون من صعوبات في التعلم-  </w:t>
      </w:r>
      <w:r w:rsidRPr="00964C9E">
        <w:rPr>
          <w:rFonts w:asciiTheme="majorBidi" w:eastAsia="Times New Roman" w:hAnsiTheme="majorBidi" w:cstheme="majorBidi"/>
          <w:color w:val="000000"/>
          <w:sz w:val="24"/>
          <w:szCs w:val="24"/>
          <w:rtl/>
        </w:rPr>
        <w:t>77٪ من المشاركين قالوا أن هذه مشكلة تحدث "بشكل متكرر" أو "في بعض الأحيان</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38"/>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توجد مدرسة واحدة فقط توفر غرفة للأشخاص الذين يعانون من صعوبات في التعلم ، ولكن بشكل عام هؤلاء الطلاب يحتاجون إلى دعم لم يتم تقديمه حتى الآن</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41"/>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الحاجة إلى رعاية الأسرة - 75٪ من المشاركين قالوا أن هذه مشكلة تحدث "بشكل متكرر" أو "في بعض الأحيان</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41"/>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عدم قدرة الأشخاص ذوي الإعاقة على الوصول - 74٪ من المشاركين قالوا أن هذه مشكلة تحدث "بشكل متكرر" أو "في بعض الأحيان</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3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توجد مدرسة واحدة لا تلبي احتياجات الأشخاص ذوي الإعاقة، ومدرستان أخريان يمكن التنقل فيهما بواسطة الكراسي المتحركة، ولكن هذا هو مدى اهتمامهم المدارس بالأشخاص ذوي الإعاقة</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ind w:left="1080"/>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42"/>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النقل من / إلى المدرسة - 58٪ من المشاركين قالوا أن هذه مشكلة تحدث "بشكل متكرر" أو "في بعض الأحيان</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38"/>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مدرسة البنات والمدرسة الابتدائية قريبتان ولا حاجة للمواصلات، غير أن مدرسة الذكور بعيدة وتتطلب دعم النقل.</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327085" w:rsidRDefault="00327085" w:rsidP="00C04D6B">
      <w:pPr>
        <w:pStyle w:val="Heading2"/>
        <w:numPr>
          <w:ilvl w:val="0"/>
          <w:numId w:val="7"/>
        </w:numPr>
        <w:bidi/>
        <w:rPr>
          <w:rFonts w:asciiTheme="majorBidi" w:eastAsia="Calibri" w:hAnsiTheme="majorBidi" w:cstheme="majorBidi"/>
          <w:b/>
          <w:bCs/>
          <w:color w:val="C00000"/>
          <w:sz w:val="28"/>
          <w:szCs w:val="28"/>
        </w:rPr>
      </w:pPr>
      <w:bookmarkStart w:id="9" w:name="_Toc51259232"/>
      <w:r w:rsidRPr="00327085">
        <w:rPr>
          <w:rFonts w:asciiTheme="majorBidi" w:eastAsia="Calibri" w:hAnsiTheme="majorBidi" w:cstheme="majorBidi"/>
          <w:b/>
          <w:bCs/>
          <w:color w:val="C00000"/>
          <w:sz w:val="28"/>
          <w:szCs w:val="28"/>
          <w:rtl/>
        </w:rPr>
        <w:t>الصحة</w:t>
      </w:r>
      <w:bookmarkEnd w:id="9"/>
    </w:p>
    <w:p w:rsidR="00327085" w:rsidRPr="00237D4C" w:rsidRDefault="00327085" w:rsidP="00327085">
      <w:pPr>
        <w:bidi/>
        <w:spacing w:after="0" w:line="240" w:lineRule="auto"/>
        <w:jc w:val="both"/>
        <w:rPr>
          <w:rFonts w:asciiTheme="majorBidi" w:eastAsia="Times New Roman" w:hAnsiTheme="majorBidi" w:cstheme="majorBidi"/>
          <w:color w:val="000000"/>
        </w:rPr>
      </w:pPr>
    </w:p>
    <w:p w:rsidR="00327085" w:rsidRPr="00237D4C" w:rsidRDefault="00327085" w:rsidP="00327085">
      <w:pPr>
        <w:bidi/>
        <w:spacing w:after="0" w:line="240" w:lineRule="auto"/>
        <w:jc w:val="both"/>
        <w:rPr>
          <w:rFonts w:asciiTheme="majorBidi" w:eastAsia="Times New Roman" w:hAnsiTheme="majorBidi" w:cstheme="majorBidi"/>
          <w:color w:val="C00000"/>
          <w:sz w:val="24"/>
          <w:szCs w:val="24"/>
          <w:rtl/>
          <w:lang w:bidi="ar-JO"/>
        </w:rPr>
      </w:pPr>
      <w:r w:rsidRPr="00237D4C">
        <w:rPr>
          <w:rFonts w:asciiTheme="majorBidi" w:eastAsia="Times New Roman" w:hAnsiTheme="majorBidi" w:cstheme="majorBidi"/>
          <w:color w:val="C00000"/>
          <w:sz w:val="24"/>
          <w:szCs w:val="24"/>
          <w:rtl/>
        </w:rPr>
        <w:t>خدمات ومعدات الرعاية الصحية، بالإضافة إلى المواضيع المتعلقة بالصحة، تتطلب جميعها الانتباه لفهم التحديات التي يواجهها المجتمع وأولوياته الصحية</w:t>
      </w:r>
      <w:r w:rsidRPr="00237D4C">
        <w:rPr>
          <w:rFonts w:asciiTheme="majorBidi" w:eastAsia="Times New Roman" w:hAnsiTheme="majorBidi" w:cstheme="majorBidi"/>
          <w:color w:val="C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lang w:bidi="ar-JO"/>
        </w:rPr>
      </w:pPr>
      <w:r w:rsidRPr="00237D4C">
        <w:rPr>
          <w:rFonts w:asciiTheme="majorBidi" w:eastAsia="Times New Roman" w:hAnsiTheme="majorBidi" w:cstheme="majorBidi"/>
          <w:color w:val="000000"/>
          <w:sz w:val="24"/>
          <w:szCs w:val="24"/>
        </w:rPr>
        <w:t>3.1</w:t>
      </w:r>
      <w:r w:rsidRPr="00237D4C">
        <w:rPr>
          <w:rFonts w:asciiTheme="majorBidi" w:eastAsia="Times New Roman" w:hAnsiTheme="majorBidi" w:cstheme="majorBidi"/>
          <w:color w:val="000000"/>
          <w:sz w:val="24"/>
          <w:szCs w:val="24"/>
          <w:rtl/>
        </w:rPr>
        <w:t xml:space="preserve">  قيّم المواضيع الصحية التالية على أساس أهميتها للشباب</w:t>
      </w:r>
      <w:r w:rsidRPr="00237D4C">
        <w:rPr>
          <w:rFonts w:asciiTheme="majorBidi" w:eastAsia="Times New Roman" w:hAnsiTheme="majorBidi" w:cstheme="majorBidi"/>
          <w:color w:val="000000"/>
          <w:sz w:val="24"/>
          <w:szCs w:val="24"/>
        </w:rPr>
        <w:t>.</w:t>
      </w:r>
    </w:p>
    <w:p w:rsidR="00327085" w:rsidRPr="00237D4C" w:rsidRDefault="00327085" w:rsidP="00327085">
      <w:pPr>
        <w:keepNext/>
        <w:tabs>
          <w:tab w:val="left" w:pos="720"/>
        </w:tabs>
        <w:bidi/>
        <w:spacing w:after="240" w:line="240" w:lineRule="auto"/>
        <w:jc w:val="both"/>
        <w:outlineLvl w:val="1"/>
        <w:rPr>
          <w:rFonts w:asciiTheme="majorBidi" w:eastAsia="Times New Roman" w:hAnsiTheme="majorBidi" w:cstheme="majorBidi"/>
          <w:b/>
          <w:bCs/>
          <w:i/>
          <w:smallCaps/>
          <w:sz w:val="24"/>
          <w:szCs w:val="24"/>
          <w:rtl/>
          <w:lang w:bidi="ar-JO"/>
        </w:rPr>
      </w:pPr>
    </w:p>
    <w:p w:rsidR="00327085" w:rsidRPr="00237D4C" w:rsidRDefault="00327085" w:rsidP="00327085">
      <w:pPr>
        <w:keepNext/>
        <w:tabs>
          <w:tab w:val="left" w:pos="720"/>
        </w:tabs>
        <w:bidi/>
        <w:spacing w:after="240" w:line="240" w:lineRule="auto"/>
        <w:jc w:val="both"/>
        <w:outlineLvl w:val="1"/>
        <w:rPr>
          <w:rFonts w:asciiTheme="majorBidi" w:eastAsia="Times New Roman" w:hAnsiTheme="majorBidi" w:cstheme="majorBidi"/>
          <w:i/>
          <w:smallCaps/>
          <w:sz w:val="24"/>
          <w:szCs w:val="24"/>
          <w:u w:val="single"/>
          <w:lang w:bidi="ar-JO"/>
        </w:rPr>
      </w:pPr>
      <w:bookmarkStart w:id="10" w:name="_Toc51259233"/>
      <w:r w:rsidRPr="00237D4C">
        <w:rPr>
          <w:rFonts w:asciiTheme="majorBidi" w:eastAsia="Times New Roman" w:hAnsiTheme="majorBidi" w:cstheme="majorBidi"/>
          <w:i/>
          <w:smallCaps/>
          <w:sz w:val="24"/>
          <w:szCs w:val="24"/>
          <w:u w:val="single"/>
          <w:rtl/>
        </w:rPr>
        <w:t>أهم الموضوعات المتعلقة بالصحة</w:t>
      </w:r>
      <w:r w:rsidRPr="00237D4C">
        <w:rPr>
          <w:rFonts w:asciiTheme="majorBidi" w:eastAsia="Times New Roman" w:hAnsiTheme="majorBidi" w:cstheme="majorBidi"/>
          <w:i/>
          <w:smallCaps/>
          <w:sz w:val="24"/>
          <w:szCs w:val="24"/>
          <w:u w:val="single"/>
        </w:rPr>
        <w:t>:</w:t>
      </w:r>
      <w:bookmarkEnd w:id="10"/>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C04D6B">
      <w:pPr>
        <w:numPr>
          <w:ilvl w:val="0"/>
          <w:numId w:val="43"/>
        </w:numPr>
        <w:bidi/>
        <w:spacing w:after="0" w:line="240" w:lineRule="auto"/>
        <w:contextualSpacing/>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tl/>
        </w:rPr>
        <w:t>التغذية - 89٪ اعتبروا ذلك من أهم القضايا المتعلقة بصحة الشباب</w:t>
      </w:r>
      <w:r w:rsidRPr="00237D4C">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237D4C" w:rsidRDefault="00327085" w:rsidP="00C04D6B">
      <w:pPr>
        <w:numPr>
          <w:ilvl w:val="0"/>
          <w:numId w:val="43"/>
        </w:numPr>
        <w:bidi/>
        <w:spacing w:after="0" w:line="240" w:lineRule="auto"/>
        <w:contextualSpacing/>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tl/>
        </w:rPr>
        <w:t>التوعية بالأمراض - 85٪ اعتبروا ذلك من أهم القضايا المتعلقة بصحة الشباب</w:t>
      </w:r>
      <w:r w:rsidRPr="00237D4C">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يحتاج المجتمع إلى الدعم ، والتعرف على الأمراض التي تحدث بشكل متكرر مثل ارتفاع ضغط الدم أو انخفاضه ، ومرض السكري ، وأمراض القلب، والصرع</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ind w:left="1080"/>
        <w:jc w:val="both"/>
        <w:rPr>
          <w:rFonts w:asciiTheme="majorBidi" w:eastAsia="Times New Roman" w:hAnsiTheme="majorBidi" w:cstheme="majorBidi"/>
          <w:color w:val="000000"/>
          <w:sz w:val="24"/>
          <w:szCs w:val="24"/>
        </w:rPr>
      </w:pPr>
    </w:p>
    <w:p w:rsidR="00327085" w:rsidRPr="00237D4C" w:rsidRDefault="00327085" w:rsidP="00C04D6B">
      <w:pPr>
        <w:numPr>
          <w:ilvl w:val="0"/>
          <w:numId w:val="43"/>
        </w:numPr>
        <w:bidi/>
        <w:spacing w:after="0" w:line="240" w:lineRule="auto"/>
        <w:contextualSpacing/>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tl/>
        </w:rPr>
        <w:t>التثقيف الصحي - 82٪ اعتبروا ذلك من أهم القضايا المتعلقة بصحة الشباب</w:t>
      </w:r>
      <w:r w:rsidRPr="00237D4C">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45"/>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لا يوجد وعي بالموضوعات الصحية وعندما اقترح الطلاب تغطية هذا الموضوع في المدارس، رفضت الإدارة المشاركة في مثل هذا النقاش أو تحمل أي مسؤولية</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ind w:left="1080"/>
        <w:jc w:val="both"/>
        <w:rPr>
          <w:rFonts w:asciiTheme="majorBidi" w:eastAsia="Times New Roman" w:hAnsiTheme="majorBidi" w:cstheme="majorBidi"/>
          <w:color w:val="000000"/>
          <w:sz w:val="24"/>
          <w:szCs w:val="24"/>
        </w:rPr>
      </w:pPr>
    </w:p>
    <w:p w:rsidR="00327085" w:rsidRPr="00237D4C" w:rsidRDefault="00327085" w:rsidP="00C04D6B">
      <w:pPr>
        <w:numPr>
          <w:ilvl w:val="0"/>
          <w:numId w:val="43"/>
        </w:numPr>
        <w:bidi/>
        <w:spacing w:after="0" w:line="240" w:lineRule="auto"/>
        <w:contextualSpacing/>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tl/>
        </w:rPr>
        <w:t>المشكلات البيئية -  78٪ اعتبروا ذلك من أهم القضايا المتعلقة بصحة الشباب</w:t>
      </w:r>
      <w:r w:rsidRPr="00237D4C">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46"/>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توجد مساحات كبيرة للزراعة ولكن لا أحد يستغلها أو يحاول تجميل المساحة. يرجع ذلك لعدم وجود ثقافة التطوع</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numPr>
          <w:ilvl w:val="0"/>
          <w:numId w:val="43"/>
        </w:numPr>
        <w:bidi/>
        <w:spacing w:after="0" w:line="240" w:lineRule="auto"/>
        <w:contextualSpacing/>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tl/>
        </w:rPr>
        <w:t>النشاط البدني - 74٪ اعتبروا ذلك من أهم القضايا المتعلقة بصحة الشباب</w:t>
      </w:r>
      <w:r w:rsidRPr="00237D4C">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ind w:left="720"/>
        <w:contextualSpacing/>
        <w:jc w:val="both"/>
        <w:rPr>
          <w:rFonts w:asciiTheme="majorBidi" w:eastAsia="Times New Roman" w:hAnsiTheme="majorBidi" w:cstheme="majorBidi"/>
          <w:color w:val="000000"/>
          <w:sz w:val="24"/>
          <w:szCs w:val="24"/>
        </w:rPr>
      </w:pPr>
    </w:p>
    <w:p w:rsidR="00327085" w:rsidRPr="00237D4C" w:rsidRDefault="00327085" w:rsidP="00C04D6B">
      <w:pPr>
        <w:numPr>
          <w:ilvl w:val="0"/>
          <w:numId w:val="43"/>
        </w:numPr>
        <w:bidi/>
        <w:spacing w:after="0" w:line="240" w:lineRule="auto"/>
        <w:contextualSpacing/>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tl/>
        </w:rPr>
        <w:t>السمنة (زيادة الوزن) - 62٪ اعتبروا ذلك من أهم القضايا المتعلقة بصحة الشباب</w:t>
      </w:r>
      <w:r w:rsidRPr="00237D4C">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47"/>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سرعان ما أصبحت السمنة لدى الأطفال والشابات قضية رئيسية. يمكن أن يعزى هذا إلى نقص الوعي ولكن أيضًا إلى نقص المنافذ التي تسمح للنساء والأطفال بالنشاط</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r w:rsidRPr="00237D4C">
        <w:rPr>
          <w:rFonts w:asciiTheme="majorBidi" w:eastAsia="Times New Roman" w:hAnsiTheme="majorBidi" w:cstheme="majorBidi"/>
          <w:color w:val="000000"/>
          <w:sz w:val="24"/>
          <w:szCs w:val="24"/>
        </w:rPr>
        <w:t xml:space="preserve">3.2 </w:t>
      </w:r>
      <w:r w:rsidRPr="00237D4C">
        <w:rPr>
          <w:rFonts w:asciiTheme="majorBidi" w:eastAsia="Times New Roman" w:hAnsiTheme="majorBidi" w:cstheme="majorBidi"/>
          <w:color w:val="000000"/>
          <w:sz w:val="24"/>
          <w:szCs w:val="24"/>
          <w:rtl/>
        </w:rPr>
        <w:t xml:space="preserve">  قيّم المواضيع الصحية التالية على أساس أهميتها للشباب</w:t>
      </w:r>
      <w:r w:rsidRPr="00237D4C">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r w:rsidRPr="00237D4C">
        <w:rPr>
          <w:rFonts w:asciiTheme="majorBidi" w:eastAsia="Calibri" w:hAnsiTheme="majorBidi" w:cstheme="majorBidi"/>
          <w:sz w:val="24"/>
          <w:szCs w:val="24"/>
          <w:u w:val="single"/>
          <w:rtl/>
        </w:rPr>
        <w:t xml:space="preserve">أكثر المشكلات إشكالية في المرافق الصحية المحلية </w:t>
      </w:r>
      <w:r w:rsidRPr="00237D4C">
        <w:rPr>
          <w:rFonts w:asciiTheme="majorBidi" w:eastAsia="Times New Roman" w:hAnsiTheme="majorBidi" w:cstheme="majorBidi"/>
          <w:color w:val="000000"/>
          <w:sz w:val="24"/>
          <w:szCs w:val="24"/>
          <w:u w:val="single"/>
          <w:rtl/>
        </w:rPr>
        <w:t>في</w:t>
      </w:r>
      <w:r w:rsidRPr="00237D4C">
        <w:rPr>
          <w:rFonts w:asciiTheme="majorBidi" w:eastAsia="Times New Roman" w:hAnsiTheme="majorBidi" w:cstheme="majorBidi"/>
          <w:color w:val="000000"/>
          <w:sz w:val="24"/>
          <w:szCs w:val="24"/>
          <w:rtl/>
        </w:rPr>
        <w:t xml:space="preserve"> دير الكهف</w:t>
      </w:r>
      <w:r w:rsidRPr="00237D4C">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توفر الأطباء المتخصصين - 88٪ </w:t>
      </w:r>
      <w:r w:rsidRPr="00964C9E">
        <w:rPr>
          <w:rFonts w:asciiTheme="majorBidi" w:eastAsia="Times New Roman" w:hAnsiTheme="majorBidi" w:cstheme="majorBidi"/>
          <w:i/>
          <w:smallCaps/>
          <w:sz w:val="24"/>
          <w:szCs w:val="24"/>
          <w:rtl/>
        </w:rPr>
        <w:t>صنفوا هذا الأمر على أنه مشكلة كبيرة</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4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يوجد مركز صحي شامل. يفتح المركز من 9 صباحًا إلى 12 ظهراً. هذا يتيح نافذة وقتا قصيرا للمرضى لزيارة وتلقي الرعاية التي يحتاجون إليها</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49"/>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lastRenderedPageBreak/>
        <w:t>يوجد مرفقان مفتوحان على مدار الساعة ( 24 ساعة)  لكنهما بعيدان</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49"/>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تتطلب جميع المرافق  وجود متخصصين مهمين لكنهم غير متاحين. الأطباء المتاحون هم الممارسون العامون وأطباء الأسنان وأطباء غرفة الطوارئ</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توفر الأدوية / الصيدليات - اعتبر 86٪ </w:t>
      </w:r>
      <w:r w:rsidRPr="00964C9E">
        <w:rPr>
          <w:rFonts w:asciiTheme="majorBidi" w:eastAsia="Times New Roman" w:hAnsiTheme="majorBidi" w:cstheme="majorBidi"/>
          <w:i/>
          <w:smallCaps/>
          <w:sz w:val="24"/>
          <w:szCs w:val="24"/>
          <w:rtl/>
        </w:rPr>
        <w:t>صنفوا هذا الأمر على أنه مشكلة كبيرة</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كفاءات الموظفين - 84٪ </w:t>
      </w:r>
      <w:r w:rsidRPr="00964C9E">
        <w:rPr>
          <w:rFonts w:asciiTheme="majorBidi" w:eastAsia="Times New Roman" w:hAnsiTheme="majorBidi" w:cstheme="majorBidi"/>
          <w:i/>
          <w:smallCaps/>
          <w:sz w:val="24"/>
          <w:szCs w:val="24"/>
          <w:rtl/>
        </w:rPr>
        <w:t>صنفوا هذا الأمر على أنه مشكلة كبيرة</w:t>
      </w:r>
      <w:r w:rsidRPr="00964C9E">
        <w:rPr>
          <w:rFonts w:asciiTheme="majorBidi" w:eastAsia="Times New Roman" w:hAnsiTheme="majorBidi" w:cstheme="majorBidi"/>
          <w:color w:val="000000"/>
          <w:sz w:val="24"/>
          <w:szCs w:val="24"/>
        </w:rPr>
        <w:t>.</w:t>
      </w:r>
    </w:p>
    <w:p w:rsidR="00327085" w:rsidRPr="00964C9E"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توفر المعدات - 82٪ </w:t>
      </w:r>
      <w:r w:rsidRPr="00964C9E">
        <w:rPr>
          <w:rFonts w:asciiTheme="majorBidi" w:eastAsia="Times New Roman" w:hAnsiTheme="majorBidi" w:cstheme="majorBidi"/>
          <w:i/>
          <w:smallCaps/>
          <w:sz w:val="24"/>
          <w:szCs w:val="24"/>
          <w:rtl/>
        </w:rPr>
        <w:t>صنفوا هذا الأمر على أنه مشكلة كبيرة</w:t>
      </w:r>
      <w:r w:rsidRPr="00964C9E">
        <w:rPr>
          <w:rFonts w:asciiTheme="majorBidi" w:eastAsia="Times New Roman" w:hAnsiTheme="majorBidi" w:cstheme="majorBidi"/>
          <w:color w:val="000000"/>
          <w:sz w:val="24"/>
          <w:szCs w:val="24"/>
        </w:rPr>
        <w:t>.</w:t>
      </w:r>
    </w:p>
    <w:p w:rsidR="00327085" w:rsidRPr="00964C9E"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جودة الخدمة - 82٪ </w:t>
      </w:r>
      <w:r w:rsidRPr="00964C9E">
        <w:rPr>
          <w:rFonts w:asciiTheme="majorBidi" w:eastAsia="Times New Roman" w:hAnsiTheme="majorBidi" w:cstheme="majorBidi"/>
          <w:i/>
          <w:smallCaps/>
          <w:sz w:val="24"/>
          <w:szCs w:val="24"/>
          <w:rtl/>
        </w:rPr>
        <w:t>صنفوا هذا الأمر على أنه مشكلة كبيرة</w:t>
      </w:r>
      <w:r w:rsidRPr="00964C9E">
        <w:rPr>
          <w:rFonts w:asciiTheme="majorBidi" w:eastAsia="Times New Roman" w:hAnsiTheme="majorBidi" w:cstheme="majorBidi"/>
          <w:color w:val="000000"/>
          <w:sz w:val="24"/>
          <w:szCs w:val="24"/>
        </w:rPr>
        <w:t>.</w:t>
      </w:r>
    </w:p>
    <w:p w:rsidR="00327085" w:rsidRPr="00964C9E"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خدمات الصحة النفسية (طبيب نفسي ، عيادة نفسية) - 82٪ </w:t>
      </w:r>
      <w:r w:rsidRPr="00964C9E">
        <w:rPr>
          <w:rFonts w:asciiTheme="majorBidi" w:eastAsia="Times New Roman" w:hAnsiTheme="majorBidi" w:cstheme="majorBidi"/>
          <w:i/>
          <w:smallCaps/>
          <w:sz w:val="24"/>
          <w:szCs w:val="24"/>
          <w:rtl/>
        </w:rPr>
        <w:t>صنفوا هذا الأمر على أنه مشكلة كبيرة</w:t>
      </w:r>
      <w:r w:rsidRPr="00964C9E">
        <w:rPr>
          <w:rFonts w:asciiTheme="majorBidi" w:eastAsia="Times New Roman" w:hAnsiTheme="majorBidi" w:cstheme="majorBidi"/>
          <w:color w:val="000000"/>
          <w:sz w:val="24"/>
          <w:szCs w:val="24"/>
          <w:rtl/>
        </w:rPr>
        <w:t>.</w:t>
      </w:r>
    </w:p>
    <w:p w:rsidR="00327085" w:rsidRPr="00964C9E"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مستوى النظافة- 75٪ </w:t>
      </w:r>
      <w:r w:rsidRPr="00964C9E">
        <w:rPr>
          <w:rFonts w:asciiTheme="majorBidi" w:eastAsia="Times New Roman" w:hAnsiTheme="majorBidi" w:cstheme="majorBidi"/>
          <w:i/>
          <w:smallCaps/>
          <w:sz w:val="24"/>
          <w:szCs w:val="24"/>
          <w:rtl/>
        </w:rPr>
        <w:t>صنفوا هذا الأمر على أنه مشكلة كبيرة</w:t>
      </w:r>
      <w:r w:rsidRPr="00964C9E">
        <w:rPr>
          <w:rFonts w:asciiTheme="majorBidi" w:eastAsia="Times New Roman" w:hAnsiTheme="majorBidi" w:cstheme="majorBidi"/>
          <w:color w:val="000000"/>
          <w:sz w:val="24"/>
          <w:szCs w:val="24"/>
        </w:rPr>
        <w:t>.</w:t>
      </w:r>
    </w:p>
    <w:p w:rsidR="00327085" w:rsidRPr="00964C9E"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كثرة عدد المرضى- 73٪ </w:t>
      </w:r>
      <w:r w:rsidRPr="00964C9E">
        <w:rPr>
          <w:rFonts w:asciiTheme="majorBidi" w:eastAsia="Times New Roman" w:hAnsiTheme="majorBidi" w:cstheme="majorBidi"/>
          <w:i/>
          <w:smallCaps/>
          <w:sz w:val="24"/>
          <w:szCs w:val="24"/>
          <w:rtl/>
        </w:rPr>
        <w:t>صنفوا هذا الأمر على أنه مشكلة كبيرة</w:t>
      </w:r>
      <w:r w:rsidRPr="00964C9E">
        <w:rPr>
          <w:rFonts w:asciiTheme="majorBidi" w:eastAsia="Times New Roman" w:hAnsiTheme="majorBidi" w:cstheme="majorBidi"/>
          <w:color w:val="000000"/>
          <w:sz w:val="24"/>
          <w:szCs w:val="24"/>
        </w:rPr>
        <w:t>.</w:t>
      </w:r>
    </w:p>
    <w:p w:rsidR="00327085" w:rsidRPr="00964C9E"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48"/>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 xml:space="preserve">ساعات العمل - 64٪ </w:t>
      </w:r>
      <w:r w:rsidRPr="00964C9E">
        <w:rPr>
          <w:rFonts w:asciiTheme="majorBidi" w:eastAsia="Times New Roman" w:hAnsiTheme="majorBidi" w:cstheme="majorBidi"/>
          <w:i/>
          <w:smallCaps/>
          <w:sz w:val="24"/>
          <w:szCs w:val="24"/>
          <w:rtl/>
        </w:rPr>
        <w:t>صنفوا هذا الأمر على أنه مشكلة كبيرة</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tl/>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Pr>
        <w:t xml:space="preserve">3.3 </w:t>
      </w:r>
      <w:r w:rsidRPr="00237D4C">
        <w:rPr>
          <w:rFonts w:asciiTheme="majorBidi" w:eastAsia="Times New Roman" w:hAnsiTheme="majorBidi" w:cstheme="majorBidi"/>
          <w:color w:val="000000"/>
          <w:sz w:val="24"/>
          <w:szCs w:val="24"/>
          <w:rtl/>
        </w:rPr>
        <w:t xml:space="preserve">  </w:t>
      </w:r>
      <w:r w:rsidRPr="00237D4C">
        <w:rPr>
          <w:rFonts w:asciiTheme="majorBidi" w:eastAsia="Calibri" w:hAnsiTheme="majorBidi" w:cstheme="majorBidi"/>
          <w:sz w:val="24"/>
          <w:szCs w:val="24"/>
          <w:rtl/>
        </w:rPr>
        <w:t xml:space="preserve">أي مما يلي تعتبره يشكل عائقا أمام الرعاية الصحية في </w:t>
      </w:r>
      <w:r w:rsidRPr="00237D4C">
        <w:rPr>
          <w:rFonts w:asciiTheme="majorBidi" w:eastAsia="Times New Roman" w:hAnsiTheme="majorBidi" w:cstheme="majorBidi"/>
          <w:color w:val="000000"/>
          <w:sz w:val="24"/>
          <w:szCs w:val="24"/>
          <w:rtl/>
        </w:rPr>
        <w:t>دير الكهف (اختر 2-3)؟</w:t>
      </w:r>
    </w:p>
    <w:p w:rsidR="00327085" w:rsidRPr="00237D4C" w:rsidRDefault="00327085" w:rsidP="00327085">
      <w:pPr>
        <w:bidi/>
        <w:spacing w:after="0" w:line="240" w:lineRule="auto"/>
        <w:jc w:val="both"/>
        <w:rPr>
          <w:rFonts w:asciiTheme="majorBidi" w:eastAsia="Calibri" w:hAnsiTheme="majorBidi" w:cstheme="majorBidi"/>
          <w:b/>
          <w:bCs/>
          <w:sz w:val="24"/>
          <w:szCs w:val="24"/>
          <w:rtl/>
        </w:rPr>
      </w:pPr>
    </w:p>
    <w:p w:rsidR="00327085" w:rsidRPr="00237D4C" w:rsidRDefault="00327085" w:rsidP="00327085">
      <w:pPr>
        <w:bidi/>
        <w:spacing w:after="0" w:line="240" w:lineRule="auto"/>
        <w:jc w:val="both"/>
        <w:rPr>
          <w:rFonts w:asciiTheme="majorBidi" w:eastAsia="Calibri" w:hAnsiTheme="majorBidi" w:cstheme="majorBidi"/>
          <w:sz w:val="24"/>
          <w:szCs w:val="24"/>
          <w:u w:val="single"/>
          <w:rtl/>
        </w:rPr>
      </w:pPr>
      <w:r w:rsidRPr="00237D4C">
        <w:rPr>
          <w:rFonts w:asciiTheme="majorBidi" w:eastAsia="Calibri" w:hAnsiTheme="majorBidi" w:cstheme="majorBidi"/>
          <w:sz w:val="24"/>
          <w:szCs w:val="24"/>
          <w:u w:val="single"/>
          <w:rtl/>
        </w:rPr>
        <w:t>أهم العوائق أمام الرعاية الصحية:</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u w:val="single"/>
        </w:rPr>
      </w:pPr>
    </w:p>
    <w:p w:rsidR="00327085" w:rsidRPr="00964C9E" w:rsidRDefault="00327085" w:rsidP="00C04D6B">
      <w:pPr>
        <w:pStyle w:val="ListParagraph"/>
        <w:numPr>
          <w:ilvl w:val="0"/>
          <w:numId w:val="50"/>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الخدمات الضرورية غير متوفرة - 71٪ قالوا أن هذه مشكلة متكررة الحدوث</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50"/>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طاقة المرافق الصحية - 60٪ قالوا أن هذه مشكلة متكررة الحدوث.</w:t>
      </w:r>
    </w:p>
    <w:p w:rsidR="00327085" w:rsidRPr="00964C9E" w:rsidRDefault="00327085" w:rsidP="00C04D6B">
      <w:pPr>
        <w:pStyle w:val="ListParagraph"/>
        <w:numPr>
          <w:ilvl w:val="0"/>
          <w:numId w:val="52"/>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توجد خطط حالية لتوسيع المرفق الصحي لتلبية احتياجات العدد الكبير من المرضى بشكل أفضل، غير أنه توجد  مشكلة أخرى تتمثل في أوقات العمل القصيرة والعدد المحدود من الأطباء</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51"/>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Calibri" w:hAnsiTheme="majorBidi" w:cstheme="majorBidi"/>
          <w:sz w:val="24"/>
          <w:szCs w:val="24"/>
          <w:rtl/>
        </w:rPr>
        <w:t>العوائق</w:t>
      </w:r>
      <w:r w:rsidRPr="00964C9E">
        <w:rPr>
          <w:rFonts w:asciiTheme="majorBidi" w:eastAsia="Times New Roman" w:hAnsiTheme="majorBidi" w:cstheme="majorBidi"/>
          <w:color w:val="000000"/>
          <w:sz w:val="24"/>
          <w:szCs w:val="24"/>
          <w:rtl/>
        </w:rPr>
        <w:t xml:space="preserve"> المالية - 57٪ قالوا أن هذه مشكلة متكررة الحدوث.</w:t>
      </w:r>
    </w:p>
    <w:p w:rsidR="00327085" w:rsidRPr="00964C9E" w:rsidRDefault="00327085" w:rsidP="00C04D6B">
      <w:pPr>
        <w:pStyle w:val="ListParagraph"/>
        <w:numPr>
          <w:ilvl w:val="0"/>
          <w:numId w:val="53"/>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لا توجد مؤسسات تقدم للمرضى الدعم المالي الذين يحتاجون إليه</w:t>
      </w:r>
      <w:r w:rsidRPr="00964C9E">
        <w:rPr>
          <w:rFonts w:asciiTheme="majorBidi" w:eastAsia="Times New Roman" w:hAnsiTheme="majorBidi" w:cstheme="majorBidi"/>
          <w:color w:val="0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rPr>
      </w:pPr>
    </w:p>
    <w:p w:rsidR="00327085" w:rsidRPr="00237D4C" w:rsidRDefault="00327085" w:rsidP="00C04D6B">
      <w:pPr>
        <w:pStyle w:val="Heading2"/>
        <w:numPr>
          <w:ilvl w:val="0"/>
          <w:numId w:val="7"/>
        </w:numPr>
        <w:bidi/>
        <w:rPr>
          <w:rFonts w:asciiTheme="majorBidi" w:hAnsiTheme="majorBidi" w:cstheme="majorBidi"/>
          <w:color w:val="000000"/>
          <w:sz w:val="28"/>
          <w:szCs w:val="28"/>
        </w:rPr>
      </w:pPr>
      <w:bookmarkStart w:id="11" w:name="_Toc51259234"/>
      <w:r w:rsidRPr="00237D4C">
        <w:rPr>
          <w:rFonts w:asciiTheme="majorBidi" w:eastAsia="Calibri" w:hAnsiTheme="majorBidi" w:cstheme="majorBidi"/>
          <w:b/>
          <w:bCs/>
          <w:color w:val="C00000"/>
          <w:sz w:val="28"/>
          <w:szCs w:val="28"/>
          <w:rtl/>
        </w:rPr>
        <w:t>البيئة الاجتماعية</w:t>
      </w:r>
      <w:bookmarkEnd w:id="11"/>
    </w:p>
    <w:p w:rsidR="00327085" w:rsidRPr="00237D4C" w:rsidRDefault="00327085" w:rsidP="00327085">
      <w:pPr>
        <w:bidi/>
        <w:spacing w:after="0" w:line="240" w:lineRule="auto"/>
        <w:jc w:val="both"/>
        <w:rPr>
          <w:rFonts w:asciiTheme="majorBidi" w:eastAsia="Times New Roman" w:hAnsiTheme="majorBidi" w:cstheme="majorBidi"/>
          <w:color w:val="C00000"/>
          <w:sz w:val="24"/>
          <w:szCs w:val="24"/>
          <w:rtl/>
        </w:rPr>
      </w:pPr>
      <w:r w:rsidRPr="00237D4C">
        <w:rPr>
          <w:rFonts w:asciiTheme="majorBidi" w:eastAsia="Times New Roman" w:hAnsiTheme="majorBidi" w:cstheme="majorBidi"/>
          <w:color w:val="C00000"/>
          <w:sz w:val="24"/>
          <w:szCs w:val="24"/>
          <w:rtl/>
        </w:rPr>
        <w:t>تشير البيئة الاجتماعية إلى التحديات المجتمعية المحتملة</w:t>
      </w:r>
      <w:r w:rsidRPr="00237D4C">
        <w:rPr>
          <w:rFonts w:asciiTheme="majorBidi" w:eastAsia="Times New Roman" w:hAnsiTheme="majorBidi" w:cstheme="majorBidi"/>
          <w:color w:val="C00000"/>
          <w:sz w:val="24"/>
          <w:szCs w:val="24"/>
        </w:rPr>
        <w:t>.</w:t>
      </w: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p>
    <w:p w:rsidR="00327085" w:rsidRPr="00237D4C" w:rsidRDefault="00327085" w:rsidP="00327085">
      <w:pPr>
        <w:bidi/>
        <w:spacing w:after="0" w:line="240" w:lineRule="auto"/>
        <w:jc w:val="both"/>
        <w:rPr>
          <w:rFonts w:asciiTheme="majorBidi" w:eastAsia="Times New Roman" w:hAnsiTheme="majorBidi" w:cstheme="majorBidi"/>
          <w:color w:val="000000"/>
          <w:sz w:val="24"/>
          <w:szCs w:val="24"/>
        </w:rPr>
      </w:pPr>
      <w:r w:rsidRPr="00237D4C">
        <w:rPr>
          <w:rFonts w:asciiTheme="majorBidi" w:eastAsia="Times New Roman" w:hAnsiTheme="majorBidi" w:cstheme="majorBidi"/>
          <w:color w:val="000000"/>
          <w:sz w:val="24"/>
          <w:szCs w:val="24"/>
        </w:rPr>
        <w:t xml:space="preserve">4.1 </w:t>
      </w:r>
      <w:r w:rsidRPr="00237D4C">
        <w:rPr>
          <w:rFonts w:asciiTheme="majorBidi" w:eastAsia="Times New Roman" w:hAnsiTheme="majorBidi" w:cstheme="majorBidi"/>
          <w:color w:val="000000"/>
          <w:sz w:val="24"/>
          <w:szCs w:val="24"/>
          <w:rtl/>
        </w:rPr>
        <w:t xml:space="preserve"> هل واجهت أنت أو أي شخص تعرفه المشكلات التالية في دير الكهف ؟</w:t>
      </w:r>
    </w:p>
    <w:p w:rsidR="00327085" w:rsidRPr="00237D4C" w:rsidRDefault="00327085" w:rsidP="00327085">
      <w:pPr>
        <w:bidi/>
        <w:spacing w:line="240" w:lineRule="auto"/>
        <w:jc w:val="both"/>
        <w:rPr>
          <w:rFonts w:asciiTheme="majorBidi" w:eastAsia="Calibri" w:hAnsiTheme="majorBidi" w:cstheme="majorBidi"/>
          <w:b/>
          <w:bCs/>
          <w:sz w:val="24"/>
          <w:szCs w:val="24"/>
          <w:rtl/>
        </w:rPr>
      </w:pPr>
    </w:p>
    <w:p w:rsidR="00327085" w:rsidRPr="00237D4C" w:rsidRDefault="00327085" w:rsidP="00327085">
      <w:pPr>
        <w:bidi/>
        <w:spacing w:line="240" w:lineRule="auto"/>
        <w:jc w:val="both"/>
        <w:rPr>
          <w:rFonts w:asciiTheme="majorBidi" w:eastAsia="Calibri" w:hAnsiTheme="majorBidi" w:cstheme="majorBidi"/>
          <w:sz w:val="24"/>
          <w:szCs w:val="24"/>
          <w:u w:val="single"/>
        </w:rPr>
      </w:pPr>
      <w:r w:rsidRPr="00237D4C">
        <w:rPr>
          <w:rFonts w:asciiTheme="majorBidi" w:eastAsia="Calibri" w:hAnsiTheme="majorBidi" w:cstheme="majorBidi"/>
          <w:sz w:val="24"/>
          <w:szCs w:val="24"/>
          <w:u w:val="single"/>
          <w:rtl/>
        </w:rPr>
        <w:t>أكثر المشكلات المجتمعية المتكررة المتعلقة بالبيئة الاجتماعية</w:t>
      </w:r>
      <w:r w:rsidRPr="00237D4C">
        <w:rPr>
          <w:rFonts w:asciiTheme="majorBidi" w:eastAsia="Calibri" w:hAnsiTheme="majorBidi" w:cstheme="majorBidi"/>
          <w:sz w:val="24"/>
          <w:szCs w:val="24"/>
          <w:u w:val="single"/>
        </w:rPr>
        <w:t>:</w:t>
      </w:r>
    </w:p>
    <w:p w:rsidR="00327085" w:rsidRPr="00964C9E" w:rsidRDefault="00327085" w:rsidP="00C04D6B">
      <w:pPr>
        <w:pStyle w:val="ListParagraph"/>
        <w:numPr>
          <w:ilvl w:val="0"/>
          <w:numId w:val="5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Calibri" w:hAnsiTheme="majorBidi" w:cstheme="majorBidi"/>
          <w:sz w:val="24"/>
          <w:szCs w:val="24"/>
          <w:rtl/>
        </w:rPr>
        <w:t xml:space="preserve">التنمر (الحي / العمل) </w:t>
      </w:r>
      <w:r w:rsidRPr="00964C9E">
        <w:rPr>
          <w:rFonts w:asciiTheme="majorBidi" w:eastAsia="Times New Roman" w:hAnsiTheme="majorBidi" w:cstheme="majorBidi"/>
          <w:color w:val="000000"/>
          <w:sz w:val="24"/>
          <w:szCs w:val="24"/>
          <w:rtl/>
        </w:rPr>
        <w:t xml:space="preserve">- 75٪ </w:t>
      </w:r>
      <w:r w:rsidRPr="00964C9E">
        <w:rPr>
          <w:rFonts w:asciiTheme="majorBidi" w:eastAsia="Calibri" w:hAnsiTheme="majorBidi" w:cstheme="majorBidi"/>
          <w:sz w:val="24"/>
          <w:szCs w:val="24"/>
          <w:rtl/>
        </w:rPr>
        <w:t>أفادوا بأنهم هم أو شخص يعرفونه قد تعرضوا للتنمر</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54"/>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lastRenderedPageBreak/>
        <w:t xml:space="preserve">الإساءة اللفظية / العاطفية / النفسية (الشريك / الأسرة) - 73٪ </w:t>
      </w:r>
      <w:r w:rsidRPr="00964C9E">
        <w:rPr>
          <w:rFonts w:asciiTheme="majorBidi" w:eastAsia="Calibri" w:hAnsiTheme="majorBidi" w:cstheme="majorBidi"/>
          <w:sz w:val="24"/>
          <w:szCs w:val="24"/>
          <w:rtl/>
        </w:rPr>
        <w:t xml:space="preserve">أفادوا بأنهم هم أو شخص يعرفونه قد تعرضوا </w:t>
      </w:r>
      <w:r w:rsidRPr="00964C9E">
        <w:rPr>
          <w:rFonts w:asciiTheme="majorBidi" w:eastAsia="Times New Roman" w:hAnsiTheme="majorBidi" w:cstheme="majorBidi"/>
          <w:color w:val="000000"/>
          <w:sz w:val="24"/>
          <w:szCs w:val="24"/>
          <w:rtl/>
        </w:rPr>
        <w:t>لهذا النوع من الإساءة</w:t>
      </w:r>
      <w:r w:rsidRPr="00964C9E">
        <w:rPr>
          <w:rFonts w:asciiTheme="majorBidi" w:eastAsia="Times New Roman" w:hAnsiTheme="majorBidi" w:cstheme="majorBidi"/>
          <w:color w:val="000000"/>
          <w:sz w:val="24"/>
          <w:szCs w:val="24"/>
        </w:rPr>
        <w:t>.</w:t>
      </w:r>
    </w:p>
    <w:p w:rsidR="00327085" w:rsidRDefault="00327085" w:rsidP="00C04D6B">
      <w:pPr>
        <w:pStyle w:val="ListParagraph"/>
        <w:numPr>
          <w:ilvl w:val="0"/>
          <w:numId w:val="55"/>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غالباً ما تكون الإناث ضحايا الاعتداء غير الجسدي ، فضلاً عن الاعتداء الجسدي. يتم توجيه اللوم والأخطاء تجاههن بشكل مستمر. ويظهر هذا أيضًا في حالات الطلاق، حيث يُنظر إلى فشل الزواج على أنه فشل الأنثى</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after="0" w:line="240" w:lineRule="auto"/>
        <w:ind w:left="1080"/>
        <w:jc w:val="both"/>
        <w:rPr>
          <w:rFonts w:asciiTheme="majorBidi" w:eastAsia="Times New Roman" w:hAnsiTheme="majorBidi" w:cstheme="majorBidi"/>
          <w:color w:val="000000"/>
          <w:sz w:val="24"/>
          <w:szCs w:val="24"/>
        </w:rPr>
      </w:pPr>
    </w:p>
    <w:p w:rsidR="00327085" w:rsidRPr="006C4480" w:rsidRDefault="00327085" w:rsidP="00C04D6B">
      <w:pPr>
        <w:pStyle w:val="Heading2"/>
        <w:numPr>
          <w:ilvl w:val="0"/>
          <w:numId w:val="7"/>
        </w:numPr>
        <w:bidi/>
        <w:rPr>
          <w:rFonts w:asciiTheme="majorBidi" w:eastAsia="Calibri" w:hAnsiTheme="majorBidi" w:cstheme="majorBidi"/>
          <w:b/>
          <w:bCs/>
          <w:color w:val="C00000"/>
          <w:sz w:val="28"/>
          <w:szCs w:val="28"/>
          <w:rtl/>
          <w:lang w:bidi="ar-JO"/>
        </w:rPr>
      </w:pPr>
      <w:bookmarkStart w:id="12" w:name="_Toc51259235"/>
      <w:r w:rsidRPr="006C4480">
        <w:rPr>
          <w:rFonts w:asciiTheme="majorBidi" w:eastAsia="Calibri" w:hAnsiTheme="majorBidi" w:cstheme="majorBidi"/>
          <w:b/>
          <w:bCs/>
          <w:color w:val="C00000"/>
          <w:sz w:val="28"/>
          <w:szCs w:val="28"/>
          <w:rtl/>
        </w:rPr>
        <w:t>الإدماج</w:t>
      </w:r>
      <w:bookmarkEnd w:id="12"/>
    </w:p>
    <w:p w:rsidR="00327085" w:rsidRPr="006C4480" w:rsidRDefault="00327085" w:rsidP="00327085">
      <w:pPr>
        <w:bidi/>
        <w:spacing w:line="240" w:lineRule="auto"/>
        <w:jc w:val="both"/>
        <w:rPr>
          <w:rFonts w:asciiTheme="majorBidi" w:eastAsia="Calibri" w:hAnsiTheme="majorBidi" w:cstheme="majorBidi"/>
          <w:color w:val="C00000"/>
          <w:sz w:val="24"/>
          <w:szCs w:val="24"/>
        </w:rPr>
      </w:pPr>
      <w:r w:rsidRPr="006C4480">
        <w:rPr>
          <w:rFonts w:asciiTheme="majorBidi" w:eastAsia="Calibri" w:hAnsiTheme="majorBidi" w:cstheme="majorBidi"/>
          <w:color w:val="C00000"/>
          <w:sz w:val="24"/>
          <w:szCs w:val="24"/>
          <w:rtl/>
        </w:rPr>
        <w:t>لدى جميع المجتمعات شكل واحد من التنوع على الأقل. إن ضمان إدماج جميع الأشخاص الذين ينتمون إلى هذا المجتمع أمر بالغ الأهمية</w:t>
      </w:r>
      <w:r w:rsidRPr="006C4480">
        <w:rPr>
          <w:rFonts w:asciiTheme="majorBidi" w:eastAsia="Calibri" w:hAnsiTheme="majorBidi" w:cstheme="majorBidi"/>
          <w:color w:val="C00000"/>
          <w:sz w:val="24"/>
          <w:szCs w:val="24"/>
        </w:rPr>
        <w:t>.</w:t>
      </w:r>
    </w:p>
    <w:p w:rsidR="00327085" w:rsidRPr="00237D4C" w:rsidRDefault="00327085" w:rsidP="00327085">
      <w:pPr>
        <w:bidi/>
        <w:spacing w:line="240" w:lineRule="auto"/>
        <w:jc w:val="both"/>
        <w:rPr>
          <w:rFonts w:asciiTheme="majorBidi" w:eastAsia="Calibri" w:hAnsiTheme="majorBidi" w:cstheme="majorBidi"/>
          <w:sz w:val="24"/>
          <w:szCs w:val="24"/>
        </w:rPr>
      </w:pPr>
      <w:r w:rsidRPr="00237D4C">
        <w:rPr>
          <w:rFonts w:asciiTheme="majorBidi" w:eastAsia="Calibri" w:hAnsiTheme="majorBidi" w:cstheme="majorBidi"/>
          <w:sz w:val="24"/>
          <w:szCs w:val="24"/>
        </w:rPr>
        <w:t>5.1</w:t>
      </w:r>
      <w:r w:rsidRPr="00237D4C">
        <w:rPr>
          <w:rFonts w:asciiTheme="majorBidi" w:eastAsia="Calibri" w:hAnsiTheme="majorBidi" w:cstheme="majorBidi"/>
          <w:sz w:val="24"/>
          <w:szCs w:val="24"/>
          <w:rtl/>
        </w:rPr>
        <w:t xml:space="preserve">  أي مما يلي تعتبرها عوائق تحول دون إدماج (الأشخاص ذوي الإعاقة، اللاجئين، النساء) في </w:t>
      </w:r>
      <w:r w:rsidRPr="00237D4C">
        <w:rPr>
          <w:rFonts w:asciiTheme="majorBidi" w:eastAsia="Times New Roman" w:hAnsiTheme="majorBidi" w:cstheme="majorBidi"/>
          <w:color w:val="000000"/>
          <w:sz w:val="24"/>
          <w:szCs w:val="24"/>
          <w:rtl/>
        </w:rPr>
        <w:t xml:space="preserve">دير الكهف </w:t>
      </w:r>
      <w:r w:rsidRPr="00237D4C">
        <w:rPr>
          <w:rFonts w:asciiTheme="majorBidi" w:eastAsia="Calibri" w:hAnsiTheme="majorBidi" w:cstheme="majorBidi"/>
          <w:sz w:val="24"/>
          <w:szCs w:val="24"/>
          <w:rtl/>
        </w:rPr>
        <w:t>؟</w:t>
      </w:r>
    </w:p>
    <w:p w:rsidR="00327085" w:rsidRPr="00237D4C" w:rsidRDefault="00327085" w:rsidP="00327085">
      <w:pPr>
        <w:bidi/>
        <w:spacing w:line="240" w:lineRule="auto"/>
        <w:jc w:val="both"/>
        <w:rPr>
          <w:rFonts w:asciiTheme="majorBidi" w:eastAsia="Calibri" w:hAnsiTheme="majorBidi" w:cstheme="majorBidi"/>
          <w:sz w:val="24"/>
          <w:szCs w:val="24"/>
          <w:u w:val="single"/>
          <w:rtl/>
          <w:lang w:bidi="ar-JO"/>
        </w:rPr>
      </w:pPr>
      <w:r w:rsidRPr="00237D4C">
        <w:rPr>
          <w:rFonts w:asciiTheme="majorBidi" w:eastAsia="Calibri" w:hAnsiTheme="majorBidi" w:cstheme="majorBidi"/>
          <w:sz w:val="24"/>
          <w:szCs w:val="24"/>
          <w:u w:val="single"/>
          <w:rtl/>
        </w:rPr>
        <w:t>أهم العوائق التي تحول دون إدماجهم</w:t>
      </w:r>
      <w:r w:rsidRPr="00237D4C">
        <w:rPr>
          <w:rFonts w:asciiTheme="majorBidi" w:eastAsia="Calibri" w:hAnsiTheme="majorBidi" w:cstheme="majorBidi"/>
          <w:sz w:val="24"/>
          <w:szCs w:val="24"/>
          <w:u w:val="single"/>
        </w:rPr>
        <w:t>:</w:t>
      </w:r>
    </w:p>
    <w:p w:rsidR="00327085" w:rsidRPr="00964C9E" w:rsidRDefault="00327085" w:rsidP="00C04D6B">
      <w:pPr>
        <w:pStyle w:val="ListParagraph"/>
        <w:numPr>
          <w:ilvl w:val="0"/>
          <w:numId w:val="57"/>
        </w:numPr>
        <w:bidi/>
        <w:spacing w:after="160" w:line="240"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 xml:space="preserve">نقص الوعي المجتمعي تم اختياره من قبل </w:t>
      </w:r>
      <w:r w:rsidRPr="00964C9E">
        <w:rPr>
          <w:rFonts w:asciiTheme="majorBidi" w:eastAsia="Times New Roman" w:hAnsiTheme="majorBidi" w:cstheme="majorBidi"/>
          <w:color w:val="000000"/>
          <w:sz w:val="24"/>
          <w:szCs w:val="24"/>
          <w:rtl/>
        </w:rPr>
        <w:t xml:space="preserve">79٪ </w:t>
      </w:r>
      <w:r w:rsidRPr="00964C9E">
        <w:rPr>
          <w:rFonts w:asciiTheme="majorBidi" w:eastAsia="Calibri" w:hAnsiTheme="majorBidi" w:cstheme="majorBidi"/>
          <w:sz w:val="24"/>
          <w:szCs w:val="24"/>
          <w:rtl/>
        </w:rPr>
        <w:t>من المشاركين كعائق أمام ال</w:t>
      </w:r>
      <w:r w:rsidRPr="00964C9E">
        <w:rPr>
          <w:rFonts w:asciiTheme="majorBidi" w:eastAsia="Calibri" w:hAnsiTheme="majorBidi" w:cstheme="majorBidi" w:hint="cs"/>
          <w:sz w:val="24"/>
          <w:szCs w:val="24"/>
          <w:rtl/>
        </w:rPr>
        <w:t>إ</w:t>
      </w:r>
      <w:r w:rsidRPr="00964C9E">
        <w:rPr>
          <w:rFonts w:asciiTheme="majorBidi" w:eastAsia="Calibri" w:hAnsiTheme="majorBidi" w:cstheme="majorBidi"/>
          <w:sz w:val="24"/>
          <w:szCs w:val="24"/>
          <w:rtl/>
        </w:rPr>
        <w:t>دماج</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57"/>
        </w:numPr>
        <w:bidi/>
        <w:spacing w:after="160" w:line="240"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 xml:space="preserve">البنية التحتية (الإعاقات) تم اختيارها من قبل </w:t>
      </w:r>
      <w:r w:rsidRPr="00964C9E">
        <w:rPr>
          <w:rFonts w:asciiTheme="majorBidi" w:eastAsia="Times New Roman" w:hAnsiTheme="majorBidi" w:cstheme="majorBidi"/>
          <w:color w:val="000000"/>
          <w:sz w:val="24"/>
          <w:szCs w:val="24"/>
          <w:rtl/>
        </w:rPr>
        <w:t xml:space="preserve">68٪ </w:t>
      </w:r>
      <w:r w:rsidRPr="00964C9E">
        <w:rPr>
          <w:rFonts w:asciiTheme="majorBidi" w:eastAsia="Calibri" w:hAnsiTheme="majorBidi" w:cstheme="majorBidi"/>
          <w:sz w:val="24"/>
          <w:szCs w:val="24"/>
          <w:rtl/>
        </w:rPr>
        <w:t>من المشاركين كعائق أمام ال</w:t>
      </w:r>
      <w:r w:rsidRPr="00964C9E">
        <w:rPr>
          <w:rFonts w:asciiTheme="majorBidi" w:eastAsia="Calibri" w:hAnsiTheme="majorBidi" w:cstheme="majorBidi" w:hint="cs"/>
          <w:sz w:val="24"/>
          <w:szCs w:val="24"/>
          <w:rtl/>
        </w:rPr>
        <w:t>إ</w:t>
      </w:r>
      <w:r w:rsidRPr="00964C9E">
        <w:rPr>
          <w:rFonts w:asciiTheme="majorBidi" w:eastAsia="Calibri" w:hAnsiTheme="majorBidi" w:cstheme="majorBidi"/>
          <w:sz w:val="24"/>
          <w:szCs w:val="24"/>
          <w:rtl/>
        </w:rPr>
        <w:t>دماج</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57"/>
        </w:numPr>
        <w:bidi/>
        <w:spacing w:after="160" w:line="240"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 xml:space="preserve">التصورات والتحيزات الفردية (التمييز العنصري وضد النوع الاجتماعي) تم اختيارها من قبل </w:t>
      </w:r>
      <w:r w:rsidRPr="00964C9E">
        <w:rPr>
          <w:rFonts w:asciiTheme="majorBidi" w:eastAsia="Times New Roman" w:hAnsiTheme="majorBidi" w:cstheme="majorBidi"/>
          <w:color w:val="000000"/>
          <w:sz w:val="24"/>
          <w:szCs w:val="24"/>
          <w:rtl/>
        </w:rPr>
        <w:t xml:space="preserve">51٪ </w:t>
      </w:r>
      <w:r w:rsidRPr="00964C9E">
        <w:rPr>
          <w:rFonts w:asciiTheme="majorBidi" w:eastAsia="Calibri" w:hAnsiTheme="majorBidi" w:cstheme="majorBidi"/>
          <w:sz w:val="24"/>
          <w:szCs w:val="24"/>
          <w:rtl/>
        </w:rPr>
        <w:t>من المشاركين كعائق أمام ال</w:t>
      </w:r>
      <w:r w:rsidRPr="00964C9E">
        <w:rPr>
          <w:rFonts w:asciiTheme="majorBidi" w:eastAsia="Calibri" w:hAnsiTheme="majorBidi" w:cstheme="majorBidi" w:hint="cs"/>
          <w:sz w:val="24"/>
          <w:szCs w:val="24"/>
          <w:rtl/>
        </w:rPr>
        <w:t>إ</w:t>
      </w:r>
      <w:r w:rsidRPr="00964C9E">
        <w:rPr>
          <w:rFonts w:asciiTheme="majorBidi" w:eastAsia="Calibri" w:hAnsiTheme="majorBidi" w:cstheme="majorBidi"/>
          <w:sz w:val="24"/>
          <w:szCs w:val="24"/>
          <w:rtl/>
        </w:rPr>
        <w:t>دماج</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56"/>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جميع العاملين في الخدمات البلدية / القطاع الحكومي هم من الذكور</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56"/>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تحتاج الإناث إلى الإدماج المهني</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56"/>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التمييز بين الجنسين واضح للعيان</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56"/>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ذكرت الإناث أن فرصهن لا تختلف عن الأشخاص ذوي الإعاقة</w:t>
      </w:r>
      <w:r w:rsidRPr="00964C9E">
        <w:rPr>
          <w:rFonts w:asciiTheme="majorBidi" w:eastAsia="Times New Roman" w:hAnsiTheme="majorBidi" w:cstheme="majorBidi"/>
          <w:color w:val="000000"/>
          <w:sz w:val="24"/>
          <w:szCs w:val="24"/>
        </w:rPr>
        <w:t>.</w:t>
      </w:r>
    </w:p>
    <w:p w:rsidR="00327085" w:rsidRPr="00237D4C" w:rsidRDefault="00327085" w:rsidP="00327085">
      <w:pPr>
        <w:bidi/>
        <w:spacing w:line="240" w:lineRule="auto"/>
        <w:jc w:val="both"/>
        <w:rPr>
          <w:rFonts w:asciiTheme="majorBidi" w:eastAsia="Calibri" w:hAnsiTheme="majorBidi" w:cstheme="majorBidi"/>
          <w:sz w:val="24"/>
          <w:szCs w:val="24"/>
        </w:rPr>
      </w:pPr>
    </w:p>
    <w:p w:rsidR="00327085" w:rsidRPr="00237D4C" w:rsidRDefault="00327085" w:rsidP="00327085">
      <w:pPr>
        <w:bidi/>
        <w:spacing w:line="240" w:lineRule="auto"/>
        <w:jc w:val="both"/>
        <w:rPr>
          <w:rFonts w:asciiTheme="majorBidi" w:eastAsia="Calibri" w:hAnsiTheme="majorBidi" w:cstheme="majorBidi"/>
          <w:sz w:val="24"/>
          <w:szCs w:val="24"/>
        </w:rPr>
      </w:pPr>
      <w:r w:rsidRPr="00237D4C">
        <w:rPr>
          <w:rFonts w:asciiTheme="majorBidi" w:eastAsia="Calibri" w:hAnsiTheme="majorBidi" w:cstheme="majorBidi"/>
          <w:sz w:val="24"/>
          <w:szCs w:val="24"/>
        </w:rPr>
        <w:t xml:space="preserve">5.2 </w:t>
      </w:r>
      <w:r w:rsidRPr="00237D4C">
        <w:rPr>
          <w:rFonts w:asciiTheme="majorBidi" w:eastAsia="Calibri" w:hAnsiTheme="majorBidi" w:cstheme="majorBidi"/>
          <w:sz w:val="24"/>
          <w:szCs w:val="24"/>
          <w:rtl/>
        </w:rPr>
        <w:t xml:space="preserve">  إلى أي درجة تعتقد أن المجموعات التالية مقبولة في </w:t>
      </w:r>
      <w:r w:rsidRPr="00237D4C">
        <w:rPr>
          <w:rFonts w:asciiTheme="majorBidi" w:eastAsia="Times New Roman" w:hAnsiTheme="majorBidi" w:cstheme="majorBidi"/>
          <w:color w:val="000000"/>
          <w:sz w:val="24"/>
          <w:szCs w:val="24"/>
          <w:rtl/>
        </w:rPr>
        <w:t>دير الكهف</w:t>
      </w:r>
      <w:r w:rsidRPr="00237D4C">
        <w:rPr>
          <w:rFonts w:asciiTheme="majorBidi" w:eastAsia="Calibri" w:hAnsiTheme="majorBidi" w:cstheme="majorBidi"/>
          <w:sz w:val="24"/>
          <w:szCs w:val="24"/>
          <w:rtl/>
        </w:rPr>
        <w:t xml:space="preserve"> ؟</w:t>
      </w:r>
    </w:p>
    <w:p w:rsidR="00327085" w:rsidRPr="00237D4C" w:rsidRDefault="00327085" w:rsidP="00327085">
      <w:pPr>
        <w:bidi/>
        <w:spacing w:line="240" w:lineRule="auto"/>
        <w:jc w:val="both"/>
        <w:rPr>
          <w:rFonts w:asciiTheme="majorBidi" w:eastAsia="Calibri" w:hAnsiTheme="majorBidi" w:cstheme="majorBidi"/>
          <w:sz w:val="24"/>
          <w:szCs w:val="24"/>
          <w:u w:val="single"/>
        </w:rPr>
      </w:pPr>
      <w:r w:rsidRPr="00237D4C">
        <w:rPr>
          <w:rFonts w:asciiTheme="majorBidi" w:eastAsia="Calibri" w:hAnsiTheme="majorBidi" w:cstheme="majorBidi"/>
          <w:sz w:val="24"/>
          <w:szCs w:val="24"/>
          <w:u w:val="single"/>
          <w:rtl/>
        </w:rPr>
        <w:t>المجموعات الأقل قبولًا في المجتمع:</w:t>
      </w:r>
    </w:p>
    <w:p w:rsidR="00327085" w:rsidRPr="00237D4C" w:rsidRDefault="00327085" w:rsidP="00C04D6B">
      <w:pPr>
        <w:numPr>
          <w:ilvl w:val="0"/>
          <w:numId w:val="9"/>
        </w:numPr>
        <w:bidi/>
        <w:spacing w:after="160" w:line="240" w:lineRule="auto"/>
        <w:contextualSpacing/>
        <w:jc w:val="both"/>
        <w:rPr>
          <w:rFonts w:asciiTheme="majorBidi" w:eastAsia="Calibri" w:hAnsiTheme="majorBidi" w:cstheme="majorBidi"/>
          <w:sz w:val="24"/>
          <w:szCs w:val="24"/>
        </w:rPr>
      </w:pPr>
      <w:r w:rsidRPr="00237D4C">
        <w:rPr>
          <w:rFonts w:asciiTheme="majorBidi" w:eastAsia="Calibri" w:hAnsiTheme="majorBidi" w:cstheme="majorBidi"/>
          <w:sz w:val="24"/>
          <w:szCs w:val="24"/>
          <w:rtl/>
        </w:rPr>
        <w:t xml:space="preserve">الأشخاص ذوو الإعاقة كانوا المجموعة الأقل قبولاً، حيث قال </w:t>
      </w:r>
      <w:r w:rsidRPr="00237D4C">
        <w:rPr>
          <w:rFonts w:asciiTheme="majorBidi" w:eastAsia="Times New Roman" w:hAnsiTheme="majorBidi" w:cstheme="majorBidi"/>
          <w:color w:val="000000"/>
          <w:sz w:val="24"/>
          <w:szCs w:val="24"/>
          <w:rtl/>
        </w:rPr>
        <w:t xml:space="preserve">40٪ </w:t>
      </w:r>
      <w:r w:rsidRPr="00237D4C">
        <w:rPr>
          <w:rFonts w:asciiTheme="majorBidi" w:eastAsia="Calibri" w:hAnsiTheme="majorBidi" w:cstheme="majorBidi"/>
          <w:sz w:val="24"/>
          <w:szCs w:val="24"/>
          <w:rtl/>
        </w:rPr>
        <w:t>أن هذه المجموعة نادراً ما يتم قبولها</w:t>
      </w:r>
      <w:r w:rsidRPr="00237D4C">
        <w:rPr>
          <w:rFonts w:asciiTheme="majorBidi" w:eastAsia="Calibri" w:hAnsiTheme="majorBidi" w:cstheme="majorBidi"/>
          <w:sz w:val="24"/>
          <w:szCs w:val="24"/>
        </w:rPr>
        <w:t>.</w:t>
      </w:r>
    </w:p>
    <w:p w:rsidR="00327085" w:rsidRPr="00237D4C" w:rsidRDefault="00327085" w:rsidP="00C04D6B">
      <w:pPr>
        <w:numPr>
          <w:ilvl w:val="0"/>
          <w:numId w:val="9"/>
        </w:numPr>
        <w:bidi/>
        <w:spacing w:after="160" w:line="240" w:lineRule="auto"/>
        <w:contextualSpacing/>
        <w:jc w:val="both"/>
        <w:rPr>
          <w:rFonts w:asciiTheme="majorBidi" w:eastAsia="Calibri" w:hAnsiTheme="majorBidi" w:cstheme="majorBidi"/>
          <w:sz w:val="24"/>
          <w:szCs w:val="24"/>
        </w:rPr>
      </w:pPr>
      <w:r w:rsidRPr="00237D4C">
        <w:rPr>
          <w:rFonts w:asciiTheme="majorBidi" w:eastAsia="Times New Roman" w:hAnsiTheme="majorBidi" w:cstheme="majorBidi"/>
          <w:color w:val="000000"/>
          <w:sz w:val="24"/>
          <w:szCs w:val="24"/>
          <w:rtl/>
        </w:rPr>
        <w:t xml:space="preserve">الأشخاص من الطبقات الاجتماعية الأخرى </w:t>
      </w:r>
      <w:r w:rsidRPr="00237D4C">
        <w:rPr>
          <w:rFonts w:asciiTheme="majorBidi" w:eastAsia="Calibri" w:hAnsiTheme="majorBidi" w:cstheme="majorBidi"/>
          <w:sz w:val="24"/>
          <w:szCs w:val="24"/>
          <w:rtl/>
        </w:rPr>
        <w:t xml:space="preserve">كانوا ثاني أقل مجموعة مقبولة حيث قال </w:t>
      </w:r>
      <w:r w:rsidRPr="00237D4C">
        <w:rPr>
          <w:rFonts w:asciiTheme="majorBidi" w:eastAsia="Times New Roman" w:hAnsiTheme="majorBidi" w:cstheme="majorBidi"/>
          <w:color w:val="000000"/>
          <w:sz w:val="24"/>
          <w:szCs w:val="24"/>
          <w:rtl/>
        </w:rPr>
        <w:t xml:space="preserve">34٪ </w:t>
      </w:r>
      <w:r w:rsidRPr="00237D4C">
        <w:rPr>
          <w:rFonts w:asciiTheme="majorBidi" w:eastAsia="Calibri" w:hAnsiTheme="majorBidi" w:cstheme="majorBidi"/>
          <w:sz w:val="24"/>
          <w:szCs w:val="24"/>
          <w:rtl/>
        </w:rPr>
        <w:t>أن هذه المجموعة نادراً ما يتم قبولها</w:t>
      </w:r>
      <w:r w:rsidRPr="00237D4C">
        <w:rPr>
          <w:rFonts w:asciiTheme="majorBidi" w:eastAsia="Calibri" w:hAnsiTheme="majorBidi" w:cstheme="majorBidi"/>
          <w:sz w:val="24"/>
          <w:szCs w:val="24"/>
        </w:rPr>
        <w:t>.</w:t>
      </w:r>
    </w:p>
    <w:p w:rsidR="00327085" w:rsidRPr="00237D4C" w:rsidRDefault="00327085" w:rsidP="00C04D6B">
      <w:pPr>
        <w:numPr>
          <w:ilvl w:val="0"/>
          <w:numId w:val="9"/>
        </w:numPr>
        <w:bidi/>
        <w:spacing w:after="160" w:line="240" w:lineRule="auto"/>
        <w:contextualSpacing/>
        <w:jc w:val="both"/>
        <w:rPr>
          <w:rFonts w:asciiTheme="majorBidi" w:eastAsia="Calibri" w:hAnsiTheme="majorBidi" w:cstheme="majorBidi"/>
          <w:sz w:val="24"/>
          <w:szCs w:val="24"/>
        </w:rPr>
      </w:pPr>
      <w:r w:rsidRPr="00237D4C">
        <w:rPr>
          <w:rFonts w:asciiTheme="majorBidi" w:eastAsia="Calibri" w:hAnsiTheme="majorBidi" w:cstheme="majorBidi"/>
          <w:sz w:val="24"/>
          <w:szCs w:val="24"/>
          <w:rtl/>
        </w:rPr>
        <w:t>الأشخاص</w:t>
      </w:r>
      <w:r w:rsidRPr="00237D4C">
        <w:rPr>
          <w:rFonts w:asciiTheme="majorBidi" w:eastAsia="Calibri" w:hAnsiTheme="majorBidi" w:cstheme="majorBidi"/>
          <w:sz w:val="24"/>
          <w:szCs w:val="24"/>
        </w:rPr>
        <w:t xml:space="preserve"> </w:t>
      </w:r>
      <w:r w:rsidRPr="00237D4C">
        <w:rPr>
          <w:rFonts w:asciiTheme="majorBidi" w:eastAsia="Calibri" w:hAnsiTheme="majorBidi" w:cstheme="majorBidi"/>
          <w:sz w:val="24"/>
          <w:szCs w:val="24"/>
          <w:rtl/>
        </w:rPr>
        <w:t xml:space="preserve">من القبائل الأخرى كانوا المجموعة الثالثة الأقل قبولاً حيث قال </w:t>
      </w:r>
      <w:r w:rsidRPr="00237D4C">
        <w:rPr>
          <w:rFonts w:asciiTheme="majorBidi" w:eastAsia="Times New Roman" w:hAnsiTheme="majorBidi" w:cstheme="majorBidi"/>
          <w:color w:val="000000"/>
          <w:sz w:val="24"/>
          <w:szCs w:val="24"/>
          <w:rtl/>
        </w:rPr>
        <w:t xml:space="preserve"> 27٪ </w:t>
      </w:r>
      <w:r w:rsidRPr="00237D4C">
        <w:rPr>
          <w:rFonts w:asciiTheme="majorBidi" w:eastAsia="Calibri" w:hAnsiTheme="majorBidi" w:cstheme="majorBidi"/>
          <w:sz w:val="24"/>
          <w:szCs w:val="24"/>
          <w:rtl/>
        </w:rPr>
        <w:t>أن هذه المجموعة نادراً ما يتم قبولها</w:t>
      </w:r>
      <w:r w:rsidRPr="00237D4C">
        <w:rPr>
          <w:rFonts w:asciiTheme="majorBidi" w:eastAsia="Calibri" w:hAnsiTheme="majorBidi" w:cstheme="majorBidi"/>
          <w:sz w:val="24"/>
          <w:szCs w:val="24"/>
        </w:rPr>
        <w:t>.</w:t>
      </w:r>
    </w:p>
    <w:p w:rsidR="00327085" w:rsidRPr="00237D4C" w:rsidRDefault="00327085" w:rsidP="00C04D6B">
      <w:pPr>
        <w:numPr>
          <w:ilvl w:val="0"/>
          <w:numId w:val="9"/>
        </w:numPr>
        <w:bidi/>
        <w:spacing w:after="160" w:line="240" w:lineRule="auto"/>
        <w:contextualSpacing/>
        <w:jc w:val="both"/>
        <w:rPr>
          <w:rFonts w:asciiTheme="majorBidi" w:eastAsia="Calibri" w:hAnsiTheme="majorBidi" w:cstheme="majorBidi"/>
          <w:sz w:val="24"/>
          <w:szCs w:val="24"/>
          <w:rtl/>
        </w:rPr>
      </w:pPr>
      <w:r w:rsidRPr="00237D4C">
        <w:rPr>
          <w:rFonts w:asciiTheme="majorBidi" w:eastAsia="Calibri" w:hAnsiTheme="majorBidi" w:cstheme="majorBidi"/>
          <w:sz w:val="24"/>
          <w:szCs w:val="24"/>
          <w:rtl/>
        </w:rPr>
        <w:t>الأشخاص</w:t>
      </w:r>
      <w:r w:rsidRPr="00237D4C">
        <w:rPr>
          <w:rFonts w:asciiTheme="majorBidi" w:eastAsia="Calibri" w:hAnsiTheme="majorBidi" w:cstheme="majorBidi"/>
          <w:sz w:val="24"/>
          <w:szCs w:val="24"/>
        </w:rPr>
        <w:t xml:space="preserve"> </w:t>
      </w:r>
      <w:r w:rsidRPr="00237D4C">
        <w:rPr>
          <w:rFonts w:asciiTheme="majorBidi" w:eastAsia="Calibri" w:hAnsiTheme="majorBidi" w:cstheme="majorBidi"/>
          <w:sz w:val="24"/>
          <w:szCs w:val="24"/>
          <w:rtl/>
        </w:rPr>
        <w:t xml:space="preserve">من الجنسيات الأخرى كانوا المجموعة الثالثة الأقل قبولاً حيث قال </w:t>
      </w:r>
      <w:r w:rsidRPr="00237D4C">
        <w:rPr>
          <w:rFonts w:asciiTheme="majorBidi" w:eastAsia="Times New Roman" w:hAnsiTheme="majorBidi" w:cstheme="majorBidi"/>
          <w:color w:val="000000"/>
          <w:sz w:val="24"/>
          <w:szCs w:val="24"/>
          <w:rtl/>
        </w:rPr>
        <w:t xml:space="preserve"> 27٪ </w:t>
      </w:r>
      <w:r w:rsidRPr="00237D4C">
        <w:rPr>
          <w:rFonts w:asciiTheme="majorBidi" w:eastAsia="Calibri" w:hAnsiTheme="majorBidi" w:cstheme="majorBidi"/>
          <w:sz w:val="24"/>
          <w:szCs w:val="24"/>
          <w:rtl/>
        </w:rPr>
        <w:t>أن هذه المجموعة نادراً ما يتم قبولها</w:t>
      </w:r>
      <w:r w:rsidRPr="00237D4C">
        <w:rPr>
          <w:rFonts w:asciiTheme="majorBidi" w:eastAsia="Calibri" w:hAnsiTheme="majorBidi" w:cstheme="majorBidi"/>
          <w:sz w:val="24"/>
          <w:szCs w:val="24"/>
        </w:rPr>
        <w:t>.</w:t>
      </w:r>
    </w:p>
    <w:p w:rsidR="00327085" w:rsidRPr="00964C9E" w:rsidRDefault="00327085" w:rsidP="00C04D6B">
      <w:pPr>
        <w:pStyle w:val="ListParagraph"/>
        <w:numPr>
          <w:ilvl w:val="0"/>
          <w:numId w:val="5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هذه الكراهية بسبب اللاجئين</w:t>
      </w:r>
    </w:p>
    <w:p w:rsidR="00327085" w:rsidRPr="00964C9E" w:rsidRDefault="00327085" w:rsidP="00C04D6B">
      <w:pPr>
        <w:pStyle w:val="ListParagraph"/>
        <w:numPr>
          <w:ilvl w:val="0"/>
          <w:numId w:val="58"/>
        </w:numPr>
        <w:bidi/>
        <w:spacing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إذا كان هناك تنمر ضد أنفسنا</w:t>
      </w:r>
    </w:p>
    <w:p w:rsidR="00327085" w:rsidRPr="00964C9E" w:rsidRDefault="00327085" w:rsidP="00C04D6B">
      <w:pPr>
        <w:pStyle w:val="ListParagraph"/>
        <w:numPr>
          <w:ilvl w:val="0"/>
          <w:numId w:val="58"/>
        </w:numPr>
        <w:bidi/>
        <w:spacing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 xml:space="preserve">احتل أطفال المطلقين والمطلقات المرتبة الثالثة الأقل </w:t>
      </w:r>
      <w:r w:rsidRPr="00964C9E">
        <w:rPr>
          <w:rFonts w:asciiTheme="majorBidi" w:eastAsia="Times New Roman" w:hAnsiTheme="majorBidi" w:cstheme="majorBidi" w:hint="cs"/>
          <w:color w:val="000000"/>
          <w:sz w:val="24"/>
          <w:szCs w:val="24"/>
          <w:rtl/>
        </w:rPr>
        <w:t>قبولاً،</w:t>
      </w:r>
      <w:r w:rsidRPr="00964C9E">
        <w:rPr>
          <w:rFonts w:asciiTheme="majorBidi" w:eastAsia="Times New Roman" w:hAnsiTheme="majorBidi" w:cstheme="majorBidi"/>
          <w:color w:val="000000"/>
          <w:sz w:val="24"/>
          <w:szCs w:val="24"/>
          <w:rtl/>
        </w:rPr>
        <w:t xml:space="preserve"> حيث قال 27٪ أن هذه المجموعة نادراً ما يتم قبولها</w:t>
      </w:r>
      <w:r w:rsidRPr="00964C9E">
        <w:rPr>
          <w:rFonts w:asciiTheme="majorBidi" w:eastAsia="Times New Roman" w:hAnsiTheme="majorBidi" w:cstheme="majorBidi"/>
          <w:color w:val="000000"/>
          <w:sz w:val="24"/>
          <w:szCs w:val="24"/>
        </w:rPr>
        <w:t>.</w:t>
      </w:r>
    </w:p>
    <w:p w:rsidR="00327085" w:rsidRPr="00237D4C" w:rsidRDefault="00327085" w:rsidP="00327085">
      <w:pPr>
        <w:bidi/>
        <w:spacing w:line="240" w:lineRule="auto"/>
        <w:jc w:val="both"/>
        <w:rPr>
          <w:rFonts w:asciiTheme="majorBidi" w:eastAsia="Calibri" w:hAnsiTheme="majorBidi" w:cstheme="majorBidi"/>
          <w:sz w:val="24"/>
          <w:szCs w:val="24"/>
        </w:rPr>
      </w:pPr>
    </w:p>
    <w:p w:rsidR="00327085" w:rsidRPr="006C4480" w:rsidRDefault="00327085" w:rsidP="00C04D6B">
      <w:pPr>
        <w:pStyle w:val="Heading2"/>
        <w:numPr>
          <w:ilvl w:val="0"/>
          <w:numId w:val="7"/>
        </w:numPr>
        <w:bidi/>
        <w:rPr>
          <w:rFonts w:asciiTheme="majorBidi" w:eastAsia="Calibri" w:hAnsiTheme="majorBidi" w:cstheme="majorBidi"/>
          <w:b/>
          <w:bCs/>
          <w:color w:val="C00000"/>
          <w:sz w:val="28"/>
          <w:szCs w:val="28"/>
        </w:rPr>
      </w:pPr>
      <w:bookmarkStart w:id="13" w:name="_Toc51259236"/>
      <w:r w:rsidRPr="006C4480">
        <w:rPr>
          <w:rFonts w:asciiTheme="majorBidi" w:eastAsia="Calibri" w:hAnsiTheme="majorBidi" w:cstheme="majorBidi"/>
          <w:b/>
          <w:bCs/>
          <w:color w:val="C00000"/>
          <w:sz w:val="28"/>
          <w:szCs w:val="28"/>
          <w:rtl/>
        </w:rPr>
        <w:t>الخدمات المجتمعية</w:t>
      </w:r>
      <w:bookmarkEnd w:id="13"/>
    </w:p>
    <w:p w:rsidR="00327085" w:rsidRPr="006C4480" w:rsidRDefault="00327085" w:rsidP="00327085">
      <w:pPr>
        <w:bidi/>
        <w:spacing w:line="240" w:lineRule="auto"/>
        <w:jc w:val="both"/>
        <w:rPr>
          <w:rFonts w:asciiTheme="majorBidi" w:eastAsia="Calibri" w:hAnsiTheme="majorBidi" w:cstheme="majorBidi"/>
          <w:color w:val="C00000"/>
          <w:sz w:val="24"/>
          <w:szCs w:val="24"/>
        </w:rPr>
      </w:pPr>
      <w:r w:rsidRPr="006C4480">
        <w:rPr>
          <w:rFonts w:asciiTheme="majorBidi" w:eastAsia="Calibri" w:hAnsiTheme="majorBidi" w:cstheme="majorBidi"/>
          <w:color w:val="C00000"/>
          <w:sz w:val="24"/>
          <w:szCs w:val="24"/>
          <w:rtl/>
        </w:rPr>
        <w:t>تشمل الخدمات المجتمعية الخدمات التي تديرها البلدية أو الحكومة</w:t>
      </w:r>
      <w:r w:rsidRPr="006C4480">
        <w:rPr>
          <w:rFonts w:asciiTheme="majorBidi" w:eastAsia="Calibri" w:hAnsiTheme="majorBidi" w:cstheme="majorBidi"/>
          <w:color w:val="C00000"/>
          <w:sz w:val="24"/>
          <w:szCs w:val="24"/>
        </w:rPr>
        <w:t>.</w:t>
      </w:r>
    </w:p>
    <w:p w:rsidR="00327085" w:rsidRPr="00237D4C" w:rsidRDefault="00327085" w:rsidP="00327085">
      <w:pPr>
        <w:bidi/>
        <w:spacing w:line="240" w:lineRule="auto"/>
        <w:jc w:val="both"/>
        <w:rPr>
          <w:rFonts w:asciiTheme="majorBidi" w:eastAsia="Calibri" w:hAnsiTheme="majorBidi" w:cstheme="majorBidi"/>
          <w:sz w:val="24"/>
          <w:szCs w:val="24"/>
        </w:rPr>
      </w:pPr>
      <w:r w:rsidRPr="00237D4C">
        <w:rPr>
          <w:rFonts w:asciiTheme="majorBidi" w:eastAsia="Calibri" w:hAnsiTheme="majorBidi" w:cstheme="majorBidi"/>
          <w:sz w:val="24"/>
          <w:szCs w:val="24"/>
        </w:rPr>
        <w:t xml:space="preserve">6.1 </w:t>
      </w:r>
      <w:r w:rsidRPr="00237D4C">
        <w:rPr>
          <w:rFonts w:asciiTheme="majorBidi" w:eastAsia="Calibri" w:hAnsiTheme="majorBidi" w:cstheme="majorBidi"/>
          <w:sz w:val="24"/>
          <w:szCs w:val="24"/>
          <w:rtl/>
        </w:rPr>
        <w:t xml:space="preserve"> هل هناك مشكلات فيما يتعلق بالخدمات التالية في مجتمعك؟</w:t>
      </w:r>
    </w:p>
    <w:p w:rsidR="00327085" w:rsidRPr="00237D4C" w:rsidRDefault="00327085" w:rsidP="00327085">
      <w:pPr>
        <w:bidi/>
        <w:spacing w:line="240" w:lineRule="auto"/>
        <w:jc w:val="both"/>
        <w:rPr>
          <w:rFonts w:asciiTheme="majorBidi" w:eastAsia="Calibri" w:hAnsiTheme="majorBidi" w:cstheme="majorBidi"/>
          <w:sz w:val="24"/>
          <w:szCs w:val="24"/>
          <w:u w:val="single"/>
          <w:rtl/>
        </w:rPr>
      </w:pPr>
    </w:p>
    <w:p w:rsidR="00327085" w:rsidRPr="00237D4C" w:rsidRDefault="00327085" w:rsidP="00327085">
      <w:pPr>
        <w:bidi/>
        <w:spacing w:line="240" w:lineRule="auto"/>
        <w:jc w:val="both"/>
        <w:rPr>
          <w:rFonts w:asciiTheme="majorBidi" w:eastAsia="Calibri" w:hAnsiTheme="majorBidi" w:cstheme="majorBidi"/>
          <w:sz w:val="24"/>
          <w:szCs w:val="24"/>
          <w:u w:val="single"/>
        </w:rPr>
      </w:pPr>
      <w:r w:rsidRPr="00237D4C">
        <w:rPr>
          <w:rFonts w:asciiTheme="majorBidi" w:eastAsia="Calibri" w:hAnsiTheme="majorBidi" w:cstheme="majorBidi"/>
          <w:sz w:val="24"/>
          <w:szCs w:val="24"/>
          <w:u w:val="single"/>
          <w:rtl/>
        </w:rPr>
        <w:lastRenderedPageBreak/>
        <w:t>أعلى الخدمات التي تم اختيارها على أنها إشكالية أو غير موجودة:</w:t>
      </w:r>
    </w:p>
    <w:p w:rsidR="00327085" w:rsidRPr="00964C9E" w:rsidRDefault="00327085" w:rsidP="00C04D6B">
      <w:pPr>
        <w:pStyle w:val="ListParagraph"/>
        <w:numPr>
          <w:ilvl w:val="0"/>
          <w:numId w:val="60"/>
        </w:numPr>
        <w:bidi/>
        <w:spacing w:after="160" w:line="240" w:lineRule="auto"/>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 xml:space="preserve">النقل - </w:t>
      </w:r>
      <w:r w:rsidRPr="00964C9E">
        <w:rPr>
          <w:rFonts w:asciiTheme="majorBidi" w:eastAsia="Times New Roman" w:hAnsiTheme="majorBidi" w:cstheme="majorBidi"/>
          <w:color w:val="000000"/>
          <w:sz w:val="24"/>
          <w:szCs w:val="24"/>
          <w:rtl/>
        </w:rPr>
        <w:t xml:space="preserve">90٪ </w:t>
      </w:r>
      <w:r w:rsidRPr="00964C9E">
        <w:rPr>
          <w:rFonts w:asciiTheme="majorBidi" w:eastAsia="Calibri" w:hAnsiTheme="majorBidi" w:cstheme="majorBidi"/>
          <w:sz w:val="24"/>
          <w:szCs w:val="24"/>
          <w:rtl/>
        </w:rPr>
        <w:t>صنفوا هذه الخدمة على أنها إشكالية أو غير موجودة</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لا يوجد سوى أربع حافلات تغطي ثماني مناطق. السعة القصوى للحافلة هي 24 راكبًا ، ولكن مع زيادة الطلب، غالبًا ما تصبح الحافلة مكتظة  بالركاب الإضافيين، وعندها يحاول سائق الحافلة التهرب من الشرطة</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الحافلات المتجهة إلى المفرق متوفرة فقط من الساعة 7 إلى 9 صباحًا ، ولا يستطيع أي شخص المغادرة في حافلة  في وقت لاحق</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طلب المجتمع حافلات إضافية من وزارة النقل.  الفرصة متاحة لسائقي الحافلات الخاصة أيضًا لتوفير وسيلة نقل، غير أن أصحاب الحافلات الأصلية رفضوا ذلك</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tl/>
          <w:lang w:bidi="ar-JO"/>
        </w:rPr>
      </w:pPr>
      <w:r w:rsidRPr="00964C9E">
        <w:rPr>
          <w:rFonts w:asciiTheme="majorBidi" w:eastAsia="Times New Roman" w:hAnsiTheme="majorBidi" w:cstheme="majorBidi"/>
          <w:color w:val="000000"/>
          <w:sz w:val="24"/>
          <w:szCs w:val="24"/>
          <w:rtl/>
        </w:rPr>
        <w:t>توجد سيارات الأجرة  (التاكسي) كوسيلة نقل بديلة ، ولكن أجرتها مرتفعة. تتقاضى السيارات الخاصة 15 ديناراً لنقل الراكب إلى المفرق</w:t>
      </w:r>
      <w:r w:rsidRPr="00964C9E">
        <w:rPr>
          <w:rFonts w:asciiTheme="majorBidi" w:eastAsia="Times New Roman" w:hAnsiTheme="majorBidi" w:cstheme="majorBidi"/>
          <w:color w:val="000000"/>
          <w:sz w:val="24"/>
          <w:szCs w:val="24"/>
        </w:rPr>
        <w:t>.</w:t>
      </w:r>
    </w:p>
    <w:p w:rsidR="00327085" w:rsidRPr="00237D4C" w:rsidRDefault="00327085" w:rsidP="00327085">
      <w:pPr>
        <w:bidi/>
        <w:spacing w:line="240" w:lineRule="auto"/>
        <w:contextualSpacing/>
        <w:jc w:val="both"/>
        <w:rPr>
          <w:rFonts w:asciiTheme="majorBidi" w:eastAsia="Calibri" w:hAnsiTheme="majorBidi" w:cstheme="majorBidi"/>
          <w:sz w:val="24"/>
          <w:szCs w:val="24"/>
          <w:lang w:bidi="ar-JO"/>
        </w:rPr>
      </w:pPr>
    </w:p>
    <w:p w:rsidR="00327085" w:rsidRPr="00964C9E" w:rsidRDefault="00327085" w:rsidP="00C04D6B">
      <w:pPr>
        <w:pStyle w:val="ListParagraph"/>
        <w:numPr>
          <w:ilvl w:val="0"/>
          <w:numId w:val="61"/>
        </w:numPr>
        <w:bidi/>
        <w:spacing w:after="160" w:line="240" w:lineRule="auto"/>
        <w:jc w:val="both"/>
        <w:rPr>
          <w:rFonts w:asciiTheme="majorBidi" w:eastAsia="Times New Roman" w:hAnsiTheme="majorBidi" w:cstheme="majorBidi"/>
          <w:color w:val="000000"/>
          <w:sz w:val="24"/>
          <w:szCs w:val="24"/>
        </w:rPr>
      </w:pPr>
      <w:r w:rsidRPr="00964C9E">
        <w:rPr>
          <w:rFonts w:asciiTheme="majorBidi" w:eastAsia="Calibri" w:hAnsiTheme="majorBidi" w:cstheme="majorBidi"/>
          <w:sz w:val="24"/>
          <w:szCs w:val="24"/>
          <w:rtl/>
        </w:rPr>
        <w:t xml:space="preserve">الترويج للمناطق السياحية - </w:t>
      </w:r>
      <w:r w:rsidRPr="00964C9E">
        <w:rPr>
          <w:rFonts w:asciiTheme="majorBidi" w:eastAsia="Times New Roman" w:hAnsiTheme="majorBidi" w:cstheme="majorBidi"/>
          <w:color w:val="000000"/>
          <w:sz w:val="24"/>
          <w:szCs w:val="24"/>
          <w:rtl/>
        </w:rPr>
        <w:t xml:space="preserve"> 80٪</w:t>
      </w:r>
      <w:r>
        <w:rPr>
          <w:rFonts w:asciiTheme="majorBidi" w:eastAsia="Times New Roman" w:hAnsiTheme="majorBidi" w:cstheme="majorBidi" w:hint="cs"/>
          <w:color w:val="000000"/>
          <w:sz w:val="24"/>
          <w:szCs w:val="24"/>
          <w:rtl/>
        </w:rPr>
        <w:t xml:space="preserve"> </w:t>
      </w:r>
      <w:r w:rsidRPr="00964C9E">
        <w:rPr>
          <w:rFonts w:asciiTheme="majorBidi" w:eastAsia="Calibri" w:hAnsiTheme="majorBidi" w:cstheme="majorBidi"/>
          <w:sz w:val="24"/>
          <w:szCs w:val="24"/>
          <w:rtl/>
        </w:rPr>
        <w:t>صنفوا هذه الخدمة على أنها إشكالية أو غير موجودة</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يوجد في</w:t>
      </w:r>
      <w:r w:rsidRPr="00964C9E">
        <w:rPr>
          <w:rFonts w:asciiTheme="majorBidi" w:eastAsia="Times New Roman" w:hAnsiTheme="majorBidi" w:cstheme="majorBidi" w:hint="cs"/>
          <w:color w:val="000000"/>
          <w:sz w:val="24"/>
          <w:szCs w:val="24"/>
          <w:rtl/>
        </w:rPr>
        <w:t xml:space="preserve"> </w:t>
      </w:r>
      <w:r w:rsidRPr="00964C9E">
        <w:rPr>
          <w:rFonts w:asciiTheme="majorBidi" w:eastAsia="Times New Roman" w:hAnsiTheme="majorBidi" w:cstheme="majorBidi"/>
          <w:color w:val="000000"/>
          <w:sz w:val="24"/>
          <w:szCs w:val="24"/>
          <w:rtl/>
        </w:rPr>
        <w:t>دير الكيف قلعة لكنها بحاجة للصيانة. كانت القلعة في الماضي وجهة سياحية ولكن لم تكن لديها ميزانية صيانة</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لا يوجد تسويق لزيارة قلعة دير الكيف</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اقترح الشباب استخدام القلعة كفرصة سياحية ، وتقديم خدمات  في المنطقة المحيطة بها ، مثل كشك القهوة ، وأدلة سياحة، وأماكن جلوس</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before="240" w:after="0" w:line="240" w:lineRule="auto"/>
        <w:ind w:left="1080"/>
        <w:jc w:val="both"/>
        <w:rPr>
          <w:rFonts w:asciiTheme="majorBidi" w:eastAsia="Times New Roman" w:hAnsiTheme="majorBidi" w:cstheme="majorBidi"/>
          <w:color w:val="000000"/>
          <w:sz w:val="24"/>
          <w:szCs w:val="24"/>
          <w:rtl/>
        </w:rPr>
      </w:pPr>
    </w:p>
    <w:p w:rsidR="00327085" w:rsidRPr="00964C9E" w:rsidRDefault="00327085" w:rsidP="00C04D6B">
      <w:pPr>
        <w:pStyle w:val="ListParagraph"/>
        <w:numPr>
          <w:ilvl w:val="0"/>
          <w:numId w:val="62"/>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الطاقة المتجددة - 78٪ </w:t>
      </w:r>
      <w:r w:rsidRPr="00964C9E">
        <w:rPr>
          <w:rFonts w:asciiTheme="majorBidi" w:eastAsia="Calibri" w:hAnsiTheme="majorBidi" w:cstheme="majorBidi"/>
          <w:sz w:val="24"/>
          <w:szCs w:val="24"/>
          <w:rtl/>
        </w:rPr>
        <w:t>صنفوا هذه الخدمة على أنها إشكالية أو غير موجودة</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توجد ألواح طاقة شمسية ولكن معظم الأسر لا تستطيع تحمل رسوم التركيب</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before="240"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63"/>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الوصول إلى الإنترنت - 75٪ </w:t>
      </w:r>
      <w:r w:rsidRPr="00964C9E">
        <w:rPr>
          <w:rFonts w:asciiTheme="majorBidi" w:eastAsia="Calibri" w:hAnsiTheme="majorBidi" w:cstheme="majorBidi"/>
          <w:sz w:val="24"/>
          <w:szCs w:val="24"/>
          <w:rtl/>
        </w:rPr>
        <w:t>صنفوا هذه الخدمة على أنها إشكالية أو غير موجودة</w:t>
      </w:r>
      <w:r w:rsidRPr="00964C9E">
        <w:rPr>
          <w:rFonts w:asciiTheme="majorBidi" w:eastAsia="Calibri" w:hAnsiTheme="majorBidi" w:cstheme="majorBidi"/>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ال</w:t>
      </w:r>
      <w:r w:rsidRPr="00964C9E">
        <w:rPr>
          <w:rFonts w:asciiTheme="majorBidi" w:eastAsia="Times New Roman" w:hAnsiTheme="majorBidi" w:cstheme="majorBidi"/>
          <w:color w:val="000000"/>
          <w:sz w:val="24"/>
          <w:szCs w:val="24"/>
          <w:rtl/>
        </w:rPr>
        <w:t>ات</w:t>
      </w:r>
      <w:r>
        <w:rPr>
          <w:rFonts w:asciiTheme="majorBidi" w:eastAsia="Times New Roman" w:hAnsiTheme="majorBidi" w:cstheme="majorBidi"/>
          <w:color w:val="000000"/>
          <w:sz w:val="24"/>
          <w:szCs w:val="24"/>
          <w:rtl/>
        </w:rPr>
        <w:t xml:space="preserve">صال </w:t>
      </w:r>
      <w:r>
        <w:rPr>
          <w:rFonts w:asciiTheme="majorBidi" w:eastAsia="Times New Roman" w:hAnsiTheme="majorBidi" w:cstheme="majorBidi" w:hint="cs"/>
          <w:color w:val="000000"/>
          <w:sz w:val="24"/>
          <w:szCs w:val="24"/>
          <w:rtl/>
        </w:rPr>
        <w:t>ب</w:t>
      </w:r>
      <w:r>
        <w:rPr>
          <w:rFonts w:asciiTheme="majorBidi" w:eastAsia="Times New Roman" w:hAnsiTheme="majorBidi" w:cstheme="majorBidi"/>
          <w:color w:val="000000"/>
          <w:sz w:val="24"/>
          <w:szCs w:val="24"/>
          <w:rtl/>
        </w:rPr>
        <w:t xml:space="preserve">الشبكة </w:t>
      </w:r>
      <w:r>
        <w:rPr>
          <w:rFonts w:asciiTheme="majorBidi" w:eastAsia="Times New Roman" w:hAnsiTheme="majorBidi" w:cstheme="majorBidi" w:hint="cs"/>
          <w:color w:val="000000"/>
          <w:sz w:val="24"/>
          <w:szCs w:val="24"/>
          <w:rtl/>
        </w:rPr>
        <w:t>في منطقة</w:t>
      </w:r>
      <w:r>
        <w:rPr>
          <w:rFonts w:asciiTheme="majorBidi" w:eastAsia="Times New Roman" w:hAnsiTheme="majorBidi" w:cstheme="majorBidi"/>
          <w:color w:val="000000"/>
          <w:sz w:val="24"/>
          <w:szCs w:val="24"/>
          <w:rtl/>
        </w:rPr>
        <w:t xml:space="preserve"> المجتمع غير متسق</w:t>
      </w:r>
      <w:r w:rsidRPr="00964C9E">
        <w:rPr>
          <w:rFonts w:asciiTheme="majorBidi" w:eastAsia="Times New Roman" w:hAnsiTheme="majorBidi" w:cstheme="majorBidi"/>
          <w:color w:val="000000"/>
          <w:sz w:val="24"/>
          <w:szCs w:val="24"/>
          <w:rtl/>
        </w:rPr>
        <w:t>، وشهد على ذلك التحدي الذي واجهه الشباب عند المشاركة في مجموعة التركيز</w:t>
      </w:r>
      <w:r w:rsidRPr="00964C9E">
        <w:rPr>
          <w:rFonts w:asciiTheme="majorBidi" w:eastAsia="Times New Roman" w:hAnsiTheme="majorBidi" w:cstheme="majorBidi"/>
          <w:color w:val="000000"/>
          <w:sz w:val="24"/>
          <w:szCs w:val="24"/>
        </w:rPr>
        <w:t>.</w:t>
      </w:r>
    </w:p>
    <w:p w:rsidR="00327085" w:rsidRPr="00692A70" w:rsidRDefault="00327085" w:rsidP="00327085">
      <w:pPr>
        <w:pStyle w:val="ListParagraph"/>
        <w:bidi/>
        <w:spacing w:before="240"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64"/>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النفايات/ القمامة - 61٪ </w:t>
      </w:r>
      <w:r w:rsidRPr="00964C9E">
        <w:rPr>
          <w:rFonts w:asciiTheme="majorBidi" w:eastAsia="Calibri" w:hAnsiTheme="majorBidi" w:cstheme="majorBidi"/>
          <w:sz w:val="24"/>
          <w:szCs w:val="24"/>
          <w:rtl/>
        </w:rPr>
        <w:t>صنفوا هذه الخدمة على أنها إشكالية أو غير موجودة.</w:t>
      </w:r>
    </w:p>
    <w:p w:rsidR="00327085" w:rsidRPr="00964C9E" w:rsidRDefault="00327085" w:rsidP="00327085">
      <w:pPr>
        <w:pStyle w:val="ListParagraph"/>
        <w:bidi/>
        <w:spacing w:before="240" w:after="0" w:line="240" w:lineRule="auto"/>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64"/>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 xml:space="preserve">المياه - 55٪ </w:t>
      </w:r>
      <w:r w:rsidRPr="00964C9E">
        <w:rPr>
          <w:rFonts w:asciiTheme="majorBidi" w:eastAsia="Calibri" w:hAnsiTheme="majorBidi" w:cstheme="majorBidi"/>
          <w:sz w:val="24"/>
          <w:szCs w:val="24"/>
          <w:rtl/>
        </w:rPr>
        <w:t>صنفوا هذه الخدمة على أنها إشكالية أو غير موجودة</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59"/>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خدمات المياه سيئة. تأتي المياه  مرة واحدة في الأسبوع ، وتحتاج معظم العائلات إلى صهاريج مياه إضافية حتى يستمر الإمداد طوال الأسبوع. بالإضافة إلى ذلك، ضغط الماء ضعيف</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before="240"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65"/>
        </w:numPr>
        <w:bidi/>
        <w:spacing w:before="240" w:after="0" w:line="240" w:lineRule="auto"/>
        <w:jc w:val="both"/>
        <w:rPr>
          <w:rFonts w:asciiTheme="majorBidi" w:eastAsia="Times New Roman" w:hAnsiTheme="majorBidi" w:cstheme="majorBidi"/>
          <w:color w:val="000000"/>
          <w:sz w:val="24"/>
          <w:szCs w:val="24"/>
          <w:rtl/>
          <w:lang w:bidi="ar-JO"/>
        </w:rPr>
      </w:pPr>
      <w:r w:rsidRPr="00964C9E">
        <w:rPr>
          <w:rFonts w:asciiTheme="majorBidi" w:eastAsia="Times New Roman" w:hAnsiTheme="majorBidi" w:cstheme="majorBidi"/>
          <w:color w:val="000000"/>
          <w:sz w:val="24"/>
          <w:szCs w:val="24"/>
          <w:rtl/>
        </w:rPr>
        <w:t xml:space="preserve">الرعاية النهارية - 51٪ </w:t>
      </w:r>
      <w:r w:rsidRPr="00964C9E">
        <w:rPr>
          <w:rFonts w:asciiTheme="majorBidi" w:eastAsia="Calibri" w:hAnsiTheme="majorBidi" w:cstheme="majorBidi"/>
          <w:sz w:val="24"/>
          <w:szCs w:val="24"/>
          <w:rtl/>
        </w:rPr>
        <w:t>صنفوا هذه الخدمة على أنها إشكالية أو غير موجودة</w:t>
      </w:r>
      <w:r w:rsidRPr="00964C9E">
        <w:rPr>
          <w:rFonts w:asciiTheme="majorBidi" w:eastAsia="Times New Roman" w:hAnsiTheme="majorBidi" w:cstheme="majorBidi"/>
          <w:color w:val="000000"/>
          <w:sz w:val="24"/>
          <w:szCs w:val="24"/>
        </w:rPr>
        <w:t>.</w:t>
      </w:r>
    </w:p>
    <w:p w:rsidR="00327085" w:rsidRPr="00237D4C" w:rsidRDefault="00327085" w:rsidP="00327085">
      <w:pPr>
        <w:bidi/>
        <w:spacing w:line="240" w:lineRule="auto"/>
        <w:jc w:val="both"/>
        <w:rPr>
          <w:rFonts w:asciiTheme="majorBidi" w:eastAsia="Calibri" w:hAnsiTheme="majorBidi" w:cstheme="majorBidi"/>
          <w:sz w:val="24"/>
          <w:szCs w:val="24"/>
        </w:rPr>
      </w:pPr>
    </w:p>
    <w:p w:rsidR="00327085" w:rsidRPr="00237D4C" w:rsidRDefault="00327085" w:rsidP="00327085">
      <w:pPr>
        <w:bidi/>
        <w:spacing w:line="240" w:lineRule="auto"/>
        <w:jc w:val="both"/>
        <w:rPr>
          <w:rFonts w:asciiTheme="majorBidi" w:eastAsia="Calibri" w:hAnsiTheme="majorBidi" w:cstheme="majorBidi"/>
          <w:sz w:val="24"/>
          <w:szCs w:val="24"/>
        </w:rPr>
      </w:pPr>
      <w:r w:rsidRPr="00237D4C">
        <w:rPr>
          <w:rFonts w:asciiTheme="majorBidi" w:eastAsia="Calibri" w:hAnsiTheme="majorBidi" w:cstheme="majorBidi"/>
          <w:sz w:val="24"/>
          <w:szCs w:val="24"/>
        </w:rPr>
        <w:t xml:space="preserve">6.2 </w:t>
      </w:r>
      <w:r w:rsidRPr="00237D4C">
        <w:rPr>
          <w:rFonts w:asciiTheme="majorBidi" w:eastAsia="Calibri" w:hAnsiTheme="majorBidi" w:cstheme="majorBidi"/>
          <w:sz w:val="24"/>
          <w:szCs w:val="24"/>
          <w:rtl/>
        </w:rPr>
        <w:t xml:space="preserve">  ما مدى موثوقية وسلامة البنية التحتية في </w:t>
      </w:r>
      <w:r>
        <w:rPr>
          <w:rFonts w:asciiTheme="majorBidi" w:eastAsia="Times New Roman" w:hAnsiTheme="majorBidi" w:cstheme="majorBidi" w:hint="cs"/>
          <w:color w:val="000000"/>
          <w:sz w:val="24"/>
          <w:szCs w:val="24"/>
          <w:rtl/>
        </w:rPr>
        <w:t>دير الكهف</w:t>
      </w:r>
      <w:r w:rsidRPr="00237D4C">
        <w:rPr>
          <w:rFonts w:asciiTheme="majorBidi" w:eastAsia="Times New Roman" w:hAnsiTheme="majorBidi" w:cstheme="majorBidi"/>
          <w:color w:val="000000"/>
          <w:sz w:val="24"/>
          <w:szCs w:val="24"/>
          <w:rtl/>
        </w:rPr>
        <w:t xml:space="preserve"> </w:t>
      </w:r>
      <w:r w:rsidRPr="00237D4C">
        <w:rPr>
          <w:rFonts w:asciiTheme="majorBidi" w:eastAsia="Calibri" w:hAnsiTheme="majorBidi" w:cstheme="majorBidi"/>
          <w:sz w:val="24"/>
          <w:szCs w:val="24"/>
          <w:rtl/>
        </w:rPr>
        <w:t>؟</w:t>
      </w:r>
    </w:p>
    <w:p w:rsidR="00327085" w:rsidRPr="00237D4C" w:rsidRDefault="00327085" w:rsidP="00327085">
      <w:pPr>
        <w:bidi/>
        <w:spacing w:line="240" w:lineRule="auto"/>
        <w:jc w:val="both"/>
        <w:rPr>
          <w:rFonts w:asciiTheme="majorBidi" w:eastAsia="Calibri" w:hAnsiTheme="majorBidi" w:cstheme="majorBidi"/>
          <w:sz w:val="24"/>
          <w:szCs w:val="24"/>
          <w:u w:val="single"/>
        </w:rPr>
      </w:pPr>
      <w:r w:rsidRPr="00237D4C">
        <w:rPr>
          <w:rFonts w:asciiTheme="majorBidi" w:eastAsia="Calibri" w:hAnsiTheme="majorBidi" w:cstheme="majorBidi"/>
          <w:sz w:val="24"/>
          <w:szCs w:val="24"/>
          <w:u w:val="single"/>
          <w:rtl/>
        </w:rPr>
        <w:t>أشكال البنية التحتية الأقل موثوقية وسلامة:</w:t>
      </w:r>
    </w:p>
    <w:p w:rsidR="00327085" w:rsidRPr="00237D4C" w:rsidRDefault="00327085" w:rsidP="00C04D6B">
      <w:pPr>
        <w:numPr>
          <w:ilvl w:val="0"/>
          <w:numId w:val="66"/>
        </w:numPr>
        <w:bidi/>
        <w:spacing w:after="160" w:line="240" w:lineRule="auto"/>
        <w:contextualSpacing/>
        <w:jc w:val="both"/>
        <w:rPr>
          <w:rFonts w:asciiTheme="majorBidi" w:eastAsia="Calibri" w:hAnsiTheme="majorBidi" w:cstheme="majorBidi"/>
          <w:sz w:val="24"/>
          <w:szCs w:val="24"/>
        </w:rPr>
      </w:pPr>
      <w:r w:rsidRPr="00964C9E">
        <w:rPr>
          <w:rFonts w:asciiTheme="majorBidi" w:eastAsia="Calibri" w:hAnsiTheme="majorBidi" w:cstheme="majorBidi"/>
          <w:sz w:val="24"/>
          <w:szCs w:val="24"/>
          <w:rtl/>
        </w:rPr>
        <w:t xml:space="preserve"> </w:t>
      </w:r>
      <w:r w:rsidRPr="00237D4C">
        <w:rPr>
          <w:rFonts w:asciiTheme="majorBidi" w:eastAsia="Calibri" w:hAnsiTheme="majorBidi" w:cstheme="majorBidi"/>
          <w:sz w:val="24"/>
          <w:szCs w:val="24"/>
          <w:rtl/>
        </w:rPr>
        <w:t>الشوارع والأرصفة غير موثوقة</w:t>
      </w:r>
      <w:r w:rsidRPr="00964C9E">
        <w:rPr>
          <w:rFonts w:asciiTheme="majorBidi" w:eastAsia="Calibri" w:hAnsiTheme="majorBidi" w:cstheme="majorBidi" w:hint="cs"/>
          <w:sz w:val="24"/>
          <w:szCs w:val="24"/>
          <w:rtl/>
        </w:rPr>
        <w:t xml:space="preserve">- </w:t>
      </w:r>
      <w:r w:rsidRPr="00964C9E">
        <w:rPr>
          <w:rFonts w:asciiTheme="majorBidi" w:eastAsia="Calibri" w:hAnsiTheme="majorBidi" w:cstheme="majorBidi"/>
          <w:sz w:val="24"/>
          <w:szCs w:val="24"/>
          <w:rtl/>
        </w:rPr>
        <w:t xml:space="preserve"> </w:t>
      </w:r>
      <w:r w:rsidRPr="00237D4C">
        <w:rPr>
          <w:rFonts w:asciiTheme="majorBidi" w:eastAsia="Calibri" w:hAnsiTheme="majorBidi" w:cstheme="majorBidi"/>
          <w:sz w:val="24"/>
          <w:szCs w:val="24"/>
          <w:rtl/>
        </w:rPr>
        <w:t>ذكر</w:t>
      </w:r>
      <w:r w:rsidRPr="00964C9E">
        <w:rPr>
          <w:rFonts w:asciiTheme="majorBidi" w:eastAsia="Calibri" w:hAnsiTheme="majorBidi" w:cstheme="majorBidi" w:hint="cs"/>
          <w:sz w:val="24"/>
          <w:szCs w:val="24"/>
          <w:rtl/>
        </w:rPr>
        <w:t xml:space="preserve"> ذلك </w:t>
      </w:r>
      <w:r w:rsidRPr="00237D4C">
        <w:rPr>
          <w:rFonts w:asciiTheme="majorBidi" w:eastAsia="Times New Roman" w:hAnsiTheme="majorBidi" w:cstheme="majorBidi"/>
          <w:color w:val="000000"/>
          <w:sz w:val="24"/>
          <w:szCs w:val="24"/>
          <w:rtl/>
        </w:rPr>
        <w:t>52</w:t>
      </w:r>
      <w:r w:rsidRPr="00964C9E">
        <w:rPr>
          <w:rFonts w:asciiTheme="majorBidi" w:eastAsia="Times New Roman" w:hAnsiTheme="majorBidi" w:cstheme="majorBidi" w:hint="cs"/>
          <w:color w:val="000000"/>
          <w:sz w:val="24"/>
          <w:szCs w:val="24"/>
          <w:rtl/>
          <w:lang w:bidi="ar-JO"/>
        </w:rPr>
        <w:t xml:space="preserve"> </w:t>
      </w:r>
      <w:r w:rsidRPr="00237D4C">
        <w:rPr>
          <w:rFonts w:asciiTheme="majorBidi" w:eastAsia="Times New Roman" w:hAnsiTheme="majorBidi" w:cstheme="majorBidi"/>
          <w:color w:val="000000"/>
          <w:sz w:val="24"/>
          <w:szCs w:val="24"/>
          <w:rtl/>
        </w:rPr>
        <w:t>٪</w:t>
      </w:r>
      <w:r w:rsidRPr="00964C9E">
        <w:rPr>
          <w:rFonts w:asciiTheme="majorBidi" w:eastAsia="Calibri" w:hAnsiTheme="majorBidi" w:cstheme="majorBidi"/>
          <w:sz w:val="24"/>
          <w:szCs w:val="24"/>
          <w:rtl/>
        </w:rPr>
        <w:t xml:space="preserve"> </w:t>
      </w:r>
      <w:r w:rsidRPr="00237D4C">
        <w:rPr>
          <w:rFonts w:asciiTheme="majorBidi" w:eastAsia="Calibri" w:hAnsiTheme="majorBidi" w:cstheme="majorBidi"/>
          <w:sz w:val="24"/>
          <w:szCs w:val="24"/>
          <w:rtl/>
        </w:rPr>
        <w:t>من المشاركين</w:t>
      </w:r>
      <w:r w:rsidRPr="00237D4C">
        <w:rPr>
          <w:rFonts w:asciiTheme="majorBidi" w:eastAsia="Calibri" w:hAnsiTheme="majorBidi" w:cstheme="majorBidi"/>
          <w:sz w:val="24"/>
          <w:szCs w:val="24"/>
        </w:rPr>
        <w:t>.</w:t>
      </w:r>
    </w:p>
    <w:p w:rsidR="00327085" w:rsidRPr="00964C9E" w:rsidRDefault="00327085" w:rsidP="00C04D6B">
      <w:pPr>
        <w:pStyle w:val="ListParagraph"/>
        <w:numPr>
          <w:ilvl w:val="0"/>
          <w:numId w:val="67"/>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شارع بغداد يحتاج الى صيانة خاصة لأنه شارع رئيسي</w:t>
      </w:r>
      <w:r w:rsidRPr="00964C9E">
        <w:rPr>
          <w:rFonts w:asciiTheme="majorBidi" w:eastAsia="Times New Roman" w:hAnsiTheme="majorBidi" w:cstheme="majorBidi"/>
          <w:color w:val="000000"/>
          <w:sz w:val="24"/>
          <w:szCs w:val="24"/>
        </w:rPr>
        <w:t>.</w:t>
      </w:r>
    </w:p>
    <w:p w:rsidR="00327085" w:rsidRPr="00964C9E" w:rsidRDefault="00327085" w:rsidP="00C04D6B">
      <w:pPr>
        <w:pStyle w:val="ListParagraph"/>
        <w:numPr>
          <w:ilvl w:val="0"/>
          <w:numId w:val="67"/>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t>لا يوجد رصيف في جميع أنحاء المجتمع</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before="240"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68"/>
        </w:numPr>
        <w:bidi/>
        <w:spacing w:before="240" w:after="0" w:line="240" w:lineRule="auto"/>
        <w:jc w:val="both"/>
        <w:rPr>
          <w:rFonts w:asciiTheme="majorBidi" w:eastAsia="Times New Roman" w:hAnsiTheme="majorBidi" w:cstheme="majorBidi"/>
          <w:color w:val="000000"/>
          <w:sz w:val="24"/>
          <w:szCs w:val="24"/>
          <w:rtl/>
        </w:rPr>
      </w:pPr>
      <w:r w:rsidRPr="00964C9E">
        <w:rPr>
          <w:rFonts w:asciiTheme="majorBidi" w:eastAsia="Calibri" w:hAnsiTheme="majorBidi" w:cstheme="majorBidi"/>
          <w:sz w:val="24"/>
          <w:szCs w:val="24"/>
          <w:rtl/>
        </w:rPr>
        <w:t>بنية الصرف الصحي غير موثوقة</w:t>
      </w:r>
      <w:r w:rsidRPr="00964C9E">
        <w:rPr>
          <w:rFonts w:asciiTheme="majorBidi" w:eastAsia="Calibri" w:hAnsiTheme="majorBidi" w:cstheme="majorBidi" w:hint="cs"/>
          <w:sz w:val="24"/>
          <w:szCs w:val="24"/>
          <w:rtl/>
        </w:rPr>
        <w:t xml:space="preserve">- </w:t>
      </w:r>
      <w:r w:rsidRPr="00964C9E">
        <w:rPr>
          <w:rFonts w:asciiTheme="majorBidi" w:eastAsia="Calibri" w:hAnsiTheme="majorBidi" w:cstheme="majorBidi"/>
          <w:sz w:val="24"/>
          <w:szCs w:val="24"/>
          <w:rtl/>
        </w:rPr>
        <w:t xml:space="preserve"> </w:t>
      </w:r>
      <w:r w:rsidRPr="00237D4C">
        <w:rPr>
          <w:rFonts w:asciiTheme="majorBidi" w:eastAsia="Calibri" w:hAnsiTheme="majorBidi" w:cstheme="majorBidi"/>
          <w:sz w:val="24"/>
          <w:szCs w:val="24"/>
          <w:rtl/>
        </w:rPr>
        <w:t>ذكر</w:t>
      </w:r>
      <w:r w:rsidRPr="00964C9E">
        <w:rPr>
          <w:rFonts w:asciiTheme="majorBidi" w:eastAsia="Calibri" w:hAnsiTheme="majorBidi" w:cstheme="majorBidi" w:hint="cs"/>
          <w:sz w:val="24"/>
          <w:szCs w:val="24"/>
          <w:rtl/>
        </w:rPr>
        <w:t xml:space="preserve"> ذلك </w:t>
      </w:r>
      <w:r w:rsidRPr="00964C9E">
        <w:rPr>
          <w:rFonts w:asciiTheme="majorBidi" w:eastAsia="Times New Roman" w:hAnsiTheme="majorBidi" w:cstheme="majorBidi"/>
          <w:color w:val="000000"/>
          <w:sz w:val="24"/>
          <w:szCs w:val="24"/>
          <w:rtl/>
        </w:rPr>
        <w:t xml:space="preserve">49٪ </w:t>
      </w:r>
      <w:r w:rsidRPr="00964C9E">
        <w:rPr>
          <w:rFonts w:asciiTheme="majorBidi" w:eastAsia="Calibri" w:hAnsiTheme="majorBidi" w:cstheme="majorBidi"/>
          <w:sz w:val="24"/>
          <w:szCs w:val="24"/>
          <w:rtl/>
        </w:rPr>
        <w:t>من المشاركين</w:t>
      </w:r>
      <w:r w:rsidRPr="00964C9E">
        <w:rPr>
          <w:rFonts w:asciiTheme="majorBidi" w:eastAsia="Calibri" w:hAnsiTheme="majorBidi" w:cstheme="majorBidi"/>
          <w:sz w:val="24"/>
          <w:szCs w:val="24"/>
        </w:rPr>
        <w:t>.</w:t>
      </w:r>
      <w:r w:rsidRPr="00964C9E">
        <w:rPr>
          <w:rFonts w:asciiTheme="majorBidi" w:eastAsia="Calibri" w:hAnsiTheme="majorBidi" w:cstheme="majorBidi"/>
          <w:sz w:val="24"/>
          <w:szCs w:val="24"/>
          <w:rtl/>
        </w:rPr>
        <w:t xml:space="preserve">  </w:t>
      </w:r>
    </w:p>
    <w:p w:rsidR="00327085" w:rsidRPr="00964C9E" w:rsidRDefault="00327085" w:rsidP="00C04D6B">
      <w:pPr>
        <w:pStyle w:val="ListParagraph"/>
        <w:numPr>
          <w:ilvl w:val="0"/>
          <w:numId w:val="69"/>
        </w:numPr>
        <w:bidi/>
        <w:spacing w:before="240" w:after="0" w:line="240" w:lineRule="auto"/>
        <w:jc w:val="both"/>
        <w:rPr>
          <w:rFonts w:asciiTheme="majorBidi" w:eastAsia="Times New Roman" w:hAnsiTheme="majorBidi" w:cstheme="majorBidi"/>
          <w:color w:val="000000"/>
          <w:sz w:val="24"/>
          <w:szCs w:val="24"/>
        </w:rPr>
      </w:pPr>
      <w:r w:rsidRPr="00964C9E">
        <w:rPr>
          <w:rFonts w:asciiTheme="majorBidi" w:eastAsia="Times New Roman" w:hAnsiTheme="majorBidi" w:cstheme="majorBidi"/>
          <w:color w:val="000000"/>
          <w:sz w:val="24"/>
          <w:szCs w:val="24"/>
          <w:rtl/>
        </w:rPr>
        <w:lastRenderedPageBreak/>
        <w:t>لا يوجد سوى فتحات تفتيش خاصة للصرف الصحي، ولكنها غير آمنة لأن بعض الأفراد سقطوا فيها</w:t>
      </w:r>
      <w:r w:rsidRPr="00964C9E">
        <w:rPr>
          <w:rFonts w:asciiTheme="majorBidi" w:eastAsia="Times New Roman" w:hAnsiTheme="majorBidi" w:cstheme="majorBidi"/>
          <w:color w:val="000000"/>
          <w:sz w:val="24"/>
          <w:szCs w:val="24"/>
        </w:rPr>
        <w:t>.</w:t>
      </w:r>
    </w:p>
    <w:p w:rsidR="00327085" w:rsidRPr="00964C9E" w:rsidRDefault="00327085" w:rsidP="00327085">
      <w:pPr>
        <w:pStyle w:val="ListParagraph"/>
        <w:bidi/>
        <w:spacing w:before="240" w:after="0" w:line="240" w:lineRule="auto"/>
        <w:ind w:left="1080"/>
        <w:jc w:val="both"/>
        <w:rPr>
          <w:rFonts w:asciiTheme="majorBidi" w:eastAsia="Times New Roman" w:hAnsiTheme="majorBidi" w:cstheme="majorBidi"/>
          <w:color w:val="000000"/>
          <w:sz w:val="24"/>
          <w:szCs w:val="24"/>
        </w:rPr>
      </w:pPr>
    </w:p>
    <w:p w:rsidR="00327085" w:rsidRPr="00964C9E" w:rsidRDefault="00327085" w:rsidP="00C04D6B">
      <w:pPr>
        <w:pStyle w:val="ListParagraph"/>
        <w:numPr>
          <w:ilvl w:val="0"/>
          <w:numId w:val="66"/>
        </w:numPr>
        <w:bidi/>
        <w:spacing w:before="240" w:after="0" w:line="240" w:lineRule="auto"/>
        <w:jc w:val="both"/>
        <w:rPr>
          <w:rFonts w:asciiTheme="majorBidi" w:eastAsia="Times New Roman" w:hAnsiTheme="majorBidi" w:cstheme="majorBidi"/>
          <w:color w:val="000000"/>
          <w:sz w:val="24"/>
          <w:szCs w:val="24"/>
          <w:rtl/>
        </w:rPr>
      </w:pPr>
      <w:r w:rsidRPr="00964C9E">
        <w:rPr>
          <w:rFonts w:asciiTheme="majorBidi" w:eastAsia="Times New Roman" w:hAnsiTheme="majorBidi" w:cstheme="majorBidi"/>
          <w:color w:val="000000"/>
          <w:sz w:val="24"/>
          <w:szCs w:val="24"/>
          <w:rtl/>
        </w:rPr>
        <w:t xml:space="preserve">إنارة الشوارع </w:t>
      </w:r>
      <w:r w:rsidRPr="00964C9E">
        <w:rPr>
          <w:rFonts w:asciiTheme="majorBidi" w:eastAsia="Calibri" w:hAnsiTheme="majorBidi" w:cstheme="majorBidi"/>
          <w:sz w:val="24"/>
          <w:szCs w:val="24"/>
          <w:rtl/>
        </w:rPr>
        <w:t>غير موثوقة</w:t>
      </w:r>
      <w:r w:rsidRPr="00964C9E">
        <w:rPr>
          <w:rFonts w:asciiTheme="majorBidi" w:eastAsia="Calibri" w:hAnsiTheme="majorBidi" w:cstheme="majorBidi" w:hint="cs"/>
          <w:sz w:val="24"/>
          <w:szCs w:val="24"/>
          <w:rtl/>
        </w:rPr>
        <w:t xml:space="preserve">- </w:t>
      </w:r>
      <w:r w:rsidRPr="00964C9E">
        <w:rPr>
          <w:rFonts w:asciiTheme="majorBidi" w:eastAsia="Calibri" w:hAnsiTheme="majorBidi" w:cstheme="majorBidi"/>
          <w:sz w:val="24"/>
          <w:szCs w:val="24"/>
          <w:rtl/>
        </w:rPr>
        <w:t xml:space="preserve"> </w:t>
      </w:r>
      <w:r w:rsidRPr="00237D4C">
        <w:rPr>
          <w:rFonts w:asciiTheme="majorBidi" w:eastAsia="Calibri" w:hAnsiTheme="majorBidi" w:cstheme="majorBidi"/>
          <w:sz w:val="24"/>
          <w:szCs w:val="24"/>
          <w:rtl/>
        </w:rPr>
        <w:t>ذكر</w:t>
      </w:r>
      <w:r w:rsidRPr="00964C9E">
        <w:rPr>
          <w:rFonts w:asciiTheme="majorBidi" w:eastAsia="Calibri" w:hAnsiTheme="majorBidi" w:cstheme="majorBidi" w:hint="cs"/>
          <w:sz w:val="24"/>
          <w:szCs w:val="24"/>
          <w:rtl/>
        </w:rPr>
        <w:t xml:space="preserve"> ذلك </w:t>
      </w:r>
      <w:r w:rsidRPr="00964C9E">
        <w:rPr>
          <w:rFonts w:asciiTheme="majorBidi" w:eastAsia="Times New Roman" w:hAnsiTheme="majorBidi" w:cstheme="majorBidi"/>
          <w:color w:val="000000"/>
          <w:sz w:val="24"/>
          <w:szCs w:val="24"/>
          <w:rtl/>
        </w:rPr>
        <w:t xml:space="preserve">43٪ </w:t>
      </w:r>
      <w:r w:rsidRPr="00964C9E">
        <w:rPr>
          <w:rFonts w:asciiTheme="majorBidi" w:eastAsia="Calibri" w:hAnsiTheme="majorBidi" w:cstheme="majorBidi"/>
          <w:sz w:val="24"/>
          <w:szCs w:val="24"/>
          <w:rtl/>
        </w:rPr>
        <w:t>من المشاركين</w:t>
      </w:r>
      <w:r w:rsidRPr="00964C9E">
        <w:rPr>
          <w:rFonts w:asciiTheme="majorBidi" w:eastAsia="Times New Roman" w:hAnsiTheme="majorBidi" w:cstheme="majorBidi"/>
          <w:color w:val="000000"/>
          <w:sz w:val="24"/>
          <w:szCs w:val="24"/>
        </w:rPr>
        <w:t>.</w:t>
      </w:r>
    </w:p>
    <w:p w:rsidR="00327085" w:rsidRPr="00964C9E" w:rsidRDefault="00327085" w:rsidP="00327085">
      <w:pPr>
        <w:bidi/>
        <w:jc w:val="both"/>
        <w:rPr>
          <w:rFonts w:asciiTheme="majorBidi" w:hAnsiTheme="majorBidi" w:cstheme="majorBidi"/>
          <w:sz w:val="24"/>
          <w:szCs w:val="24"/>
        </w:rPr>
      </w:pPr>
    </w:p>
    <w:p w:rsidR="00195EB9" w:rsidRDefault="00195EB9" w:rsidP="00364181">
      <w:pPr>
        <w:bidi/>
        <w:rPr>
          <w:rFonts w:asciiTheme="majorBidi" w:hAnsiTheme="majorBidi" w:cstheme="majorBidi"/>
          <w:sz w:val="20"/>
          <w:szCs w:val="20"/>
        </w:rPr>
      </w:pPr>
    </w:p>
    <w:p w:rsidR="00A93D8F" w:rsidRPr="00A93D8F" w:rsidRDefault="00A93D8F" w:rsidP="00327085">
      <w:pPr>
        <w:keepNext/>
        <w:numPr>
          <w:ilvl w:val="0"/>
          <w:numId w:val="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lang w:bidi="ar-JO"/>
        </w:rPr>
      </w:pPr>
      <w:bookmarkStart w:id="14" w:name="_Toc51259237"/>
      <w:r w:rsidRPr="00A93D8F">
        <w:rPr>
          <w:rFonts w:ascii="Gill Sans MT" w:eastAsia="Calibri" w:hAnsi="Gill Sans MT" w:cs="Arial"/>
          <w:b/>
          <w:bCs/>
          <w:color w:val="002A6C"/>
          <w:kern w:val="32"/>
          <w:sz w:val="36"/>
          <w:szCs w:val="36"/>
          <w:rtl/>
          <w:lang w:bidi="ar-JO"/>
        </w:rPr>
        <w:t>جداول التحليل</w:t>
      </w:r>
      <w:r w:rsidRPr="00A93D8F">
        <w:rPr>
          <w:rFonts w:ascii="Gill Sans MT" w:eastAsia="Calibri" w:hAnsi="Gill Sans MT" w:cs="Arial"/>
          <w:b/>
          <w:bCs/>
          <w:color w:val="002A6C"/>
          <w:kern w:val="32"/>
          <w:sz w:val="36"/>
          <w:szCs w:val="36"/>
          <w:lang w:bidi="ar-JO"/>
        </w:rPr>
        <w:t>:</w:t>
      </w:r>
      <w:bookmarkEnd w:id="14"/>
    </w:p>
    <w:p w:rsidR="008F0111" w:rsidRPr="008F0111" w:rsidRDefault="00A93D8F" w:rsidP="00364181">
      <w:pPr>
        <w:keepNext/>
        <w:tabs>
          <w:tab w:val="left" w:pos="720"/>
        </w:tabs>
        <w:bidi/>
        <w:spacing w:after="240" w:line="240" w:lineRule="auto"/>
        <w:outlineLvl w:val="1"/>
        <w:rPr>
          <w:rFonts w:ascii="Gill Sans MT" w:eastAsia="Times New Roman" w:hAnsi="Gill Sans MT" w:cs="Arial"/>
          <w:b/>
          <w:bCs/>
          <w:i/>
          <w:smallCaps/>
          <w:color w:val="C2113A"/>
          <w:sz w:val="28"/>
          <w:szCs w:val="28"/>
          <w:lang w:bidi="ar-JO"/>
        </w:rPr>
      </w:pPr>
      <w:bookmarkStart w:id="15" w:name="_Toc51259238"/>
      <w:r w:rsidRPr="00A93D8F">
        <w:rPr>
          <w:rFonts w:ascii="Gill Sans MT" w:eastAsia="Times New Roman" w:hAnsi="Gill Sans MT" w:cs="Arial"/>
          <w:b/>
          <w:bCs/>
          <w:i/>
          <w:smallCaps/>
          <w:color w:val="C2113A"/>
          <w:sz w:val="28"/>
          <w:szCs w:val="28"/>
          <w:rtl/>
        </w:rPr>
        <w:t>تحليل المسح المجتمعي</w:t>
      </w:r>
      <w:bookmarkEnd w:id="15"/>
    </w:p>
    <w:p w:rsidR="00C716D4" w:rsidRPr="0050654F" w:rsidRDefault="008F0111" w:rsidP="00C716D4">
      <w:pPr>
        <w:pStyle w:val="Normalred"/>
        <w:rPr>
          <w:szCs w:val="24"/>
        </w:rPr>
      </w:pPr>
      <w:r w:rsidRPr="0050654F">
        <w:rPr>
          <w:szCs w:val="24"/>
        </w:rPr>
        <w:t xml:space="preserve">Youth Development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100"/>
        <w:gridCol w:w="1172"/>
        <w:gridCol w:w="899"/>
        <w:gridCol w:w="1033"/>
        <w:gridCol w:w="1033"/>
      </w:tblGrid>
      <w:tr w:rsidR="00C716D4" w:rsidRPr="0050654F" w:rsidTr="00673D32">
        <w:trPr>
          <w:trHeight w:val="351"/>
        </w:trPr>
        <w:tc>
          <w:tcPr>
            <w:tcW w:w="9350" w:type="dxa"/>
            <w:gridSpan w:val="6"/>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Q1: How would you rate the following youth outlets in your community?</w:t>
            </w:r>
          </w:p>
          <w:p w:rsidR="00C716D4" w:rsidRPr="0050654F" w:rsidRDefault="00C716D4" w:rsidP="00673D32">
            <w:pPr>
              <w:spacing w:after="0" w:line="240" w:lineRule="auto"/>
              <w:jc w:val="both"/>
              <w:rPr>
                <w:rFonts w:ascii="Gill Sans MT" w:eastAsia="Gill Sans" w:hAnsi="Gill Sans MT" w:cs="Simplified Arabic"/>
                <w:sz w:val="18"/>
                <w:szCs w:val="18"/>
                <w:u w:val="single"/>
              </w:rPr>
            </w:pPr>
          </w:p>
        </w:tc>
      </w:tr>
      <w:tr w:rsidR="00C716D4" w:rsidRPr="0050654F" w:rsidTr="00673D32">
        <w:trPr>
          <w:trHeight w:val="351"/>
        </w:trPr>
        <w:tc>
          <w:tcPr>
            <w:tcW w:w="4113" w:type="dxa"/>
            <w:shd w:val="clear" w:color="auto" w:fill="auto"/>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p>
        </w:tc>
        <w:tc>
          <w:tcPr>
            <w:tcW w:w="1100" w:type="dxa"/>
            <w:shd w:val="clear" w:color="auto" w:fill="auto"/>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Good</w:t>
            </w:r>
          </w:p>
        </w:tc>
        <w:tc>
          <w:tcPr>
            <w:tcW w:w="1172" w:type="dxa"/>
            <w:shd w:val="clear" w:color="auto" w:fill="auto"/>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Average</w:t>
            </w:r>
          </w:p>
        </w:tc>
        <w:tc>
          <w:tcPr>
            <w:tcW w:w="899" w:type="dxa"/>
            <w:shd w:val="clear" w:color="auto" w:fill="auto"/>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Bad</w:t>
            </w:r>
          </w:p>
        </w:tc>
        <w:tc>
          <w:tcPr>
            <w:tcW w:w="1033" w:type="dxa"/>
            <w:shd w:val="clear" w:color="auto" w:fill="auto"/>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Doesn't Exist</w:t>
            </w:r>
          </w:p>
        </w:tc>
        <w:tc>
          <w:tcPr>
            <w:tcW w:w="1033" w:type="dxa"/>
            <w:shd w:val="clear" w:color="auto" w:fill="auto"/>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C716D4" w:rsidRPr="0050654F" w:rsidTr="00673D32">
        <w:trPr>
          <w:trHeight w:val="351"/>
        </w:trPr>
        <w:tc>
          <w:tcPr>
            <w:tcW w:w="411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Artistic, musical and theatrical activities</w:t>
            </w:r>
          </w:p>
        </w:tc>
        <w:tc>
          <w:tcPr>
            <w:tcW w:w="110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6</w:t>
            </w:r>
          </w:p>
        </w:tc>
        <w:tc>
          <w:tcPr>
            <w:tcW w:w="1172"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11</w:t>
            </w:r>
          </w:p>
        </w:tc>
        <w:tc>
          <w:tcPr>
            <w:tcW w:w="899"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32</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71</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6</w:t>
            </w:r>
          </w:p>
        </w:tc>
      </w:tr>
      <w:tr w:rsidR="00C716D4" w:rsidRPr="0050654F" w:rsidTr="00673D32">
        <w:trPr>
          <w:trHeight w:val="351"/>
        </w:trPr>
        <w:tc>
          <w:tcPr>
            <w:tcW w:w="411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Sports</w:t>
            </w:r>
          </w:p>
        </w:tc>
        <w:tc>
          <w:tcPr>
            <w:tcW w:w="110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23</w:t>
            </w:r>
          </w:p>
        </w:tc>
        <w:tc>
          <w:tcPr>
            <w:tcW w:w="1172"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51</w:t>
            </w:r>
          </w:p>
        </w:tc>
        <w:tc>
          <w:tcPr>
            <w:tcW w:w="899"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29</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14</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9</w:t>
            </w:r>
          </w:p>
        </w:tc>
      </w:tr>
      <w:tr w:rsidR="00C716D4" w:rsidRPr="0050654F" w:rsidTr="00673D32">
        <w:trPr>
          <w:trHeight w:val="351"/>
        </w:trPr>
        <w:tc>
          <w:tcPr>
            <w:tcW w:w="411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Spaces for youth to gather</w:t>
            </w:r>
          </w:p>
        </w:tc>
        <w:tc>
          <w:tcPr>
            <w:tcW w:w="110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12</w:t>
            </w:r>
          </w:p>
        </w:tc>
        <w:tc>
          <w:tcPr>
            <w:tcW w:w="1172"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36</w:t>
            </w:r>
          </w:p>
        </w:tc>
        <w:tc>
          <w:tcPr>
            <w:tcW w:w="899"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30</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40</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8</w:t>
            </w:r>
          </w:p>
        </w:tc>
      </w:tr>
      <w:tr w:rsidR="00C716D4" w:rsidRPr="0050654F" w:rsidTr="00673D32">
        <w:trPr>
          <w:trHeight w:val="351"/>
        </w:trPr>
        <w:tc>
          <w:tcPr>
            <w:tcW w:w="411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Library</w:t>
            </w:r>
          </w:p>
        </w:tc>
        <w:tc>
          <w:tcPr>
            <w:tcW w:w="110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11</w:t>
            </w:r>
          </w:p>
        </w:tc>
        <w:tc>
          <w:tcPr>
            <w:tcW w:w="1172"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9</w:t>
            </w:r>
          </w:p>
        </w:tc>
        <w:tc>
          <w:tcPr>
            <w:tcW w:w="899"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30</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70</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6</w:t>
            </w:r>
          </w:p>
        </w:tc>
      </w:tr>
      <w:tr w:rsidR="00C716D4" w:rsidRPr="0050654F" w:rsidTr="00673D32">
        <w:trPr>
          <w:trHeight w:val="351"/>
        </w:trPr>
        <w:tc>
          <w:tcPr>
            <w:tcW w:w="411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Entertainment (movie theater, public parks, café, internet café)</w:t>
            </w:r>
          </w:p>
        </w:tc>
        <w:tc>
          <w:tcPr>
            <w:tcW w:w="110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11</w:t>
            </w:r>
          </w:p>
        </w:tc>
        <w:tc>
          <w:tcPr>
            <w:tcW w:w="1172"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18</w:t>
            </w:r>
          </w:p>
        </w:tc>
        <w:tc>
          <w:tcPr>
            <w:tcW w:w="899"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31</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62</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w:t>
            </w:r>
          </w:p>
        </w:tc>
      </w:tr>
      <w:tr w:rsidR="00C716D4" w:rsidRPr="0050654F" w:rsidTr="00673D32">
        <w:trPr>
          <w:trHeight w:val="322"/>
        </w:trPr>
        <w:tc>
          <w:tcPr>
            <w:tcW w:w="411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Organized activities</w:t>
            </w:r>
          </w:p>
        </w:tc>
        <w:tc>
          <w:tcPr>
            <w:tcW w:w="110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42</w:t>
            </w:r>
          </w:p>
        </w:tc>
        <w:tc>
          <w:tcPr>
            <w:tcW w:w="1172"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22</w:t>
            </w:r>
          </w:p>
        </w:tc>
        <w:tc>
          <w:tcPr>
            <w:tcW w:w="899"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28</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27</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7</w:t>
            </w:r>
          </w:p>
        </w:tc>
      </w:tr>
      <w:tr w:rsidR="00C716D4" w:rsidRPr="0050654F" w:rsidTr="00673D32">
        <w:trPr>
          <w:trHeight w:val="351"/>
        </w:trPr>
        <w:tc>
          <w:tcPr>
            <w:tcW w:w="411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Youth Clubs</w:t>
            </w:r>
          </w:p>
        </w:tc>
        <w:tc>
          <w:tcPr>
            <w:tcW w:w="110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28</w:t>
            </w:r>
          </w:p>
        </w:tc>
        <w:tc>
          <w:tcPr>
            <w:tcW w:w="1172"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46</w:t>
            </w:r>
          </w:p>
        </w:tc>
        <w:tc>
          <w:tcPr>
            <w:tcW w:w="899"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25</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19</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8</w:t>
            </w:r>
          </w:p>
        </w:tc>
      </w:tr>
      <w:tr w:rsidR="00C716D4" w:rsidRPr="0050654F" w:rsidTr="00673D32">
        <w:trPr>
          <w:trHeight w:val="351"/>
        </w:trPr>
        <w:tc>
          <w:tcPr>
            <w:tcW w:w="411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Volunteering Opportunities</w:t>
            </w:r>
          </w:p>
        </w:tc>
        <w:tc>
          <w:tcPr>
            <w:tcW w:w="110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22</w:t>
            </w:r>
          </w:p>
        </w:tc>
        <w:tc>
          <w:tcPr>
            <w:tcW w:w="1172"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54</w:t>
            </w:r>
          </w:p>
        </w:tc>
        <w:tc>
          <w:tcPr>
            <w:tcW w:w="899"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21</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26</w:t>
            </w:r>
          </w:p>
        </w:tc>
        <w:tc>
          <w:tcPr>
            <w:tcW w:w="1033"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w:t>
            </w:r>
          </w:p>
        </w:tc>
      </w:tr>
    </w:tbl>
    <w:p w:rsidR="00C716D4" w:rsidRPr="0050654F" w:rsidRDefault="00C716D4" w:rsidP="00C716D4">
      <w:pPr>
        <w:jc w:val="both"/>
        <w:rPr>
          <w:rFonts w:ascii="Gill Sans MT" w:eastAsia="Gill Sans" w:hAnsi="Gill Sans MT" w:cs="Simplified Arabic"/>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534"/>
        <w:gridCol w:w="1980"/>
        <w:gridCol w:w="1530"/>
        <w:gridCol w:w="2155"/>
      </w:tblGrid>
      <w:tr w:rsidR="00C716D4" w:rsidRPr="0050654F" w:rsidTr="00673D32">
        <w:trPr>
          <w:trHeight w:val="350"/>
        </w:trPr>
        <w:tc>
          <w:tcPr>
            <w:tcW w:w="9350" w:type="dxa"/>
            <w:gridSpan w:val="5"/>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Q2: How accessible are these following out of school services in your community?</w:t>
            </w:r>
          </w:p>
          <w:p w:rsidR="00C716D4" w:rsidRPr="0050654F" w:rsidRDefault="00C716D4" w:rsidP="00673D32">
            <w:pPr>
              <w:spacing w:after="0" w:line="240" w:lineRule="auto"/>
              <w:jc w:val="both"/>
              <w:rPr>
                <w:rFonts w:ascii="Gill Sans MT" w:eastAsia="Gill Sans" w:hAnsi="Gill Sans MT" w:cs="Simplified Arabic"/>
                <w:sz w:val="18"/>
                <w:szCs w:val="18"/>
                <w:u w:val="single"/>
              </w:rPr>
            </w:pPr>
          </w:p>
        </w:tc>
      </w:tr>
      <w:tr w:rsidR="00C716D4" w:rsidRPr="0050654F" w:rsidTr="00673D32">
        <w:trPr>
          <w:trHeight w:val="485"/>
        </w:trPr>
        <w:tc>
          <w:tcPr>
            <w:tcW w:w="2151" w:type="dxa"/>
            <w:shd w:val="clear" w:color="000000" w:fill="D9D9D9"/>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w:t>
            </w:r>
          </w:p>
        </w:tc>
        <w:tc>
          <w:tcPr>
            <w:tcW w:w="1534" w:type="dxa"/>
            <w:shd w:val="clear" w:color="000000" w:fill="D9D9D9"/>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Always accessible</w:t>
            </w:r>
          </w:p>
        </w:tc>
        <w:tc>
          <w:tcPr>
            <w:tcW w:w="1980" w:type="dxa"/>
            <w:shd w:val="clear" w:color="000000" w:fill="D9D9D9"/>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Sometimes accessible</w:t>
            </w:r>
          </w:p>
        </w:tc>
        <w:tc>
          <w:tcPr>
            <w:tcW w:w="1530" w:type="dxa"/>
            <w:shd w:val="clear" w:color="000000" w:fill="D9D9D9"/>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Never accessible</w:t>
            </w:r>
          </w:p>
        </w:tc>
        <w:tc>
          <w:tcPr>
            <w:tcW w:w="2155" w:type="dxa"/>
            <w:shd w:val="clear" w:color="000000" w:fill="D9D9D9"/>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Doesn't Exist/ I don't know</w:t>
            </w:r>
          </w:p>
        </w:tc>
      </w:tr>
      <w:tr w:rsidR="00C716D4" w:rsidRPr="0050654F" w:rsidTr="00673D32">
        <w:trPr>
          <w:trHeight w:val="280"/>
        </w:trPr>
        <w:tc>
          <w:tcPr>
            <w:tcW w:w="2151"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Computer Training</w:t>
            </w:r>
          </w:p>
        </w:tc>
        <w:tc>
          <w:tcPr>
            <w:tcW w:w="1534"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w:t>
            </w:r>
          </w:p>
        </w:tc>
        <w:tc>
          <w:tcPr>
            <w:tcW w:w="198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49</w:t>
            </w:r>
          </w:p>
        </w:tc>
        <w:tc>
          <w:tcPr>
            <w:tcW w:w="153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30</w:t>
            </w:r>
          </w:p>
        </w:tc>
        <w:tc>
          <w:tcPr>
            <w:tcW w:w="2155"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44</w:t>
            </w:r>
          </w:p>
        </w:tc>
      </w:tr>
      <w:tr w:rsidR="00C716D4" w:rsidRPr="0050654F" w:rsidTr="00673D32">
        <w:trPr>
          <w:trHeight w:val="280"/>
        </w:trPr>
        <w:tc>
          <w:tcPr>
            <w:tcW w:w="2151"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English Training</w:t>
            </w:r>
          </w:p>
        </w:tc>
        <w:tc>
          <w:tcPr>
            <w:tcW w:w="1534"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7</w:t>
            </w:r>
          </w:p>
        </w:tc>
        <w:tc>
          <w:tcPr>
            <w:tcW w:w="198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46</w:t>
            </w:r>
          </w:p>
        </w:tc>
        <w:tc>
          <w:tcPr>
            <w:tcW w:w="153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32</w:t>
            </w:r>
          </w:p>
        </w:tc>
        <w:tc>
          <w:tcPr>
            <w:tcW w:w="2155"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41</w:t>
            </w:r>
          </w:p>
        </w:tc>
      </w:tr>
      <w:tr w:rsidR="00C716D4" w:rsidRPr="0050654F" w:rsidTr="00673D32">
        <w:trPr>
          <w:trHeight w:val="280"/>
        </w:trPr>
        <w:tc>
          <w:tcPr>
            <w:tcW w:w="2151"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Knowledge Station</w:t>
            </w:r>
          </w:p>
        </w:tc>
        <w:tc>
          <w:tcPr>
            <w:tcW w:w="1534"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w:t>
            </w:r>
          </w:p>
        </w:tc>
        <w:tc>
          <w:tcPr>
            <w:tcW w:w="198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53</w:t>
            </w:r>
          </w:p>
        </w:tc>
        <w:tc>
          <w:tcPr>
            <w:tcW w:w="153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26</w:t>
            </w:r>
          </w:p>
        </w:tc>
        <w:tc>
          <w:tcPr>
            <w:tcW w:w="2155"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43</w:t>
            </w:r>
          </w:p>
        </w:tc>
      </w:tr>
      <w:tr w:rsidR="00C716D4" w:rsidRPr="0050654F" w:rsidTr="00673D32">
        <w:trPr>
          <w:trHeight w:val="280"/>
        </w:trPr>
        <w:tc>
          <w:tcPr>
            <w:tcW w:w="2151"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Tutoring</w:t>
            </w:r>
          </w:p>
        </w:tc>
        <w:tc>
          <w:tcPr>
            <w:tcW w:w="1534"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4</w:t>
            </w:r>
          </w:p>
        </w:tc>
        <w:tc>
          <w:tcPr>
            <w:tcW w:w="198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58</w:t>
            </w:r>
          </w:p>
        </w:tc>
        <w:tc>
          <w:tcPr>
            <w:tcW w:w="153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32</w:t>
            </w:r>
          </w:p>
        </w:tc>
        <w:tc>
          <w:tcPr>
            <w:tcW w:w="2155"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32</w:t>
            </w:r>
          </w:p>
        </w:tc>
      </w:tr>
      <w:tr w:rsidR="00C716D4" w:rsidRPr="0050654F" w:rsidTr="00673D32">
        <w:trPr>
          <w:trHeight w:val="280"/>
        </w:trPr>
        <w:tc>
          <w:tcPr>
            <w:tcW w:w="2151"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 xml:space="preserve">Life Skills </w:t>
            </w:r>
          </w:p>
        </w:tc>
        <w:tc>
          <w:tcPr>
            <w:tcW w:w="1534"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5</w:t>
            </w:r>
          </w:p>
        </w:tc>
        <w:tc>
          <w:tcPr>
            <w:tcW w:w="198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66</w:t>
            </w:r>
          </w:p>
        </w:tc>
        <w:tc>
          <w:tcPr>
            <w:tcW w:w="1530"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23</w:t>
            </w:r>
          </w:p>
        </w:tc>
        <w:tc>
          <w:tcPr>
            <w:tcW w:w="2155" w:type="dxa"/>
            <w:shd w:val="clear" w:color="auto" w:fill="auto"/>
            <w:noWrap/>
            <w:hideMark/>
          </w:tcPr>
          <w:p w:rsidR="00C716D4" w:rsidRPr="0050654F" w:rsidRDefault="00C716D4" w:rsidP="00673D32">
            <w:pPr>
              <w:rPr>
                <w:rFonts w:ascii="Gill Sans MT" w:hAnsi="Gill Sans MT"/>
                <w:sz w:val="18"/>
                <w:szCs w:val="18"/>
              </w:rPr>
            </w:pPr>
            <w:r w:rsidRPr="0050654F">
              <w:rPr>
                <w:rFonts w:ascii="Gill Sans MT" w:hAnsi="Gill Sans MT"/>
                <w:sz w:val="18"/>
                <w:szCs w:val="18"/>
              </w:rPr>
              <w:t>32</w:t>
            </w:r>
          </w:p>
        </w:tc>
      </w:tr>
    </w:tbl>
    <w:p w:rsidR="00C716D4" w:rsidRPr="0050654F" w:rsidRDefault="00C716D4" w:rsidP="00C716D4">
      <w:pPr>
        <w:jc w:val="both"/>
        <w:rPr>
          <w:rFonts w:ascii="Gill Sans MT" w:eastAsia="Gill Sans" w:hAnsi="Gill Sans MT" w:cs="Simplified Arabic"/>
          <w:sz w:val="18"/>
          <w:szCs w:val="18"/>
        </w:rPr>
      </w:pPr>
    </w:p>
    <w:tbl>
      <w:tblPr>
        <w:tblW w:w="8280" w:type="dxa"/>
        <w:tblLook w:val="04A0" w:firstRow="1" w:lastRow="0" w:firstColumn="1" w:lastColumn="0" w:noHBand="0" w:noVBand="1"/>
      </w:tblPr>
      <w:tblGrid>
        <w:gridCol w:w="6520"/>
        <w:gridCol w:w="980"/>
        <w:gridCol w:w="780"/>
      </w:tblGrid>
      <w:tr w:rsidR="00C716D4" w:rsidRPr="0050654F" w:rsidTr="00673D32">
        <w:trPr>
          <w:trHeight w:val="300"/>
        </w:trPr>
        <w:tc>
          <w:tcPr>
            <w:tcW w:w="82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Q3: Have you heard or been part of (participated in) the following programs in your community?</w:t>
            </w:r>
          </w:p>
          <w:p w:rsidR="00C716D4" w:rsidRPr="0050654F" w:rsidRDefault="00C716D4" w:rsidP="00673D32">
            <w:pPr>
              <w:spacing w:after="0" w:line="240" w:lineRule="auto"/>
              <w:jc w:val="both"/>
              <w:rPr>
                <w:rFonts w:ascii="Gill Sans MT" w:eastAsia="Gill Sans" w:hAnsi="Gill Sans MT" w:cs="Simplified Arabic"/>
                <w:sz w:val="18"/>
                <w:szCs w:val="18"/>
                <w:u w:val="single"/>
              </w:rPr>
            </w:pPr>
          </w:p>
        </w:tc>
      </w:tr>
      <w:tr w:rsidR="00C716D4" w:rsidRPr="0050654F" w:rsidTr="00673D32">
        <w:trPr>
          <w:trHeight w:val="360"/>
        </w:trPr>
        <w:tc>
          <w:tcPr>
            <w:tcW w:w="6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yes</w:t>
            </w:r>
          </w:p>
        </w:tc>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r>
      <w:tr w:rsidR="00C716D4" w:rsidRPr="0050654F" w:rsidTr="00673D32">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Local Radio</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17</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109</w:t>
            </w:r>
          </w:p>
        </w:tc>
      </w:tr>
      <w:tr w:rsidR="00C716D4" w:rsidRPr="0050654F" w:rsidTr="00673D32">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Scouts</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95</w:t>
            </w:r>
          </w:p>
        </w:tc>
      </w:tr>
      <w:tr w:rsidR="00C716D4" w:rsidRPr="0050654F" w:rsidTr="00673D32">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Psychological counselling</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36</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90</w:t>
            </w:r>
          </w:p>
        </w:tc>
      </w:tr>
      <w:tr w:rsidR="00C716D4" w:rsidRPr="0050654F" w:rsidTr="00673D32">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 xml:space="preserve">Religious Guidance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57</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69</w:t>
            </w:r>
          </w:p>
        </w:tc>
      </w:tr>
      <w:tr w:rsidR="00C716D4" w:rsidRPr="0050654F" w:rsidTr="00673D32">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Mentorship</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66</w:t>
            </w:r>
          </w:p>
        </w:tc>
      </w:tr>
    </w:tbl>
    <w:p w:rsidR="00C716D4" w:rsidRPr="0050654F" w:rsidRDefault="00C716D4" w:rsidP="00C716D4">
      <w:pPr>
        <w:jc w:val="both"/>
        <w:rPr>
          <w:rFonts w:ascii="Gill Sans MT" w:eastAsia="Gill Sans" w:hAnsi="Gill Sans MT" w:cs="Simplified Arabic"/>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260"/>
        <w:gridCol w:w="1440"/>
        <w:gridCol w:w="1260"/>
        <w:gridCol w:w="1620"/>
      </w:tblGrid>
      <w:tr w:rsidR="00C716D4" w:rsidRPr="0050654F" w:rsidTr="00673D32">
        <w:trPr>
          <w:trHeight w:val="300"/>
        </w:trPr>
        <w:tc>
          <w:tcPr>
            <w:tcW w:w="9355" w:type="dxa"/>
            <w:gridSpan w:val="5"/>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Q4: Does your community provide the following to assist the process of entering the workforce?</w:t>
            </w:r>
          </w:p>
          <w:p w:rsidR="00C716D4" w:rsidRPr="0050654F" w:rsidRDefault="00C716D4" w:rsidP="00673D32">
            <w:pPr>
              <w:spacing w:after="0" w:line="240" w:lineRule="auto"/>
              <w:jc w:val="both"/>
              <w:rPr>
                <w:rFonts w:ascii="Gill Sans MT" w:eastAsia="Gill Sans" w:hAnsi="Gill Sans MT" w:cs="Simplified Arabic"/>
                <w:sz w:val="18"/>
                <w:szCs w:val="18"/>
              </w:rPr>
            </w:pPr>
          </w:p>
        </w:tc>
      </w:tr>
      <w:tr w:rsidR="00C716D4" w:rsidRPr="0050654F" w:rsidTr="00673D32">
        <w:trPr>
          <w:trHeight w:val="360"/>
        </w:trPr>
        <w:tc>
          <w:tcPr>
            <w:tcW w:w="3775" w:type="dxa"/>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p>
        </w:tc>
        <w:tc>
          <w:tcPr>
            <w:tcW w:w="1260" w:type="dxa"/>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Yes</w:t>
            </w:r>
          </w:p>
        </w:tc>
        <w:tc>
          <w:tcPr>
            <w:tcW w:w="1440" w:type="dxa"/>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Somewhat</w:t>
            </w:r>
          </w:p>
        </w:tc>
        <w:tc>
          <w:tcPr>
            <w:tcW w:w="1260" w:type="dxa"/>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c>
          <w:tcPr>
            <w:tcW w:w="1620" w:type="dxa"/>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C716D4" w:rsidRPr="0050654F" w:rsidTr="00673D32">
        <w:trPr>
          <w:trHeight w:val="360"/>
        </w:trPr>
        <w:tc>
          <w:tcPr>
            <w:tcW w:w="3775" w:type="dxa"/>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 xml:space="preserve">Job Fairs </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c>
          <w:tcPr>
            <w:tcW w:w="144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14</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97</w:t>
            </w:r>
          </w:p>
        </w:tc>
        <w:tc>
          <w:tcPr>
            <w:tcW w:w="162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w:t>
            </w:r>
          </w:p>
        </w:tc>
      </w:tr>
      <w:tr w:rsidR="00C716D4" w:rsidRPr="0050654F" w:rsidTr="00673D32">
        <w:trPr>
          <w:trHeight w:val="360"/>
        </w:trPr>
        <w:tc>
          <w:tcPr>
            <w:tcW w:w="3775" w:type="dxa"/>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Volunteering in the workforce</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w:t>
            </w:r>
          </w:p>
        </w:tc>
        <w:tc>
          <w:tcPr>
            <w:tcW w:w="144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16</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90</w:t>
            </w:r>
          </w:p>
        </w:tc>
        <w:tc>
          <w:tcPr>
            <w:tcW w:w="162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w:t>
            </w:r>
          </w:p>
        </w:tc>
      </w:tr>
      <w:tr w:rsidR="00C716D4" w:rsidRPr="0050654F" w:rsidTr="00673D32">
        <w:trPr>
          <w:trHeight w:val="360"/>
        </w:trPr>
        <w:tc>
          <w:tcPr>
            <w:tcW w:w="3775" w:type="dxa"/>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Entrepreneurial support</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c>
          <w:tcPr>
            <w:tcW w:w="144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20</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86</w:t>
            </w:r>
          </w:p>
        </w:tc>
        <w:tc>
          <w:tcPr>
            <w:tcW w:w="162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17</w:t>
            </w:r>
          </w:p>
        </w:tc>
      </w:tr>
      <w:tr w:rsidR="00C716D4" w:rsidRPr="0050654F" w:rsidTr="00673D32">
        <w:trPr>
          <w:trHeight w:val="360"/>
        </w:trPr>
        <w:tc>
          <w:tcPr>
            <w:tcW w:w="3775" w:type="dxa"/>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Job Mentorship</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w:t>
            </w:r>
          </w:p>
        </w:tc>
        <w:tc>
          <w:tcPr>
            <w:tcW w:w="144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33</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74</w:t>
            </w:r>
          </w:p>
        </w:tc>
        <w:tc>
          <w:tcPr>
            <w:tcW w:w="162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14</w:t>
            </w:r>
          </w:p>
        </w:tc>
      </w:tr>
      <w:tr w:rsidR="00C716D4" w:rsidRPr="0050654F" w:rsidTr="00673D32">
        <w:trPr>
          <w:trHeight w:val="360"/>
        </w:trPr>
        <w:tc>
          <w:tcPr>
            <w:tcW w:w="3775" w:type="dxa"/>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Vocational training</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w:t>
            </w:r>
          </w:p>
        </w:tc>
        <w:tc>
          <w:tcPr>
            <w:tcW w:w="144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41</w:t>
            </w:r>
          </w:p>
        </w:tc>
        <w:tc>
          <w:tcPr>
            <w:tcW w:w="126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57</w:t>
            </w:r>
          </w:p>
        </w:tc>
        <w:tc>
          <w:tcPr>
            <w:tcW w:w="1620" w:type="dxa"/>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19</w:t>
            </w:r>
          </w:p>
        </w:tc>
      </w:tr>
    </w:tbl>
    <w:p w:rsidR="00C716D4" w:rsidRPr="0050654F" w:rsidRDefault="00C716D4" w:rsidP="00C716D4">
      <w:pPr>
        <w:jc w:val="both"/>
        <w:rPr>
          <w:rFonts w:ascii="Gill Sans MT" w:eastAsia="Gill Sans" w:hAnsi="Gill Sans MT" w:cs="Simplified Arabic"/>
          <w:sz w:val="18"/>
          <w:szCs w:val="18"/>
        </w:rPr>
      </w:pPr>
    </w:p>
    <w:p w:rsidR="00C716D4" w:rsidRPr="0050654F" w:rsidRDefault="00C716D4" w:rsidP="00C716D4">
      <w:pPr>
        <w:pStyle w:val="Normalred"/>
        <w:rPr>
          <w:szCs w:val="24"/>
        </w:rPr>
      </w:pPr>
      <w:r w:rsidRPr="0050654F">
        <w:rPr>
          <w:szCs w:val="24"/>
        </w:rPr>
        <w:t>Education</w:t>
      </w:r>
    </w:p>
    <w:tbl>
      <w:tblPr>
        <w:tblStyle w:val="TableGrid"/>
        <w:tblW w:w="0" w:type="auto"/>
        <w:tblInd w:w="113" w:type="dxa"/>
        <w:tblLook w:val="04A0" w:firstRow="1" w:lastRow="0" w:firstColumn="1" w:lastColumn="0" w:noHBand="0" w:noVBand="1"/>
      </w:tblPr>
      <w:tblGrid>
        <w:gridCol w:w="4694"/>
        <w:gridCol w:w="1236"/>
        <w:gridCol w:w="1273"/>
        <w:gridCol w:w="730"/>
        <w:gridCol w:w="1417"/>
      </w:tblGrid>
      <w:tr w:rsidR="00C716D4" w:rsidRPr="0050654F" w:rsidTr="00673D32">
        <w:trPr>
          <w:trHeight w:val="360"/>
        </w:trPr>
        <w:tc>
          <w:tcPr>
            <w:tcW w:w="9350" w:type="dxa"/>
            <w:gridSpan w:val="5"/>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Q5: What do you consider the top issues with school services in this community?</w:t>
            </w:r>
          </w:p>
        </w:tc>
      </w:tr>
      <w:tr w:rsidR="00C716D4" w:rsidRPr="0050654F" w:rsidTr="00673D32">
        <w:trPr>
          <w:trHeight w:val="360"/>
        </w:trPr>
        <w:tc>
          <w:tcPr>
            <w:tcW w:w="4694"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p>
        </w:tc>
        <w:tc>
          <w:tcPr>
            <w:tcW w:w="1236"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Frequently </w:t>
            </w:r>
          </w:p>
        </w:tc>
        <w:tc>
          <w:tcPr>
            <w:tcW w:w="1273"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Sometimes</w:t>
            </w:r>
          </w:p>
        </w:tc>
        <w:tc>
          <w:tcPr>
            <w:tcW w:w="730"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Rarely</w:t>
            </w:r>
          </w:p>
        </w:tc>
        <w:tc>
          <w:tcPr>
            <w:tcW w:w="1417"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Lack of equipment</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46</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58</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19</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Lack of mentorship</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27</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71</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21</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Lack of private lessons</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34</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64</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24</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Lack of extracurricular activities</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25</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72</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20</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 xml:space="preserve">Lack of teacher experience </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20</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62</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37</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Not Enough Space</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27</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52</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44</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Unsafe (infrastructure)</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33</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39</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50</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Not enough employees</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23</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49</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52</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Lack of Hygiene</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25</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46</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49</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w:t>
            </w:r>
          </w:p>
        </w:tc>
      </w:tr>
      <w:tr w:rsidR="00C716D4" w:rsidRPr="0050654F" w:rsidTr="00673D32">
        <w:trPr>
          <w:trHeight w:val="360"/>
        </w:trPr>
        <w:tc>
          <w:tcPr>
            <w:tcW w:w="4694"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Lack of connection to school environment</w:t>
            </w:r>
          </w:p>
        </w:tc>
        <w:tc>
          <w:tcPr>
            <w:tcW w:w="12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24</w:t>
            </w:r>
          </w:p>
        </w:tc>
        <w:tc>
          <w:tcPr>
            <w:tcW w:w="127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41</w:t>
            </w:r>
          </w:p>
        </w:tc>
        <w:tc>
          <w:tcPr>
            <w:tcW w:w="7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54</w:t>
            </w:r>
          </w:p>
        </w:tc>
        <w:tc>
          <w:tcPr>
            <w:tcW w:w="141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w:t>
            </w:r>
          </w:p>
        </w:tc>
      </w:tr>
    </w:tbl>
    <w:p w:rsidR="00C716D4" w:rsidRPr="0050654F" w:rsidRDefault="00C716D4" w:rsidP="00C716D4">
      <w:pPr>
        <w:jc w:val="both"/>
        <w:rPr>
          <w:rFonts w:ascii="Gill Sans MT" w:eastAsia="Gill Sans" w:hAnsi="Gill Sans MT" w:cs="Simplified Arabic"/>
          <w:sz w:val="18"/>
          <w:szCs w:val="18"/>
        </w:rPr>
      </w:pPr>
    </w:p>
    <w:tbl>
      <w:tblPr>
        <w:tblStyle w:val="TableGrid"/>
        <w:tblW w:w="0" w:type="auto"/>
        <w:tblInd w:w="113" w:type="dxa"/>
        <w:tblLook w:val="04A0" w:firstRow="1" w:lastRow="0" w:firstColumn="1" w:lastColumn="0" w:noHBand="0" w:noVBand="1"/>
      </w:tblPr>
      <w:tblGrid>
        <w:gridCol w:w="7143"/>
        <w:gridCol w:w="633"/>
        <w:gridCol w:w="679"/>
      </w:tblGrid>
      <w:tr w:rsidR="00C716D4" w:rsidRPr="0050654F" w:rsidTr="00673D32">
        <w:trPr>
          <w:trHeight w:val="360"/>
        </w:trPr>
        <w:tc>
          <w:tcPr>
            <w:tcW w:w="8455" w:type="dxa"/>
            <w:gridSpan w:val="3"/>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Q6: Have you or has someone you know experienced these safety related issues in school in your community?</w:t>
            </w:r>
          </w:p>
        </w:tc>
      </w:tr>
      <w:tr w:rsidR="00C716D4" w:rsidRPr="0050654F" w:rsidTr="00673D32">
        <w:trPr>
          <w:trHeight w:val="360"/>
        </w:trPr>
        <w:tc>
          <w:tcPr>
            <w:tcW w:w="7143"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lastRenderedPageBreak/>
              <w:t> </w:t>
            </w:r>
          </w:p>
        </w:tc>
        <w:tc>
          <w:tcPr>
            <w:tcW w:w="633"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yes</w:t>
            </w:r>
          </w:p>
        </w:tc>
        <w:tc>
          <w:tcPr>
            <w:tcW w:w="679"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r>
      <w:tr w:rsidR="00C716D4" w:rsidRPr="0050654F" w:rsidTr="00673D32">
        <w:trPr>
          <w:trHeight w:val="360"/>
        </w:trPr>
        <w:tc>
          <w:tcPr>
            <w:tcW w:w="714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Bullying (verbal/physical)</w:t>
            </w:r>
          </w:p>
        </w:tc>
        <w:tc>
          <w:tcPr>
            <w:tcW w:w="63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81</w:t>
            </w:r>
          </w:p>
        </w:tc>
        <w:tc>
          <w:tcPr>
            <w:tcW w:w="67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45</w:t>
            </w:r>
          </w:p>
        </w:tc>
      </w:tr>
      <w:tr w:rsidR="00C716D4" w:rsidRPr="0050654F" w:rsidTr="00673D32">
        <w:trPr>
          <w:trHeight w:val="360"/>
        </w:trPr>
        <w:tc>
          <w:tcPr>
            <w:tcW w:w="714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Physical Abuse</w:t>
            </w:r>
          </w:p>
        </w:tc>
        <w:tc>
          <w:tcPr>
            <w:tcW w:w="63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47</w:t>
            </w:r>
          </w:p>
        </w:tc>
        <w:tc>
          <w:tcPr>
            <w:tcW w:w="67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79</w:t>
            </w:r>
          </w:p>
        </w:tc>
      </w:tr>
      <w:tr w:rsidR="00C716D4" w:rsidRPr="0050654F" w:rsidTr="00673D32">
        <w:trPr>
          <w:trHeight w:val="360"/>
        </w:trPr>
        <w:tc>
          <w:tcPr>
            <w:tcW w:w="714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Harassment (from students &amp;/or teachers)</w:t>
            </w:r>
          </w:p>
        </w:tc>
        <w:tc>
          <w:tcPr>
            <w:tcW w:w="63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32</w:t>
            </w:r>
          </w:p>
        </w:tc>
        <w:tc>
          <w:tcPr>
            <w:tcW w:w="67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94</w:t>
            </w:r>
          </w:p>
        </w:tc>
      </w:tr>
    </w:tbl>
    <w:p w:rsidR="00C716D4" w:rsidRPr="0050654F" w:rsidRDefault="00C716D4" w:rsidP="00C716D4">
      <w:pPr>
        <w:jc w:val="both"/>
        <w:rPr>
          <w:rFonts w:ascii="Gill Sans MT" w:eastAsia="Gill Sans" w:hAnsi="Gill Sans MT" w:cs="Simplified Arabic"/>
          <w:sz w:val="18"/>
          <w:szCs w:val="18"/>
        </w:rPr>
      </w:pPr>
    </w:p>
    <w:tbl>
      <w:tblPr>
        <w:tblW w:w="9355" w:type="dxa"/>
        <w:tblLook w:val="04A0" w:firstRow="1" w:lastRow="0" w:firstColumn="1" w:lastColumn="0" w:noHBand="0" w:noVBand="1"/>
      </w:tblPr>
      <w:tblGrid>
        <w:gridCol w:w="4855"/>
        <w:gridCol w:w="1133"/>
        <w:gridCol w:w="1174"/>
        <w:gridCol w:w="1113"/>
        <w:gridCol w:w="1080"/>
      </w:tblGrid>
      <w:tr w:rsidR="00C716D4" w:rsidRPr="0050654F" w:rsidTr="00673D32">
        <w:trPr>
          <w:trHeight w:val="360"/>
        </w:trPr>
        <w:tc>
          <w:tcPr>
            <w:tcW w:w="9355" w:type="dxa"/>
            <w:gridSpan w:val="5"/>
            <w:tcBorders>
              <w:top w:val="single" w:sz="4" w:space="0" w:color="808080"/>
              <w:left w:val="single" w:sz="4" w:space="0" w:color="808080"/>
              <w:bottom w:val="single" w:sz="4" w:space="0" w:color="auto"/>
              <w:right w:val="single" w:sz="4" w:space="0" w:color="808080"/>
            </w:tcBorders>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Q7: Have you or has someone you know experienced these barriers to schools in your community?</w:t>
            </w:r>
          </w:p>
        </w:tc>
      </w:tr>
      <w:tr w:rsidR="00C716D4" w:rsidRPr="0050654F" w:rsidTr="00673D32">
        <w:trPr>
          <w:trHeight w:val="360"/>
        </w:trPr>
        <w:tc>
          <w:tcPr>
            <w:tcW w:w="48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Frequently</w:t>
            </w:r>
          </w:p>
        </w:tc>
        <w:tc>
          <w:tcPr>
            <w:tcW w:w="11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Sometimes</w:t>
            </w:r>
          </w:p>
        </w:tc>
        <w:tc>
          <w:tcPr>
            <w:tcW w:w="11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Rarely</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16D4" w:rsidRPr="0050654F" w:rsidRDefault="00C716D4" w:rsidP="00673D32">
            <w:pPr>
              <w:spacing w:after="0" w:line="240" w:lineRule="auto"/>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C716D4" w:rsidRPr="0050654F" w:rsidTr="00673D32">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Road safety</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38</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r>
      <w:tr w:rsidR="00C716D4" w:rsidRPr="0050654F" w:rsidTr="00673D32">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Financial reasons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34</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74</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w:t>
            </w:r>
          </w:p>
        </w:tc>
      </w:tr>
      <w:tr w:rsidR="00C716D4" w:rsidRPr="0050654F" w:rsidTr="00673D32">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Stray animals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41</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56</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w:t>
            </w:r>
          </w:p>
        </w:tc>
      </w:tr>
      <w:tr w:rsidR="00C716D4" w:rsidRPr="0050654F" w:rsidTr="00673D32">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Lack of assistance for people with learning difficulties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59</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15</w:t>
            </w:r>
          </w:p>
        </w:tc>
      </w:tr>
      <w:tr w:rsidR="00C716D4" w:rsidRPr="0050654F" w:rsidTr="00673D32">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Need to take care of family</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27</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67</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13</w:t>
            </w:r>
          </w:p>
        </w:tc>
      </w:tr>
      <w:tr w:rsidR="00C716D4" w:rsidRPr="0050654F" w:rsidTr="00673D32">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Lack of access to persons of disabilities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51</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42</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16</w:t>
            </w:r>
          </w:p>
        </w:tc>
      </w:tr>
      <w:tr w:rsidR="00C716D4" w:rsidRPr="0050654F" w:rsidTr="00673D32">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Transportation from/to school</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35</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w:t>
            </w:r>
          </w:p>
        </w:tc>
      </w:tr>
    </w:tbl>
    <w:p w:rsidR="00C716D4" w:rsidRPr="0050654F" w:rsidRDefault="00C716D4" w:rsidP="00C716D4">
      <w:pPr>
        <w:spacing w:after="0" w:line="240" w:lineRule="auto"/>
        <w:jc w:val="both"/>
        <w:rPr>
          <w:rFonts w:ascii="Gill Sans MT" w:eastAsia="Gill Sans" w:hAnsi="Gill Sans MT" w:cs="Simplified Arabic"/>
          <w:b/>
          <w:bCs/>
          <w:sz w:val="18"/>
          <w:szCs w:val="18"/>
        </w:rPr>
      </w:pPr>
    </w:p>
    <w:p w:rsidR="00C716D4" w:rsidRPr="0050654F" w:rsidRDefault="00C716D4" w:rsidP="00C716D4">
      <w:pPr>
        <w:pStyle w:val="Normalred"/>
        <w:rPr>
          <w:szCs w:val="24"/>
        </w:rPr>
      </w:pPr>
      <w:r w:rsidRPr="0050654F">
        <w:rPr>
          <w:szCs w:val="24"/>
        </w:rPr>
        <w:t>Health</w:t>
      </w:r>
    </w:p>
    <w:p w:rsidR="00C716D4" w:rsidRPr="0050654F" w:rsidRDefault="00C716D4" w:rsidP="00C716D4">
      <w:pPr>
        <w:spacing w:after="0" w:line="240" w:lineRule="auto"/>
        <w:jc w:val="both"/>
        <w:rPr>
          <w:rFonts w:ascii="Gill Sans MT" w:eastAsia="Gill Sans" w:hAnsi="Gill Sans MT" w:cs="Simplified Arabic"/>
          <w:b/>
          <w:bCs/>
          <w:sz w:val="18"/>
          <w:szCs w:val="18"/>
        </w:rPr>
      </w:pPr>
    </w:p>
    <w:tbl>
      <w:tblPr>
        <w:tblStyle w:val="TableGrid"/>
        <w:tblW w:w="0" w:type="auto"/>
        <w:tblInd w:w="113" w:type="dxa"/>
        <w:tblLook w:val="04A0" w:firstRow="1" w:lastRow="0" w:firstColumn="1" w:lastColumn="0" w:noHBand="0" w:noVBand="1"/>
      </w:tblPr>
      <w:tblGrid>
        <w:gridCol w:w="4135"/>
        <w:gridCol w:w="1867"/>
        <w:gridCol w:w="1643"/>
        <w:gridCol w:w="1705"/>
      </w:tblGrid>
      <w:tr w:rsidR="00C716D4" w:rsidRPr="0050654F" w:rsidTr="00673D32">
        <w:trPr>
          <w:trHeight w:val="360"/>
        </w:trPr>
        <w:tc>
          <w:tcPr>
            <w:tcW w:w="9350" w:type="dxa"/>
            <w:gridSpan w:val="4"/>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8. Rate the following health topics based on importance to youth. </w:t>
            </w:r>
          </w:p>
        </w:tc>
      </w:tr>
      <w:tr w:rsidR="00C716D4" w:rsidRPr="0050654F" w:rsidTr="00673D32">
        <w:trPr>
          <w:trHeight w:val="360"/>
        </w:trPr>
        <w:tc>
          <w:tcPr>
            <w:tcW w:w="4135"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p>
        </w:tc>
        <w:tc>
          <w:tcPr>
            <w:tcW w:w="1867"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Very Important</w:t>
            </w:r>
          </w:p>
        </w:tc>
        <w:tc>
          <w:tcPr>
            <w:tcW w:w="1643"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Neutral</w:t>
            </w:r>
          </w:p>
        </w:tc>
        <w:tc>
          <w:tcPr>
            <w:tcW w:w="1705"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Not Important</w:t>
            </w:r>
          </w:p>
        </w:tc>
      </w:tr>
      <w:tr w:rsidR="00C716D4" w:rsidRPr="0050654F" w:rsidTr="00673D32">
        <w:trPr>
          <w:trHeight w:val="360"/>
        </w:trPr>
        <w:tc>
          <w:tcPr>
            <w:tcW w:w="413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Nutrition</w:t>
            </w:r>
          </w:p>
        </w:tc>
        <w:tc>
          <w:tcPr>
            <w:tcW w:w="186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112</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r>
      <w:tr w:rsidR="00C716D4" w:rsidRPr="0050654F" w:rsidTr="00673D32">
        <w:trPr>
          <w:trHeight w:val="360"/>
        </w:trPr>
        <w:tc>
          <w:tcPr>
            <w:tcW w:w="413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Awareness on diseases</w:t>
            </w:r>
          </w:p>
        </w:tc>
        <w:tc>
          <w:tcPr>
            <w:tcW w:w="186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107</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16</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r>
      <w:tr w:rsidR="00C716D4" w:rsidRPr="0050654F" w:rsidTr="00673D32">
        <w:trPr>
          <w:trHeight w:val="360"/>
        </w:trPr>
        <w:tc>
          <w:tcPr>
            <w:tcW w:w="413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Health education</w:t>
            </w:r>
          </w:p>
        </w:tc>
        <w:tc>
          <w:tcPr>
            <w:tcW w:w="186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103</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19</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r>
      <w:tr w:rsidR="00C716D4" w:rsidRPr="0050654F" w:rsidTr="00673D32">
        <w:trPr>
          <w:trHeight w:val="360"/>
        </w:trPr>
        <w:tc>
          <w:tcPr>
            <w:tcW w:w="413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Environmental problems</w:t>
            </w:r>
          </w:p>
        </w:tc>
        <w:tc>
          <w:tcPr>
            <w:tcW w:w="186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98</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22</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w:t>
            </w:r>
          </w:p>
        </w:tc>
      </w:tr>
      <w:tr w:rsidR="00C716D4" w:rsidRPr="0050654F" w:rsidTr="00673D32">
        <w:trPr>
          <w:trHeight w:val="360"/>
        </w:trPr>
        <w:tc>
          <w:tcPr>
            <w:tcW w:w="413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Physical activity</w:t>
            </w:r>
          </w:p>
        </w:tc>
        <w:tc>
          <w:tcPr>
            <w:tcW w:w="186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94</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24</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w:t>
            </w:r>
          </w:p>
        </w:tc>
      </w:tr>
      <w:tr w:rsidR="00C716D4" w:rsidRPr="0050654F" w:rsidTr="00673D32">
        <w:trPr>
          <w:trHeight w:val="360"/>
        </w:trPr>
        <w:tc>
          <w:tcPr>
            <w:tcW w:w="413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Obesity (overweight)</w:t>
            </w:r>
          </w:p>
        </w:tc>
        <w:tc>
          <w:tcPr>
            <w:tcW w:w="186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78</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27</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21</w:t>
            </w:r>
          </w:p>
        </w:tc>
      </w:tr>
      <w:tr w:rsidR="00C716D4" w:rsidRPr="0050654F" w:rsidTr="00673D32">
        <w:trPr>
          <w:trHeight w:val="360"/>
        </w:trPr>
        <w:tc>
          <w:tcPr>
            <w:tcW w:w="413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Smoking</w:t>
            </w:r>
          </w:p>
        </w:tc>
        <w:tc>
          <w:tcPr>
            <w:tcW w:w="186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49</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40</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37</w:t>
            </w:r>
          </w:p>
        </w:tc>
      </w:tr>
      <w:tr w:rsidR="00C716D4" w:rsidRPr="0050654F" w:rsidTr="00673D32">
        <w:trPr>
          <w:trHeight w:val="360"/>
        </w:trPr>
        <w:tc>
          <w:tcPr>
            <w:tcW w:w="413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Drugs</w:t>
            </w:r>
          </w:p>
        </w:tc>
        <w:tc>
          <w:tcPr>
            <w:tcW w:w="186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44</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37</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45</w:t>
            </w:r>
          </w:p>
        </w:tc>
      </w:tr>
      <w:tr w:rsidR="00C716D4" w:rsidRPr="0050654F" w:rsidTr="00673D32">
        <w:trPr>
          <w:trHeight w:val="360"/>
        </w:trPr>
        <w:tc>
          <w:tcPr>
            <w:tcW w:w="413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Alcohol</w:t>
            </w:r>
          </w:p>
        </w:tc>
        <w:tc>
          <w:tcPr>
            <w:tcW w:w="1867"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41</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40</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45</w:t>
            </w:r>
          </w:p>
        </w:tc>
      </w:tr>
    </w:tbl>
    <w:p w:rsidR="00C716D4" w:rsidRPr="0050654F" w:rsidRDefault="00C716D4" w:rsidP="00C716D4">
      <w:pPr>
        <w:jc w:val="both"/>
        <w:rPr>
          <w:rFonts w:ascii="Gill Sans MT" w:eastAsia="Gill Sans" w:hAnsi="Gill Sans MT" w:cs="Simplified Arabic"/>
          <w:sz w:val="18"/>
          <w:szCs w:val="18"/>
        </w:rPr>
      </w:pPr>
    </w:p>
    <w:tbl>
      <w:tblPr>
        <w:tblStyle w:val="TableGrid"/>
        <w:tblW w:w="0" w:type="auto"/>
        <w:tblInd w:w="113" w:type="dxa"/>
        <w:tblLook w:val="04A0" w:firstRow="1" w:lastRow="0" w:firstColumn="1" w:lastColumn="0" w:noHBand="0" w:noVBand="1"/>
      </w:tblPr>
      <w:tblGrid>
        <w:gridCol w:w="4856"/>
        <w:gridCol w:w="1709"/>
        <w:gridCol w:w="1530"/>
        <w:gridCol w:w="1255"/>
      </w:tblGrid>
      <w:tr w:rsidR="00C716D4" w:rsidRPr="0050654F" w:rsidTr="00673D32">
        <w:trPr>
          <w:trHeight w:val="360"/>
        </w:trPr>
        <w:tc>
          <w:tcPr>
            <w:tcW w:w="9350" w:type="dxa"/>
            <w:gridSpan w:val="4"/>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9. Rate the following health topics based on importance to youth. </w:t>
            </w:r>
          </w:p>
        </w:tc>
      </w:tr>
      <w:tr w:rsidR="00C716D4" w:rsidRPr="0050654F" w:rsidTr="00673D32">
        <w:trPr>
          <w:trHeight w:val="360"/>
        </w:trPr>
        <w:tc>
          <w:tcPr>
            <w:tcW w:w="4856"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b/>
                <w:bCs/>
                <w:sz w:val="18"/>
                <w:szCs w:val="18"/>
              </w:rPr>
            </w:pPr>
          </w:p>
        </w:tc>
        <w:tc>
          <w:tcPr>
            <w:tcW w:w="1709"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Majorly problematic</w:t>
            </w:r>
          </w:p>
        </w:tc>
        <w:tc>
          <w:tcPr>
            <w:tcW w:w="1530"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Not problematic </w:t>
            </w:r>
          </w:p>
        </w:tc>
        <w:tc>
          <w:tcPr>
            <w:tcW w:w="1255"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 not know</w:t>
            </w:r>
          </w:p>
        </w:tc>
      </w:tr>
      <w:tr w:rsidR="00C716D4" w:rsidRPr="0050654F" w:rsidTr="00673D32">
        <w:trPr>
          <w:trHeight w:val="360"/>
        </w:trPr>
        <w:tc>
          <w:tcPr>
            <w:tcW w:w="4856"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Availability of specialist doctors</w:t>
            </w:r>
          </w:p>
        </w:tc>
        <w:tc>
          <w:tcPr>
            <w:tcW w:w="17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111</w:t>
            </w:r>
          </w:p>
        </w:tc>
        <w:tc>
          <w:tcPr>
            <w:tcW w:w="15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12</w:t>
            </w:r>
          </w:p>
        </w:tc>
        <w:tc>
          <w:tcPr>
            <w:tcW w:w="125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r>
      <w:tr w:rsidR="00C716D4" w:rsidRPr="0050654F" w:rsidTr="00673D32">
        <w:trPr>
          <w:trHeight w:val="360"/>
        </w:trPr>
        <w:tc>
          <w:tcPr>
            <w:tcW w:w="4856"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lastRenderedPageBreak/>
              <w:t>Availability of medicines / pharmacies</w:t>
            </w:r>
          </w:p>
        </w:tc>
        <w:tc>
          <w:tcPr>
            <w:tcW w:w="17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108</w:t>
            </w:r>
          </w:p>
        </w:tc>
        <w:tc>
          <w:tcPr>
            <w:tcW w:w="15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12</w:t>
            </w:r>
          </w:p>
        </w:tc>
        <w:tc>
          <w:tcPr>
            <w:tcW w:w="125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w:t>
            </w:r>
          </w:p>
        </w:tc>
      </w:tr>
      <w:tr w:rsidR="00C716D4" w:rsidRPr="0050654F" w:rsidTr="00673D32">
        <w:trPr>
          <w:trHeight w:val="360"/>
        </w:trPr>
        <w:tc>
          <w:tcPr>
            <w:tcW w:w="4856"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Staff competencies</w:t>
            </w:r>
          </w:p>
        </w:tc>
        <w:tc>
          <w:tcPr>
            <w:tcW w:w="17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106</w:t>
            </w:r>
          </w:p>
        </w:tc>
        <w:tc>
          <w:tcPr>
            <w:tcW w:w="15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12</w:t>
            </w:r>
          </w:p>
        </w:tc>
        <w:tc>
          <w:tcPr>
            <w:tcW w:w="125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w:t>
            </w:r>
          </w:p>
        </w:tc>
      </w:tr>
      <w:tr w:rsidR="00C716D4" w:rsidRPr="0050654F" w:rsidTr="00673D32">
        <w:trPr>
          <w:trHeight w:val="360"/>
        </w:trPr>
        <w:tc>
          <w:tcPr>
            <w:tcW w:w="4856"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Availability of equipment</w:t>
            </w:r>
          </w:p>
        </w:tc>
        <w:tc>
          <w:tcPr>
            <w:tcW w:w="17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103</w:t>
            </w:r>
          </w:p>
        </w:tc>
        <w:tc>
          <w:tcPr>
            <w:tcW w:w="15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15</w:t>
            </w:r>
          </w:p>
        </w:tc>
        <w:tc>
          <w:tcPr>
            <w:tcW w:w="125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r>
      <w:tr w:rsidR="00C716D4" w:rsidRPr="0050654F" w:rsidTr="00673D32">
        <w:trPr>
          <w:trHeight w:val="360"/>
        </w:trPr>
        <w:tc>
          <w:tcPr>
            <w:tcW w:w="4856"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Quality of service</w:t>
            </w:r>
          </w:p>
        </w:tc>
        <w:tc>
          <w:tcPr>
            <w:tcW w:w="17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102</w:t>
            </w:r>
          </w:p>
        </w:tc>
        <w:tc>
          <w:tcPr>
            <w:tcW w:w="15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19</w:t>
            </w:r>
          </w:p>
        </w:tc>
        <w:tc>
          <w:tcPr>
            <w:tcW w:w="125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r>
      <w:tr w:rsidR="00C716D4" w:rsidRPr="0050654F" w:rsidTr="00673D32">
        <w:trPr>
          <w:trHeight w:val="360"/>
        </w:trPr>
        <w:tc>
          <w:tcPr>
            <w:tcW w:w="4856"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Mental health services (psychiatrist, psychiatric clinic)</w:t>
            </w:r>
          </w:p>
        </w:tc>
        <w:tc>
          <w:tcPr>
            <w:tcW w:w="17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102</w:t>
            </w:r>
          </w:p>
        </w:tc>
        <w:tc>
          <w:tcPr>
            <w:tcW w:w="15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19</w:t>
            </w:r>
          </w:p>
        </w:tc>
        <w:tc>
          <w:tcPr>
            <w:tcW w:w="125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r>
      <w:tr w:rsidR="00C716D4" w:rsidRPr="0050654F" w:rsidTr="00673D32">
        <w:trPr>
          <w:trHeight w:val="360"/>
        </w:trPr>
        <w:tc>
          <w:tcPr>
            <w:tcW w:w="4856"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Level of cleanliness</w:t>
            </w:r>
          </w:p>
        </w:tc>
        <w:tc>
          <w:tcPr>
            <w:tcW w:w="17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91</w:t>
            </w:r>
          </w:p>
        </w:tc>
        <w:tc>
          <w:tcPr>
            <w:tcW w:w="15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24</w:t>
            </w:r>
          </w:p>
        </w:tc>
        <w:tc>
          <w:tcPr>
            <w:tcW w:w="125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w:t>
            </w:r>
          </w:p>
        </w:tc>
      </w:tr>
      <w:tr w:rsidR="00C716D4" w:rsidRPr="0050654F" w:rsidTr="00673D32">
        <w:trPr>
          <w:trHeight w:val="360"/>
        </w:trPr>
        <w:tc>
          <w:tcPr>
            <w:tcW w:w="4856"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Many patients</w:t>
            </w:r>
          </w:p>
        </w:tc>
        <w:tc>
          <w:tcPr>
            <w:tcW w:w="17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91</w:t>
            </w:r>
          </w:p>
        </w:tc>
        <w:tc>
          <w:tcPr>
            <w:tcW w:w="15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23</w:t>
            </w:r>
          </w:p>
        </w:tc>
        <w:tc>
          <w:tcPr>
            <w:tcW w:w="125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w:t>
            </w:r>
          </w:p>
        </w:tc>
      </w:tr>
      <w:tr w:rsidR="00C716D4" w:rsidRPr="0050654F" w:rsidTr="00673D32">
        <w:trPr>
          <w:trHeight w:val="360"/>
        </w:trPr>
        <w:tc>
          <w:tcPr>
            <w:tcW w:w="4856"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Work Hours</w:t>
            </w:r>
          </w:p>
        </w:tc>
        <w:tc>
          <w:tcPr>
            <w:tcW w:w="17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79</w:t>
            </w:r>
          </w:p>
        </w:tc>
        <w:tc>
          <w:tcPr>
            <w:tcW w:w="153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40</w:t>
            </w:r>
          </w:p>
        </w:tc>
        <w:tc>
          <w:tcPr>
            <w:tcW w:w="125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r>
    </w:tbl>
    <w:p w:rsidR="00C716D4" w:rsidRPr="0050654F" w:rsidRDefault="00C716D4" w:rsidP="00C716D4">
      <w:pPr>
        <w:jc w:val="both"/>
        <w:rPr>
          <w:rFonts w:ascii="Gill Sans MT" w:eastAsia="Gill Sans" w:hAnsi="Gill Sans MT" w:cs="Simplified Arabic"/>
          <w:sz w:val="18"/>
          <w:szCs w:val="18"/>
        </w:rPr>
      </w:pPr>
    </w:p>
    <w:tbl>
      <w:tblPr>
        <w:tblStyle w:val="TableGrid"/>
        <w:tblW w:w="0" w:type="auto"/>
        <w:tblInd w:w="113" w:type="dxa"/>
        <w:tblLook w:val="04A0" w:firstRow="1" w:lastRow="0" w:firstColumn="1" w:lastColumn="0" w:noHBand="0" w:noVBand="1"/>
      </w:tblPr>
      <w:tblGrid>
        <w:gridCol w:w="6303"/>
        <w:gridCol w:w="936"/>
        <w:gridCol w:w="1042"/>
      </w:tblGrid>
      <w:tr w:rsidR="00C716D4" w:rsidRPr="0050654F" w:rsidTr="00673D32">
        <w:trPr>
          <w:trHeight w:val="360"/>
        </w:trPr>
        <w:tc>
          <w:tcPr>
            <w:tcW w:w="8281" w:type="dxa"/>
            <w:gridSpan w:val="3"/>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10. Which of the following do you consider barriers to health care in Deir El Kahif (choose 2-3)</w:t>
            </w:r>
          </w:p>
        </w:tc>
      </w:tr>
      <w:tr w:rsidR="00C716D4" w:rsidRPr="0050654F" w:rsidTr="00673D32">
        <w:trPr>
          <w:trHeight w:val="360"/>
        </w:trPr>
        <w:tc>
          <w:tcPr>
            <w:tcW w:w="6303"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b/>
                <w:bCs/>
                <w:sz w:val="18"/>
                <w:szCs w:val="18"/>
              </w:rPr>
            </w:pPr>
          </w:p>
        </w:tc>
        <w:tc>
          <w:tcPr>
            <w:tcW w:w="936"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True</w:t>
            </w:r>
          </w:p>
        </w:tc>
        <w:tc>
          <w:tcPr>
            <w:tcW w:w="1042"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False</w:t>
            </w:r>
          </w:p>
        </w:tc>
      </w:tr>
      <w:tr w:rsidR="00C716D4" w:rsidRPr="0050654F" w:rsidTr="00673D32">
        <w:trPr>
          <w:trHeight w:val="360"/>
        </w:trPr>
        <w:tc>
          <w:tcPr>
            <w:tcW w:w="630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Necessary services are not available</w:t>
            </w:r>
          </w:p>
        </w:tc>
        <w:tc>
          <w:tcPr>
            <w:tcW w:w="9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90</w:t>
            </w:r>
          </w:p>
        </w:tc>
        <w:tc>
          <w:tcPr>
            <w:tcW w:w="1042"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36</w:t>
            </w:r>
          </w:p>
        </w:tc>
      </w:tr>
      <w:tr w:rsidR="00C716D4" w:rsidRPr="0050654F" w:rsidTr="00673D32">
        <w:trPr>
          <w:trHeight w:val="360"/>
        </w:trPr>
        <w:tc>
          <w:tcPr>
            <w:tcW w:w="630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Capacity of health facility</w:t>
            </w:r>
          </w:p>
        </w:tc>
        <w:tc>
          <w:tcPr>
            <w:tcW w:w="9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75</w:t>
            </w:r>
          </w:p>
        </w:tc>
        <w:tc>
          <w:tcPr>
            <w:tcW w:w="1042"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51</w:t>
            </w:r>
          </w:p>
        </w:tc>
      </w:tr>
      <w:tr w:rsidR="00C716D4" w:rsidRPr="0050654F" w:rsidTr="00673D32">
        <w:trPr>
          <w:trHeight w:val="360"/>
        </w:trPr>
        <w:tc>
          <w:tcPr>
            <w:tcW w:w="630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Financial barriers</w:t>
            </w:r>
          </w:p>
        </w:tc>
        <w:tc>
          <w:tcPr>
            <w:tcW w:w="9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72</w:t>
            </w:r>
          </w:p>
        </w:tc>
        <w:tc>
          <w:tcPr>
            <w:tcW w:w="1042"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54</w:t>
            </w:r>
          </w:p>
        </w:tc>
      </w:tr>
      <w:tr w:rsidR="00C716D4" w:rsidRPr="0050654F" w:rsidTr="00673D32">
        <w:trPr>
          <w:trHeight w:val="360"/>
        </w:trPr>
        <w:tc>
          <w:tcPr>
            <w:tcW w:w="630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Delay in receiving care</w:t>
            </w:r>
          </w:p>
        </w:tc>
        <w:tc>
          <w:tcPr>
            <w:tcW w:w="9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50</w:t>
            </w:r>
          </w:p>
        </w:tc>
        <w:tc>
          <w:tcPr>
            <w:tcW w:w="1042"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76</w:t>
            </w:r>
          </w:p>
        </w:tc>
      </w:tr>
      <w:tr w:rsidR="00C716D4" w:rsidRPr="0050654F" w:rsidTr="00673D32">
        <w:trPr>
          <w:trHeight w:val="360"/>
        </w:trPr>
        <w:tc>
          <w:tcPr>
            <w:tcW w:w="630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Female-related health challenges</w:t>
            </w:r>
          </w:p>
        </w:tc>
        <w:tc>
          <w:tcPr>
            <w:tcW w:w="9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46</w:t>
            </w:r>
          </w:p>
        </w:tc>
        <w:tc>
          <w:tcPr>
            <w:tcW w:w="1042"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80</w:t>
            </w:r>
          </w:p>
        </w:tc>
      </w:tr>
      <w:tr w:rsidR="00C716D4" w:rsidRPr="0050654F" w:rsidTr="00673D32">
        <w:trPr>
          <w:trHeight w:val="360"/>
        </w:trPr>
        <w:tc>
          <w:tcPr>
            <w:tcW w:w="630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Inability to reach the health center</w:t>
            </w:r>
          </w:p>
        </w:tc>
        <w:tc>
          <w:tcPr>
            <w:tcW w:w="9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45</w:t>
            </w:r>
          </w:p>
        </w:tc>
        <w:tc>
          <w:tcPr>
            <w:tcW w:w="1042"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81</w:t>
            </w:r>
          </w:p>
        </w:tc>
      </w:tr>
      <w:tr w:rsidR="00C716D4" w:rsidRPr="0050654F" w:rsidTr="00673D32">
        <w:trPr>
          <w:trHeight w:val="360"/>
        </w:trPr>
        <w:tc>
          <w:tcPr>
            <w:tcW w:w="630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Discrimination</w:t>
            </w:r>
          </w:p>
        </w:tc>
        <w:tc>
          <w:tcPr>
            <w:tcW w:w="9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24</w:t>
            </w:r>
          </w:p>
        </w:tc>
        <w:tc>
          <w:tcPr>
            <w:tcW w:w="1042"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102</w:t>
            </w:r>
          </w:p>
        </w:tc>
      </w:tr>
      <w:tr w:rsidR="00C716D4" w:rsidRPr="0050654F" w:rsidTr="00673D32">
        <w:trPr>
          <w:trHeight w:val="360"/>
        </w:trPr>
        <w:tc>
          <w:tcPr>
            <w:tcW w:w="630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Unsure what services are available</w:t>
            </w:r>
          </w:p>
        </w:tc>
        <w:tc>
          <w:tcPr>
            <w:tcW w:w="9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20</w:t>
            </w:r>
          </w:p>
        </w:tc>
        <w:tc>
          <w:tcPr>
            <w:tcW w:w="1042"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106</w:t>
            </w:r>
          </w:p>
        </w:tc>
      </w:tr>
      <w:tr w:rsidR="00C716D4" w:rsidRPr="0050654F" w:rsidTr="00673D32">
        <w:trPr>
          <w:trHeight w:val="360"/>
        </w:trPr>
        <w:tc>
          <w:tcPr>
            <w:tcW w:w="630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Nationality</w:t>
            </w:r>
          </w:p>
        </w:tc>
        <w:tc>
          <w:tcPr>
            <w:tcW w:w="93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20</w:t>
            </w:r>
          </w:p>
        </w:tc>
        <w:tc>
          <w:tcPr>
            <w:tcW w:w="1042"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106</w:t>
            </w:r>
          </w:p>
        </w:tc>
      </w:tr>
    </w:tbl>
    <w:p w:rsidR="00C716D4" w:rsidRPr="0050654F" w:rsidRDefault="00C716D4" w:rsidP="00C716D4">
      <w:pPr>
        <w:jc w:val="both"/>
        <w:rPr>
          <w:rFonts w:ascii="Gill Sans MT" w:eastAsia="Gill Sans" w:hAnsi="Gill Sans MT" w:cs="Simplified Arabic"/>
          <w:sz w:val="18"/>
          <w:szCs w:val="18"/>
        </w:rPr>
      </w:pPr>
    </w:p>
    <w:p w:rsidR="00C716D4" w:rsidRPr="0050654F" w:rsidRDefault="00C716D4" w:rsidP="00C716D4">
      <w:pPr>
        <w:pStyle w:val="Normalred"/>
        <w:rPr>
          <w:szCs w:val="24"/>
        </w:rPr>
      </w:pPr>
      <w:r w:rsidRPr="0050654F">
        <w:rPr>
          <w:szCs w:val="24"/>
        </w:rPr>
        <w:t>Social Environment</w:t>
      </w:r>
    </w:p>
    <w:tbl>
      <w:tblPr>
        <w:tblStyle w:val="TableGrid"/>
        <w:tblW w:w="9445" w:type="dxa"/>
        <w:tblInd w:w="113" w:type="dxa"/>
        <w:tblLook w:val="04A0" w:firstRow="1" w:lastRow="0" w:firstColumn="1" w:lastColumn="0" w:noHBand="0" w:noVBand="1"/>
      </w:tblPr>
      <w:tblGrid>
        <w:gridCol w:w="6565"/>
        <w:gridCol w:w="990"/>
        <w:gridCol w:w="1081"/>
        <w:gridCol w:w="809"/>
      </w:tblGrid>
      <w:tr w:rsidR="00C716D4" w:rsidRPr="0050654F" w:rsidTr="00673D32">
        <w:trPr>
          <w:trHeight w:val="360"/>
        </w:trPr>
        <w:tc>
          <w:tcPr>
            <w:tcW w:w="9445" w:type="dxa"/>
            <w:gridSpan w:val="4"/>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11. Have you or someone that you know experienced the following issues in Deir El Kahif? </w:t>
            </w:r>
          </w:p>
        </w:tc>
      </w:tr>
      <w:tr w:rsidR="00C716D4" w:rsidRPr="0050654F" w:rsidTr="00673D32">
        <w:trPr>
          <w:trHeight w:val="360"/>
        </w:trPr>
        <w:tc>
          <w:tcPr>
            <w:tcW w:w="6565"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b/>
                <w:bCs/>
                <w:sz w:val="18"/>
                <w:szCs w:val="18"/>
              </w:rPr>
            </w:pPr>
          </w:p>
        </w:tc>
        <w:tc>
          <w:tcPr>
            <w:tcW w:w="990"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Yes</w:t>
            </w:r>
          </w:p>
        </w:tc>
        <w:tc>
          <w:tcPr>
            <w:tcW w:w="1081"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Sometimes</w:t>
            </w:r>
          </w:p>
        </w:tc>
        <w:tc>
          <w:tcPr>
            <w:tcW w:w="809"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r>
      <w:tr w:rsidR="00C716D4" w:rsidRPr="0050654F" w:rsidTr="00673D32">
        <w:trPr>
          <w:trHeight w:val="360"/>
        </w:trPr>
        <w:tc>
          <w:tcPr>
            <w:tcW w:w="656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Bullying</w:t>
            </w:r>
          </w:p>
        </w:tc>
        <w:tc>
          <w:tcPr>
            <w:tcW w:w="9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31</w:t>
            </w:r>
          </w:p>
        </w:tc>
        <w:tc>
          <w:tcPr>
            <w:tcW w:w="108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64</w:t>
            </w:r>
          </w:p>
        </w:tc>
        <w:tc>
          <w:tcPr>
            <w:tcW w:w="8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31</w:t>
            </w:r>
          </w:p>
        </w:tc>
      </w:tr>
      <w:tr w:rsidR="00C716D4" w:rsidRPr="0050654F" w:rsidTr="00673D32">
        <w:trPr>
          <w:trHeight w:val="360"/>
        </w:trPr>
        <w:tc>
          <w:tcPr>
            <w:tcW w:w="656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Verbal/emotional/ psychological abuse (partner/family)</w:t>
            </w:r>
          </w:p>
        </w:tc>
        <w:tc>
          <w:tcPr>
            <w:tcW w:w="9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26</w:t>
            </w:r>
          </w:p>
        </w:tc>
        <w:tc>
          <w:tcPr>
            <w:tcW w:w="108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66</w:t>
            </w:r>
          </w:p>
        </w:tc>
        <w:tc>
          <w:tcPr>
            <w:tcW w:w="8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34</w:t>
            </w:r>
          </w:p>
        </w:tc>
      </w:tr>
      <w:tr w:rsidR="00C716D4" w:rsidRPr="0050654F" w:rsidTr="00673D32">
        <w:trPr>
          <w:trHeight w:val="360"/>
        </w:trPr>
        <w:tc>
          <w:tcPr>
            <w:tcW w:w="656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Physical harassment/abuse</w:t>
            </w:r>
          </w:p>
        </w:tc>
        <w:tc>
          <w:tcPr>
            <w:tcW w:w="9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15</w:t>
            </w:r>
          </w:p>
        </w:tc>
        <w:tc>
          <w:tcPr>
            <w:tcW w:w="108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31</w:t>
            </w:r>
          </w:p>
        </w:tc>
        <w:tc>
          <w:tcPr>
            <w:tcW w:w="8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80</w:t>
            </w:r>
          </w:p>
        </w:tc>
      </w:tr>
      <w:tr w:rsidR="00C716D4" w:rsidRPr="0050654F" w:rsidTr="00673D32">
        <w:trPr>
          <w:trHeight w:val="360"/>
        </w:trPr>
        <w:tc>
          <w:tcPr>
            <w:tcW w:w="656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Sexual harassment (workplace/community)</w:t>
            </w:r>
          </w:p>
        </w:tc>
        <w:tc>
          <w:tcPr>
            <w:tcW w:w="9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w:t>
            </w:r>
          </w:p>
        </w:tc>
        <w:tc>
          <w:tcPr>
            <w:tcW w:w="108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28</w:t>
            </w:r>
          </w:p>
        </w:tc>
        <w:tc>
          <w:tcPr>
            <w:tcW w:w="80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87</w:t>
            </w:r>
          </w:p>
        </w:tc>
      </w:tr>
    </w:tbl>
    <w:p w:rsidR="00C716D4" w:rsidRPr="0050654F" w:rsidRDefault="00C716D4" w:rsidP="00C716D4">
      <w:pPr>
        <w:jc w:val="both"/>
        <w:rPr>
          <w:rFonts w:ascii="Gill Sans MT" w:eastAsia="Gill Sans" w:hAnsi="Gill Sans MT" w:cs="Simplified Arabic"/>
          <w:sz w:val="18"/>
          <w:szCs w:val="18"/>
        </w:rPr>
      </w:pPr>
    </w:p>
    <w:p w:rsidR="00C716D4" w:rsidRPr="0050654F" w:rsidRDefault="00C716D4" w:rsidP="00C716D4">
      <w:pPr>
        <w:pStyle w:val="Normalred"/>
        <w:rPr>
          <w:szCs w:val="24"/>
        </w:rPr>
      </w:pPr>
      <w:r w:rsidRPr="0050654F">
        <w:rPr>
          <w:szCs w:val="24"/>
        </w:rPr>
        <w:t>Inclusion</w:t>
      </w:r>
    </w:p>
    <w:tbl>
      <w:tblPr>
        <w:tblStyle w:val="TableGrid"/>
        <w:tblW w:w="0" w:type="auto"/>
        <w:tblInd w:w="113" w:type="dxa"/>
        <w:tblLook w:val="04A0" w:firstRow="1" w:lastRow="0" w:firstColumn="1" w:lastColumn="0" w:noHBand="0" w:noVBand="1"/>
      </w:tblPr>
      <w:tblGrid>
        <w:gridCol w:w="6763"/>
        <w:gridCol w:w="718"/>
        <w:gridCol w:w="799"/>
      </w:tblGrid>
      <w:tr w:rsidR="00C716D4" w:rsidRPr="0050654F" w:rsidTr="00673D32">
        <w:trPr>
          <w:trHeight w:val="360"/>
        </w:trPr>
        <w:tc>
          <w:tcPr>
            <w:tcW w:w="8280" w:type="dxa"/>
            <w:gridSpan w:val="3"/>
            <w:shd w:val="clear" w:color="auto" w:fill="D6E3BC" w:themeFill="accent3" w:themeFillTint="66"/>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12. Which of the following have you considered barriers to inclusion in Deir El Kahif (persons with disabilities, refugees, women)?</w:t>
            </w:r>
          </w:p>
        </w:tc>
      </w:tr>
      <w:tr w:rsidR="00C716D4" w:rsidRPr="0050654F" w:rsidTr="00673D32">
        <w:trPr>
          <w:trHeight w:val="360"/>
        </w:trPr>
        <w:tc>
          <w:tcPr>
            <w:tcW w:w="6763"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b/>
                <w:bCs/>
                <w:sz w:val="18"/>
                <w:szCs w:val="18"/>
              </w:rPr>
            </w:pPr>
          </w:p>
        </w:tc>
        <w:tc>
          <w:tcPr>
            <w:tcW w:w="718"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True</w:t>
            </w:r>
          </w:p>
        </w:tc>
        <w:tc>
          <w:tcPr>
            <w:tcW w:w="799"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False</w:t>
            </w:r>
          </w:p>
        </w:tc>
      </w:tr>
      <w:tr w:rsidR="00C716D4" w:rsidRPr="0050654F" w:rsidTr="00673D32">
        <w:trPr>
          <w:trHeight w:val="360"/>
        </w:trPr>
        <w:tc>
          <w:tcPr>
            <w:tcW w:w="676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lastRenderedPageBreak/>
              <w:t>Lack of community awareness</w:t>
            </w:r>
          </w:p>
        </w:tc>
        <w:tc>
          <w:tcPr>
            <w:tcW w:w="71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100</w:t>
            </w:r>
          </w:p>
        </w:tc>
        <w:tc>
          <w:tcPr>
            <w:tcW w:w="79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26</w:t>
            </w:r>
          </w:p>
        </w:tc>
      </w:tr>
      <w:tr w:rsidR="00C716D4" w:rsidRPr="0050654F" w:rsidTr="00673D32">
        <w:trPr>
          <w:trHeight w:val="360"/>
        </w:trPr>
        <w:tc>
          <w:tcPr>
            <w:tcW w:w="676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Infrastructure (disabilities)</w:t>
            </w:r>
          </w:p>
        </w:tc>
        <w:tc>
          <w:tcPr>
            <w:tcW w:w="71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86</w:t>
            </w:r>
          </w:p>
        </w:tc>
        <w:tc>
          <w:tcPr>
            <w:tcW w:w="79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40</w:t>
            </w:r>
          </w:p>
        </w:tc>
      </w:tr>
      <w:tr w:rsidR="00C716D4" w:rsidRPr="0050654F" w:rsidTr="00673D32">
        <w:trPr>
          <w:trHeight w:val="360"/>
        </w:trPr>
        <w:tc>
          <w:tcPr>
            <w:tcW w:w="676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Individual-perceptions-and-biases-(racism-sexism)</w:t>
            </w:r>
          </w:p>
        </w:tc>
        <w:tc>
          <w:tcPr>
            <w:tcW w:w="71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64</w:t>
            </w:r>
          </w:p>
        </w:tc>
        <w:tc>
          <w:tcPr>
            <w:tcW w:w="79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62</w:t>
            </w:r>
          </w:p>
        </w:tc>
      </w:tr>
      <w:tr w:rsidR="00C716D4" w:rsidRPr="0050654F" w:rsidTr="00673D32">
        <w:trPr>
          <w:trHeight w:val="360"/>
        </w:trPr>
        <w:tc>
          <w:tcPr>
            <w:tcW w:w="676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Local policies</w:t>
            </w:r>
          </w:p>
        </w:tc>
        <w:tc>
          <w:tcPr>
            <w:tcW w:w="71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38</w:t>
            </w:r>
          </w:p>
        </w:tc>
        <w:tc>
          <w:tcPr>
            <w:tcW w:w="79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88</w:t>
            </w:r>
          </w:p>
        </w:tc>
      </w:tr>
      <w:tr w:rsidR="00C716D4" w:rsidRPr="0050654F" w:rsidTr="00673D32">
        <w:trPr>
          <w:trHeight w:val="360"/>
        </w:trPr>
        <w:tc>
          <w:tcPr>
            <w:tcW w:w="676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Laws &amp; legal framework</w:t>
            </w:r>
          </w:p>
        </w:tc>
        <w:tc>
          <w:tcPr>
            <w:tcW w:w="71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38</w:t>
            </w:r>
          </w:p>
        </w:tc>
        <w:tc>
          <w:tcPr>
            <w:tcW w:w="79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88</w:t>
            </w:r>
          </w:p>
        </w:tc>
      </w:tr>
      <w:tr w:rsidR="00C716D4" w:rsidRPr="0050654F" w:rsidTr="00673D32">
        <w:trPr>
          <w:trHeight w:val="360"/>
        </w:trPr>
        <w:tc>
          <w:tcPr>
            <w:tcW w:w="6763"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None of the above</w:t>
            </w:r>
          </w:p>
        </w:tc>
        <w:tc>
          <w:tcPr>
            <w:tcW w:w="71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c>
          <w:tcPr>
            <w:tcW w:w="79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123</w:t>
            </w:r>
          </w:p>
        </w:tc>
      </w:tr>
    </w:tbl>
    <w:p w:rsidR="00C716D4" w:rsidRPr="0050654F" w:rsidRDefault="00C716D4" w:rsidP="00C716D4">
      <w:pPr>
        <w:jc w:val="both"/>
        <w:rPr>
          <w:rFonts w:ascii="Gill Sans MT" w:eastAsia="Gill Sans" w:hAnsi="Gill Sans MT" w:cs="Simplified Arabic"/>
          <w:sz w:val="18"/>
          <w:szCs w:val="18"/>
        </w:rPr>
      </w:pPr>
    </w:p>
    <w:p w:rsidR="00C716D4" w:rsidRPr="0050654F" w:rsidRDefault="00C716D4" w:rsidP="00C716D4">
      <w:pPr>
        <w:jc w:val="both"/>
        <w:rPr>
          <w:rFonts w:ascii="Gill Sans MT" w:eastAsia="Gill Sans" w:hAnsi="Gill Sans MT" w:cs="Simplified Arabic"/>
          <w:sz w:val="18"/>
          <w:szCs w:val="18"/>
        </w:rPr>
      </w:pPr>
    </w:p>
    <w:tbl>
      <w:tblPr>
        <w:tblStyle w:val="TableGrid"/>
        <w:tblW w:w="0" w:type="auto"/>
        <w:tblInd w:w="113" w:type="dxa"/>
        <w:tblLook w:val="04A0" w:firstRow="1" w:lastRow="0" w:firstColumn="1" w:lastColumn="0" w:noHBand="0" w:noVBand="1"/>
      </w:tblPr>
      <w:tblGrid>
        <w:gridCol w:w="1907"/>
        <w:gridCol w:w="2291"/>
        <w:gridCol w:w="2311"/>
        <w:gridCol w:w="2013"/>
        <w:gridCol w:w="828"/>
      </w:tblGrid>
      <w:tr w:rsidR="00C716D4" w:rsidRPr="0050654F" w:rsidTr="00673D32">
        <w:trPr>
          <w:trHeight w:val="360"/>
        </w:trPr>
        <w:tc>
          <w:tcPr>
            <w:tcW w:w="9350" w:type="dxa"/>
            <w:gridSpan w:val="5"/>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13. To what degree do you think the following groups are accepted in Deir El Kahif?</w:t>
            </w:r>
          </w:p>
        </w:tc>
      </w:tr>
      <w:tr w:rsidR="00C716D4" w:rsidRPr="0050654F" w:rsidTr="00673D32">
        <w:trPr>
          <w:trHeight w:val="360"/>
        </w:trPr>
        <w:tc>
          <w:tcPr>
            <w:tcW w:w="1907"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p>
        </w:tc>
        <w:tc>
          <w:tcPr>
            <w:tcW w:w="2291"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Frequently have equal opportunities  </w:t>
            </w:r>
          </w:p>
        </w:tc>
        <w:tc>
          <w:tcPr>
            <w:tcW w:w="2311"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Sometimes have equal opportunities  </w:t>
            </w:r>
          </w:p>
        </w:tc>
        <w:tc>
          <w:tcPr>
            <w:tcW w:w="2013"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Rarely have equal opportunities </w:t>
            </w:r>
          </w:p>
        </w:tc>
        <w:tc>
          <w:tcPr>
            <w:tcW w:w="828"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C716D4" w:rsidRPr="0050654F" w:rsidTr="00673D32">
        <w:trPr>
          <w:trHeight w:val="360"/>
        </w:trPr>
        <w:tc>
          <w:tcPr>
            <w:tcW w:w="1907"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Persons with disabilities</w:t>
            </w:r>
          </w:p>
        </w:tc>
        <w:tc>
          <w:tcPr>
            <w:tcW w:w="229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16</w:t>
            </w:r>
          </w:p>
        </w:tc>
        <w:tc>
          <w:tcPr>
            <w:tcW w:w="231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48</w:t>
            </w:r>
          </w:p>
        </w:tc>
        <w:tc>
          <w:tcPr>
            <w:tcW w:w="201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50</w:t>
            </w:r>
          </w:p>
        </w:tc>
        <w:tc>
          <w:tcPr>
            <w:tcW w:w="82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12</w:t>
            </w:r>
          </w:p>
        </w:tc>
      </w:tr>
      <w:tr w:rsidR="00C716D4" w:rsidRPr="0050654F" w:rsidTr="00673D32">
        <w:trPr>
          <w:trHeight w:val="360"/>
        </w:trPr>
        <w:tc>
          <w:tcPr>
            <w:tcW w:w="1907"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 xml:space="preserve">Persons of other social classes </w:t>
            </w:r>
          </w:p>
        </w:tc>
        <w:tc>
          <w:tcPr>
            <w:tcW w:w="229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27</w:t>
            </w:r>
          </w:p>
        </w:tc>
        <w:tc>
          <w:tcPr>
            <w:tcW w:w="231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48</w:t>
            </w:r>
          </w:p>
        </w:tc>
        <w:tc>
          <w:tcPr>
            <w:tcW w:w="201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43</w:t>
            </w:r>
          </w:p>
        </w:tc>
        <w:tc>
          <w:tcPr>
            <w:tcW w:w="82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w:t>
            </w:r>
          </w:p>
        </w:tc>
      </w:tr>
      <w:tr w:rsidR="00C716D4" w:rsidRPr="0050654F" w:rsidTr="00673D32">
        <w:trPr>
          <w:trHeight w:val="360"/>
        </w:trPr>
        <w:tc>
          <w:tcPr>
            <w:tcW w:w="1907"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Other tribes</w:t>
            </w:r>
          </w:p>
        </w:tc>
        <w:tc>
          <w:tcPr>
            <w:tcW w:w="229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18</w:t>
            </w:r>
          </w:p>
        </w:tc>
        <w:tc>
          <w:tcPr>
            <w:tcW w:w="231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52</w:t>
            </w:r>
          </w:p>
        </w:tc>
        <w:tc>
          <w:tcPr>
            <w:tcW w:w="201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34</w:t>
            </w:r>
          </w:p>
        </w:tc>
        <w:tc>
          <w:tcPr>
            <w:tcW w:w="82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22</w:t>
            </w:r>
          </w:p>
        </w:tc>
      </w:tr>
      <w:tr w:rsidR="00C716D4" w:rsidRPr="0050654F" w:rsidTr="00673D32">
        <w:trPr>
          <w:trHeight w:val="360"/>
        </w:trPr>
        <w:tc>
          <w:tcPr>
            <w:tcW w:w="1907"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 xml:space="preserve">Other nationalities </w:t>
            </w:r>
          </w:p>
        </w:tc>
        <w:tc>
          <w:tcPr>
            <w:tcW w:w="229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17</w:t>
            </w:r>
          </w:p>
        </w:tc>
        <w:tc>
          <w:tcPr>
            <w:tcW w:w="231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62</w:t>
            </w:r>
          </w:p>
        </w:tc>
        <w:tc>
          <w:tcPr>
            <w:tcW w:w="201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34</w:t>
            </w:r>
          </w:p>
        </w:tc>
        <w:tc>
          <w:tcPr>
            <w:tcW w:w="82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13</w:t>
            </w:r>
          </w:p>
        </w:tc>
      </w:tr>
      <w:tr w:rsidR="00C716D4" w:rsidRPr="0050654F" w:rsidTr="00673D32">
        <w:trPr>
          <w:trHeight w:val="360"/>
        </w:trPr>
        <w:tc>
          <w:tcPr>
            <w:tcW w:w="1907"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Children of divorced  parents</w:t>
            </w:r>
          </w:p>
        </w:tc>
        <w:tc>
          <w:tcPr>
            <w:tcW w:w="229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25</w:t>
            </w:r>
          </w:p>
        </w:tc>
        <w:tc>
          <w:tcPr>
            <w:tcW w:w="231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57</w:t>
            </w:r>
          </w:p>
        </w:tc>
        <w:tc>
          <w:tcPr>
            <w:tcW w:w="201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34</w:t>
            </w:r>
          </w:p>
        </w:tc>
        <w:tc>
          <w:tcPr>
            <w:tcW w:w="82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w:t>
            </w:r>
          </w:p>
        </w:tc>
      </w:tr>
      <w:tr w:rsidR="00C716D4" w:rsidRPr="0050654F" w:rsidTr="00673D32">
        <w:trPr>
          <w:trHeight w:val="360"/>
        </w:trPr>
        <w:tc>
          <w:tcPr>
            <w:tcW w:w="1907"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Divorcees</w:t>
            </w:r>
          </w:p>
        </w:tc>
        <w:tc>
          <w:tcPr>
            <w:tcW w:w="229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27</w:t>
            </w:r>
          </w:p>
        </w:tc>
        <w:tc>
          <w:tcPr>
            <w:tcW w:w="231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56</w:t>
            </w:r>
          </w:p>
        </w:tc>
        <w:tc>
          <w:tcPr>
            <w:tcW w:w="201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32</w:t>
            </w:r>
          </w:p>
        </w:tc>
        <w:tc>
          <w:tcPr>
            <w:tcW w:w="82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w:t>
            </w:r>
          </w:p>
        </w:tc>
      </w:tr>
      <w:tr w:rsidR="00C716D4" w:rsidRPr="0050654F" w:rsidTr="00673D32">
        <w:trPr>
          <w:trHeight w:val="360"/>
        </w:trPr>
        <w:tc>
          <w:tcPr>
            <w:tcW w:w="1907"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Refugees</w:t>
            </w:r>
          </w:p>
        </w:tc>
        <w:tc>
          <w:tcPr>
            <w:tcW w:w="229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19</w:t>
            </w:r>
          </w:p>
        </w:tc>
        <w:tc>
          <w:tcPr>
            <w:tcW w:w="231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67</w:t>
            </w:r>
          </w:p>
        </w:tc>
        <w:tc>
          <w:tcPr>
            <w:tcW w:w="201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31</w:t>
            </w:r>
          </w:p>
        </w:tc>
        <w:tc>
          <w:tcPr>
            <w:tcW w:w="82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w:t>
            </w:r>
          </w:p>
        </w:tc>
      </w:tr>
      <w:tr w:rsidR="00C716D4" w:rsidRPr="0050654F" w:rsidTr="00673D32">
        <w:trPr>
          <w:trHeight w:val="360"/>
        </w:trPr>
        <w:tc>
          <w:tcPr>
            <w:tcW w:w="1907"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Other religions</w:t>
            </w:r>
          </w:p>
        </w:tc>
        <w:tc>
          <w:tcPr>
            <w:tcW w:w="229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50</w:t>
            </w:r>
          </w:p>
        </w:tc>
        <w:tc>
          <w:tcPr>
            <w:tcW w:w="231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25</w:t>
            </w:r>
          </w:p>
        </w:tc>
        <w:tc>
          <w:tcPr>
            <w:tcW w:w="201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28</w:t>
            </w:r>
          </w:p>
        </w:tc>
        <w:tc>
          <w:tcPr>
            <w:tcW w:w="82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23</w:t>
            </w:r>
          </w:p>
        </w:tc>
      </w:tr>
      <w:tr w:rsidR="00C716D4" w:rsidRPr="0050654F" w:rsidTr="00673D32">
        <w:trPr>
          <w:trHeight w:val="360"/>
        </w:trPr>
        <w:tc>
          <w:tcPr>
            <w:tcW w:w="1907"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Orphans</w:t>
            </w:r>
          </w:p>
        </w:tc>
        <w:tc>
          <w:tcPr>
            <w:tcW w:w="229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26</w:t>
            </w:r>
          </w:p>
        </w:tc>
        <w:tc>
          <w:tcPr>
            <w:tcW w:w="2311"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64</w:t>
            </w:r>
          </w:p>
        </w:tc>
        <w:tc>
          <w:tcPr>
            <w:tcW w:w="201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25</w:t>
            </w:r>
          </w:p>
        </w:tc>
        <w:tc>
          <w:tcPr>
            <w:tcW w:w="828"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w:t>
            </w:r>
          </w:p>
        </w:tc>
      </w:tr>
    </w:tbl>
    <w:p w:rsidR="00C716D4" w:rsidRPr="0050654F" w:rsidRDefault="00C716D4" w:rsidP="00C716D4">
      <w:pPr>
        <w:jc w:val="both"/>
        <w:rPr>
          <w:rFonts w:ascii="Gill Sans MT" w:eastAsia="Gill Sans" w:hAnsi="Gill Sans MT" w:cs="Simplified Arabic"/>
          <w:sz w:val="18"/>
          <w:szCs w:val="18"/>
        </w:rPr>
      </w:pPr>
    </w:p>
    <w:p w:rsidR="00C716D4" w:rsidRPr="0050654F" w:rsidRDefault="00C716D4" w:rsidP="00C716D4">
      <w:pPr>
        <w:pStyle w:val="Normalred"/>
        <w:rPr>
          <w:szCs w:val="24"/>
        </w:rPr>
      </w:pPr>
      <w:r w:rsidRPr="0050654F">
        <w:rPr>
          <w:szCs w:val="24"/>
        </w:rPr>
        <w:t>Community Services</w:t>
      </w:r>
    </w:p>
    <w:tbl>
      <w:tblPr>
        <w:tblStyle w:val="TableGrid"/>
        <w:tblW w:w="0" w:type="auto"/>
        <w:tblInd w:w="113" w:type="dxa"/>
        <w:tblLook w:val="04A0" w:firstRow="1" w:lastRow="0" w:firstColumn="1" w:lastColumn="0" w:noHBand="0" w:noVBand="1"/>
      </w:tblPr>
      <w:tblGrid>
        <w:gridCol w:w="2785"/>
        <w:gridCol w:w="1620"/>
        <w:gridCol w:w="1350"/>
        <w:gridCol w:w="1890"/>
        <w:gridCol w:w="1705"/>
      </w:tblGrid>
      <w:tr w:rsidR="00C716D4" w:rsidRPr="0050654F" w:rsidTr="00673D32">
        <w:trPr>
          <w:trHeight w:val="360"/>
        </w:trPr>
        <w:tc>
          <w:tcPr>
            <w:tcW w:w="9350" w:type="dxa"/>
            <w:gridSpan w:val="5"/>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14. Are there issues with the following services in your community?</w:t>
            </w:r>
          </w:p>
        </w:tc>
      </w:tr>
      <w:tr w:rsidR="00C716D4" w:rsidRPr="0050654F" w:rsidTr="00673D32">
        <w:trPr>
          <w:trHeight w:val="360"/>
        </w:trPr>
        <w:tc>
          <w:tcPr>
            <w:tcW w:w="2785"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b/>
                <w:bCs/>
                <w:sz w:val="18"/>
                <w:szCs w:val="18"/>
              </w:rPr>
            </w:pPr>
            <w:r w:rsidRPr="0050654F">
              <w:rPr>
                <w:rFonts w:ascii="Gill Sans MT" w:eastAsia="Gill Sans" w:hAnsi="Gill Sans MT" w:cs="Simplified Arabic"/>
                <w:b/>
                <w:bCs/>
                <w:sz w:val="18"/>
                <w:szCs w:val="18"/>
              </w:rPr>
              <w:t> </w:t>
            </w:r>
          </w:p>
        </w:tc>
        <w:tc>
          <w:tcPr>
            <w:tcW w:w="1620"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Yes </w:t>
            </w:r>
          </w:p>
        </w:tc>
        <w:tc>
          <w:tcPr>
            <w:tcW w:w="1350"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c>
          <w:tcPr>
            <w:tcW w:w="1890"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Doesn't exist</w:t>
            </w:r>
          </w:p>
        </w:tc>
        <w:tc>
          <w:tcPr>
            <w:tcW w:w="1705" w:type="dxa"/>
            <w:shd w:val="clear" w:color="auto" w:fill="D6E3BC" w:themeFill="accent3" w:themeFillTint="66"/>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C716D4" w:rsidRPr="0050654F" w:rsidTr="00673D32">
        <w:trPr>
          <w:trHeight w:val="360"/>
        </w:trPr>
        <w:tc>
          <w:tcPr>
            <w:tcW w:w="278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Transportation</w:t>
            </w:r>
          </w:p>
        </w:tc>
        <w:tc>
          <w:tcPr>
            <w:tcW w:w="162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111</w:t>
            </w:r>
          </w:p>
        </w:tc>
        <w:tc>
          <w:tcPr>
            <w:tcW w:w="135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10</w:t>
            </w:r>
          </w:p>
        </w:tc>
        <w:tc>
          <w:tcPr>
            <w:tcW w:w="18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r>
      <w:tr w:rsidR="00C716D4" w:rsidRPr="0050654F" w:rsidTr="00673D32">
        <w:trPr>
          <w:trHeight w:val="360"/>
        </w:trPr>
        <w:tc>
          <w:tcPr>
            <w:tcW w:w="278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Promoting tourist areas</w:t>
            </w:r>
          </w:p>
        </w:tc>
        <w:tc>
          <w:tcPr>
            <w:tcW w:w="162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94</w:t>
            </w:r>
          </w:p>
        </w:tc>
        <w:tc>
          <w:tcPr>
            <w:tcW w:w="135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16</w:t>
            </w:r>
          </w:p>
        </w:tc>
        <w:tc>
          <w:tcPr>
            <w:tcW w:w="18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w:t>
            </w:r>
          </w:p>
        </w:tc>
      </w:tr>
      <w:tr w:rsidR="00C716D4" w:rsidRPr="0050654F" w:rsidTr="00673D32">
        <w:trPr>
          <w:trHeight w:val="360"/>
        </w:trPr>
        <w:tc>
          <w:tcPr>
            <w:tcW w:w="278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Renewable energy</w:t>
            </w:r>
          </w:p>
        </w:tc>
        <w:tc>
          <w:tcPr>
            <w:tcW w:w="162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83</w:t>
            </w:r>
          </w:p>
        </w:tc>
        <w:tc>
          <w:tcPr>
            <w:tcW w:w="135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19</w:t>
            </w:r>
          </w:p>
        </w:tc>
        <w:tc>
          <w:tcPr>
            <w:tcW w:w="18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15</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w:t>
            </w:r>
          </w:p>
        </w:tc>
      </w:tr>
      <w:tr w:rsidR="00C716D4" w:rsidRPr="0050654F" w:rsidTr="00673D32">
        <w:trPr>
          <w:trHeight w:val="360"/>
        </w:trPr>
        <w:tc>
          <w:tcPr>
            <w:tcW w:w="278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Internet access</w:t>
            </w:r>
          </w:p>
        </w:tc>
        <w:tc>
          <w:tcPr>
            <w:tcW w:w="162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90</w:t>
            </w:r>
          </w:p>
        </w:tc>
        <w:tc>
          <w:tcPr>
            <w:tcW w:w="135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25</w:t>
            </w:r>
          </w:p>
        </w:tc>
        <w:tc>
          <w:tcPr>
            <w:tcW w:w="18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w:t>
            </w:r>
          </w:p>
        </w:tc>
      </w:tr>
      <w:tr w:rsidR="00C716D4" w:rsidRPr="0050654F" w:rsidTr="00673D32">
        <w:trPr>
          <w:trHeight w:val="360"/>
        </w:trPr>
        <w:tc>
          <w:tcPr>
            <w:tcW w:w="278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Litter/garbage</w:t>
            </w:r>
          </w:p>
        </w:tc>
        <w:tc>
          <w:tcPr>
            <w:tcW w:w="162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70</w:t>
            </w:r>
          </w:p>
        </w:tc>
        <w:tc>
          <w:tcPr>
            <w:tcW w:w="135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42</w:t>
            </w:r>
          </w:p>
        </w:tc>
        <w:tc>
          <w:tcPr>
            <w:tcW w:w="18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w:t>
            </w:r>
          </w:p>
        </w:tc>
      </w:tr>
      <w:tr w:rsidR="00C716D4" w:rsidRPr="0050654F" w:rsidTr="00673D32">
        <w:trPr>
          <w:trHeight w:val="360"/>
        </w:trPr>
        <w:tc>
          <w:tcPr>
            <w:tcW w:w="278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Water</w:t>
            </w:r>
          </w:p>
        </w:tc>
        <w:tc>
          <w:tcPr>
            <w:tcW w:w="162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68</w:t>
            </w:r>
          </w:p>
        </w:tc>
        <w:tc>
          <w:tcPr>
            <w:tcW w:w="135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51</w:t>
            </w:r>
          </w:p>
        </w:tc>
        <w:tc>
          <w:tcPr>
            <w:tcW w:w="18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w:t>
            </w:r>
          </w:p>
        </w:tc>
      </w:tr>
      <w:tr w:rsidR="00C716D4" w:rsidRPr="0050654F" w:rsidTr="00673D32">
        <w:trPr>
          <w:trHeight w:val="360"/>
        </w:trPr>
        <w:tc>
          <w:tcPr>
            <w:tcW w:w="278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Day Care</w:t>
            </w:r>
          </w:p>
        </w:tc>
        <w:tc>
          <w:tcPr>
            <w:tcW w:w="162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60</w:t>
            </w:r>
          </w:p>
        </w:tc>
        <w:tc>
          <w:tcPr>
            <w:tcW w:w="135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54</w:t>
            </w:r>
          </w:p>
        </w:tc>
        <w:tc>
          <w:tcPr>
            <w:tcW w:w="18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8</w:t>
            </w:r>
          </w:p>
        </w:tc>
      </w:tr>
      <w:tr w:rsidR="00C716D4" w:rsidRPr="0050654F" w:rsidTr="00673D32">
        <w:trPr>
          <w:trHeight w:val="360"/>
        </w:trPr>
        <w:tc>
          <w:tcPr>
            <w:tcW w:w="278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Garbage collection</w:t>
            </w:r>
          </w:p>
        </w:tc>
        <w:tc>
          <w:tcPr>
            <w:tcW w:w="162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56</w:t>
            </w:r>
          </w:p>
        </w:tc>
        <w:tc>
          <w:tcPr>
            <w:tcW w:w="135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59</w:t>
            </w:r>
          </w:p>
        </w:tc>
        <w:tc>
          <w:tcPr>
            <w:tcW w:w="18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w:t>
            </w:r>
          </w:p>
        </w:tc>
      </w:tr>
      <w:tr w:rsidR="00C716D4" w:rsidRPr="0050654F" w:rsidTr="00673D32">
        <w:trPr>
          <w:trHeight w:val="360"/>
        </w:trPr>
        <w:tc>
          <w:tcPr>
            <w:tcW w:w="2785"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Electricity</w:t>
            </w:r>
          </w:p>
        </w:tc>
        <w:tc>
          <w:tcPr>
            <w:tcW w:w="162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42</w:t>
            </w:r>
          </w:p>
        </w:tc>
        <w:tc>
          <w:tcPr>
            <w:tcW w:w="135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73</w:t>
            </w:r>
          </w:p>
        </w:tc>
        <w:tc>
          <w:tcPr>
            <w:tcW w:w="1890"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w:t>
            </w:r>
          </w:p>
        </w:tc>
        <w:tc>
          <w:tcPr>
            <w:tcW w:w="1705"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w:t>
            </w:r>
          </w:p>
        </w:tc>
      </w:tr>
    </w:tbl>
    <w:p w:rsidR="00C716D4" w:rsidRPr="0050654F" w:rsidRDefault="00C716D4" w:rsidP="00C716D4">
      <w:pPr>
        <w:jc w:val="both"/>
        <w:rPr>
          <w:rFonts w:ascii="Gill Sans MT" w:eastAsia="Gill Sans" w:hAnsi="Gill Sans MT" w:cs="Simplified Arabic"/>
          <w:sz w:val="18"/>
          <w:szCs w:val="18"/>
        </w:rPr>
      </w:pPr>
    </w:p>
    <w:tbl>
      <w:tblPr>
        <w:tblStyle w:val="TableGrid"/>
        <w:tblW w:w="0" w:type="auto"/>
        <w:tblInd w:w="113" w:type="dxa"/>
        <w:tblLook w:val="04A0" w:firstRow="1" w:lastRow="0" w:firstColumn="1" w:lastColumn="0" w:noHBand="0" w:noVBand="1"/>
      </w:tblPr>
      <w:tblGrid>
        <w:gridCol w:w="2728"/>
        <w:gridCol w:w="1506"/>
        <w:gridCol w:w="1369"/>
        <w:gridCol w:w="1643"/>
        <w:gridCol w:w="2104"/>
      </w:tblGrid>
      <w:tr w:rsidR="00C716D4" w:rsidRPr="0050654F" w:rsidTr="00673D32">
        <w:trPr>
          <w:trHeight w:val="360"/>
        </w:trPr>
        <w:tc>
          <w:tcPr>
            <w:tcW w:w="9350" w:type="dxa"/>
            <w:gridSpan w:val="5"/>
            <w:noWrap/>
            <w:hideMark/>
          </w:tcPr>
          <w:p w:rsidR="00C716D4" w:rsidRPr="0050654F" w:rsidRDefault="00C716D4" w:rsidP="00673D32">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lastRenderedPageBreak/>
              <w:t>15. How reliable and safe is the infrastructure in Deir El Kahif?</w:t>
            </w:r>
          </w:p>
        </w:tc>
      </w:tr>
      <w:tr w:rsidR="00C716D4" w:rsidRPr="0050654F" w:rsidTr="00673D32">
        <w:trPr>
          <w:trHeight w:val="360"/>
        </w:trPr>
        <w:tc>
          <w:tcPr>
            <w:tcW w:w="2728" w:type="dxa"/>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w:t>
            </w:r>
          </w:p>
        </w:tc>
        <w:tc>
          <w:tcPr>
            <w:tcW w:w="1506" w:type="dxa"/>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Excellent</w:t>
            </w:r>
          </w:p>
        </w:tc>
        <w:tc>
          <w:tcPr>
            <w:tcW w:w="1369" w:type="dxa"/>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Average</w:t>
            </w:r>
          </w:p>
        </w:tc>
        <w:tc>
          <w:tcPr>
            <w:tcW w:w="1643" w:type="dxa"/>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Very poor</w:t>
            </w:r>
          </w:p>
        </w:tc>
        <w:tc>
          <w:tcPr>
            <w:tcW w:w="2104" w:type="dxa"/>
            <w:noWrap/>
            <w:hideMark/>
          </w:tcPr>
          <w:p w:rsidR="00C716D4" w:rsidRPr="0050654F" w:rsidRDefault="00C716D4" w:rsidP="00673D32">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Doesn't exist</w:t>
            </w:r>
          </w:p>
        </w:tc>
      </w:tr>
      <w:tr w:rsidR="00C716D4" w:rsidRPr="0050654F" w:rsidTr="00673D32">
        <w:trPr>
          <w:trHeight w:val="360"/>
        </w:trPr>
        <w:tc>
          <w:tcPr>
            <w:tcW w:w="2728"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Streets &amp; Sidewalks</w:t>
            </w:r>
          </w:p>
        </w:tc>
        <w:tc>
          <w:tcPr>
            <w:tcW w:w="150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c>
          <w:tcPr>
            <w:tcW w:w="136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54</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65</w:t>
            </w:r>
          </w:p>
        </w:tc>
        <w:tc>
          <w:tcPr>
            <w:tcW w:w="2104"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3</w:t>
            </w:r>
          </w:p>
        </w:tc>
      </w:tr>
      <w:tr w:rsidR="00C716D4" w:rsidRPr="0050654F" w:rsidTr="00673D32">
        <w:trPr>
          <w:trHeight w:val="360"/>
        </w:trPr>
        <w:tc>
          <w:tcPr>
            <w:tcW w:w="2728"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Sewage</w:t>
            </w:r>
          </w:p>
        </w:tc>
        <w:tc>
          <w:tcPr>
            <w:tcW w:w="150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w:t>
            </w:r>
          </w:p>
        </w:tc>
        <w:tc>
          <w:tcPr>
            <w:tcW w:w="136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46</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61</w:t>
            </w:r>
          </w:p>
        </w:tc>
        <w:tc>
          <w:tcPr>
            <w:tcW w:w="2104"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13</w:t>
            </w:r>
          </w:p>
        </w:tc>
      </w:tr>
      <w:tr w:rsidR="00C716D4" w:rsidRPr="0050654F" w:rsidTr="00673D32">
        <w:trPr>
          <w:trHeight w:val="360"/>
        </w:trPr>
        <w:tc>
          <w:tcPr>
            <w:tcW w:w="2728" w:type="dxa"/>
            <w:noWrap/>
            <w:vAlign w:val="bottom"/>
            <w:hideMark/>
          </w:tcPr>
          <w:p w:rsidR="00C716D4" w:rsidRPr="0050654F" w:rsidRDefault="00C716D4" w:rsidP="00673D32">
            <w:pPr>
              <w:rPr>
                <w:rFonts w:ascii="Gill Sans MT" w:hAnsi="Gill Sans MT"/>
                <w:color w:val="000000"/>
                <w:sz w:val="18"/>
                <w:szCs w:val="18"/>
              </w:rPr>
            </w:pPr>
            <w:r w:rsidRPr="0050654F">
              <w:rPr>
                <w:rFonts w:ascii="Gill Sans MT" w:hAnsi="Gill Sans MT"/>
                <w:color w:val="000000"/>
                <w:sz w:val="18"/>
                <w:szCs w:val="18"/>
              </w:rPr>
              <w:t>Streetlights</w:t>
            </w:r>
          </w:p>
        </w:tc>
        <w:tc>
          <w:tcPr>
            <w:tcW w:w="1506"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4</w:t>
            </w:r>
          </w:p>
        </w:tc>
        <w:tc>
          <w:tcPr>
            <w:tcW w:w="1369"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66</w:t>
            </w:r>
          </w:p>
        </w:tc>
        <w:tc>
          <w:tcPr>
            <w:tcW w:w="1643"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54</w:t>
            </w:r>
          </w:p>
        </w:tc>
        <w:tc>
          <w:tcPr>
            <w:tcW w:w="2104" w:type="dxa"/>
            <w:noWrap/>
            <w:vAlign w:val="bottom"/>
            <w:hideMark/>
          </w:tcPr>
          <w:p w:rsidR="00C716D4" w:rsidRPr="0050654F" w:rsidRDefault="00C716D4" w:rsidP="00673D32">
            <w:pPr>
              <w:jc w:val="right"/>
              <w:rPr>
                <w:rFonts w:ascii="Gill Sans MT" w:hAnsi="Gill Sans MT"/>
                <w:color w:val="000000"/>
                <w:sz w:val="18"/>
                <w:szCs w:val="18"/>
              </w:rPr>
            </w:pPr>
            <w:r w:rsidRPr="0050654F">
              <w:rPr>
                <w:rFonts w:ascii="Gill Sans MT" w:hAnsi="Gill Sans MT"/>
                <w:color w:val="000000"/>
                <w:sz w:val="18"/>
                <w:szCs w:val="18"/>
              </w:rPr>
              <w:t>2</w:t>
            </w:r>
          </w:p>
        </w:tc>
      </w:tr>
    </w:tbl>
    <w:p w:rsidR="00C716D4" w:rsidRPr="00764B2E" w:rsidRDefault="00C716D4" w:rsidP="00C716D4">
      <w:pPr>
        <w:jc w:val="both"/>
        <w:rPr>
          <w:rFonts w:ascii="Gill Sans MT" w:eastAsia="Gill Sans" w:hAnsi="Gill Sans MT" w:cs="Simplified Arabic"/>
          <w:sz w:val="18"/>
          <w:szCs w:val="18"/>
        </w:rPr>
      </w:pPr>
    </w:p>
    <w:p w:rsidR="00195EB9" w:rsidRPr="00195EB9" w:rsidRDefault="00195EB9" w:rsidP="00C716D4">
      <w:pPr>
        <w:bidi/>
        <w:jc w:val="right"/>
        <w:rPr>
          <w:rFonts w:asciiTheme="majorBidi" w:hAnsiTheme="majorBidi" w:cstheme="majorBidi"/>
          <w:sz w:val="20"/>
          <w:szCs w:val="20"/>
        </w:rPr>
      </w:pPr>
    </w:p>
    <w:sectPr w:rsidR="00195EB9" w:rsidRPr="00195EB9" w:rsidSect="00E8111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C1" w:rsidRDefault="008F6CC1" w:rsidP="001C4471">
      <w:pPr>
        <w:spacing w:after="0" w:line="240" w:lineRule="auto"/>
      </w:pPr>
      <w:r>
        <w:separator/>
      </w:r>
    </w:p>
  </w:endnote>
  <w:endnote w:type="continuationSeparator" w:id="0">
    <w:p w:rsidR="008F6CC1" w:rsidRDefault="008F6CC1" w:rsidP="001C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08229"/>
      <w:docPartObj>
        <w:docPartGallery w:val="Page Numbers (Bottom of Page)"/>
        <w:docPartUnique/>
      </w:docPartObj>
    </w:sdtPr>
    <w:sdtEndPr>
      <w:rPr>
        <w:noProof/>
      </w:rPr>
    </w:sdtEndPr>
    <w:sdtContent>
      <w:p w:rsidR="001143C9" w:rsidRDefault="001143C9">
        <w:pPr>
          <w:pStyle w:val="Footer"/>
          <w:jc w:val="center"/>
        </w:pPr>
        <w:r>
          <w:fldChar w:fldCharType="begin"/>
        </w:r>
        <w:r>
          <w:instrText xml:space="preserve"> PAGE   \* MERGEFORMAT </w:instrText>
        </w:r>
        <w:r>
          <w:fldChar w:fldCharType="separate"/>
        </w:r>
        <w:r w:rsidR="00FC7AC3">
          <w:rPr>
            <w:noProof/>
          </w:rPr>
          <w:t>2</w:t>
        </w:r>
        <w:r>
          <w:rPr>
            <w:noProof/>
          </w:rPr>
          <w:fldChar w:fldCharType="end"/>
        </w:r>
      </w:p>
    </w:sdtContent>
  </w:sdt>
  <w:p w:rsidR="001143C9" w:rsidRDefault="00114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C1" w:rsidRDefault="008F6CC1" w:rsidP="001C4471">
      <w:pPr>
        <w:spacing w:after="0" w:line="240" w:lineRule="auto"/>
      </w:pPr>
      <w:r>
        <w:separator/>
      </w:r>
    </w:p>
  </w:footnote>
  <w:footnote w:type="continuationSeparator" w:id="0">
    <w:p w:rsidR="008F6CC1" w:rsidRDefault="008F6CC1" w:rsidP="001C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C9" w:rsidRDefault="001143C9" w:rsidP="00EF4770">
    <w:pPr>
      <w:pStyle w:val="Header"/>
      <w:bidi/>
      <w:rPr>
        <w:rtl/>
      </w:rPr>
    </w:pPr>
  </w:p>
  <w:p w:rsidR="001143C9" w:rsidRDefault="001143C9">
    <w:pPr>
      <w:pStyle w:val="Header"/>
      <w:rPr>
        <w:rtl/>
      </w:rPr>
    </w:pPr>
  </w:p>
  <w:p w:rsidR="001143C9" w:rsidRDefault="001143C9">
    <w:pPr>
      <w:pStyle w:val="Header"/>
      <w:rPr>
        <w:rtl/>
      </w:rPr>
    </w:pPr>
  </w:p>
  <w:p w:rsidR="001143C9" w:rsidRDefault="00114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16" w:rsidRDefault="00E81116" w:rsidP="00EF4770">
    <w:pPr>
      <w:pStyle w:val="Header"/>
      <w:bidi/>
      <w:rPr>
        <w:rtl/>
      </w:rPr>
    </w:pPr>
    <w:r>
      <w:rPr>
        <w:noProof/>
      </w:rPr>
      <mc:AlternateContent>
        <mc:Choice Requires="wps">
          <w:drawing>
            <wp:anchor distT="45720" distB="45720" distL="114300" distR="114300" simplePos="0" relativeHeight="251659264" behindDoc="0" locked="0" layoutInCell="1" allowOverlap="1" wp14:anchorId="2E539408" wp14:editId="5762CFFF">
              <wp:simplePos x="0" y="0"/>
              <wp:positionH relativeFrom="column">
                <wp:posOffset>2476500</wp:posOffset>
              </wp:positionH>
              <wp:positionV relativeFrom="paragraph">
                <wp:posOffset>45720</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E81116" w:rsidRDefault="00E81116" w:rsidP="00FC7AC3">
                          <w:pPr>
                            <w:bidi/>
                            <w:spacing w:after="0"/>
                          </w:pPr>
                          <w:r>
                            <w:rPr>
                              <w:rFonts w:cs="Arial" w:hint="cs"/>
                              <w:rtl/>
                            </w:rPr>
                            <w:t>مشروع</w:t>
                          </w:r>
                          <w:r>
                            <w:rPr>
                              <w:rFonts w:cs="Arial"/>
                              <w:rtl/>
                            </w:rPr>
                            <w:t xml:space="preserve"> </w:t>
                          </w:r>
                          <w:r>
                            <w:rPr>
                              <w:rFonts w:cs="Arial" w:hint="cs"/>
                              <w:rtl/>
                            </w:rPr>
                            <w:t>شبابنا</w:t>
                          </w:r>
                          <w:r>
                            <w:rPr>
                              <w:rFonts w:cs="Arial"/>
                              <w:rtl/>
                            </w:rPr>
                            <w:t xml:space="preserve"> </w:t>
                          </w:r>
                          <w:r>
                            <w:rPr>
                              <w:rFonts w:cs="Arial" w:hint="cs"/>
                              <w:rtl/>
                            </w:rPr>
                            <w:t>قوة</w:t>
                          </w:r>
                          <w:r w:rsidR="00FC7AC3">
                            <w:rPr>
                              <w:rFonts w:cs="Arial"/>
                            </w:rPr>
                            <w:t xml:space="preserve"> </w:t>
                          </w:r>
                          <w:r w:rsidR="00FC7AC3">
                            <w:rPr>
                              <w:rFonts w:cs="Arial"/>
                            </w:rPr>
                            <w:t>USAID</w:t>
                          </w:r>
                          <w:r w:rsidR="00FC7AC3">
                            <w:rPr>
                              <w:rFonts w:cs="Arial"/>
                            </w:rPr>
                            <w:t xml:space="preserve"> </w:t>
                          </w:r>
                        </w:p>
                        <w:p w:rsidR="00E81116" w:rsidRDefault="00E81116" w:rsidP="00327085">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00327085" w:rsidRPr="00327085">
                            <w:rPr>
                              <w:rFonts w:cs="Arial"/>
                              <w:rtl/>
                            </w:rPr>
                            <w:t>دير الكهف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9408" id="_x0000_t202" coordsize="21600,21600" o:spt="202" path="m,l,21600r21600,l21600,xe">
              <v:stroke joinstyle="miter"/>
              <v:path gradientshapeok="t" o:connecttype="rect"/>
            </v:shapetype>
            <v:shape id="Text Box 2" o:spid="_x0000_s1028" type="#_x0000_t202" style="position:absolute;left:0;text-align:left;margin-left:195pt;margin-top:3.6pt;width:273pt;height:4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" stroked="f">
              <v:textbox>
                <w:txbxContent>
                  <w:p w:rsidR="00E81116" w:rsidRDefault="00E81116" w:rsidP="00FC7AC3">
                    <w:pPr>
                      <w:bidi/>
                      <w:spacing w:after="0"/>
                    </w:pPr>
                    <w:r>
                      <w:rPr>
                        <w:rFonts w:cs="Arial" w:hint="cs"/>
                        <w:rtl/>
                      </w:rPr>
                      <w:t>مشروع</w:t>
                    </w:r>
                    <w:r>
                      <w:rPr>
                        <w:rFonts w:cs="Arial"/>
                        <w:rtl/>
                      </w:rPr>
                      <w:t xml:space="preserve"> </w:t>
                    </w:r>
                    <w:r>
                      <w:rPr>
                        <w:rFonts w:cs="Arial" w:hint="cs"/>
                        <w:rtl/>
                      </w:rPr>
                      <w:t>شبابنا</w:t>
                    </w:r>
                    <w:r>
                      <w:rPr>
                        <w:rFonts w:cs="Arial"/>
                        <w:rtl/>
                      </w:rPr>
                      <w:t xml:space="preserve"> </w:t>
                    </w:r>
                    <w:r>
                      <w:rPr>
                        <w:rFonts w:cs="Arial" w:hint="cs"/>
                        <w:rtl/>
                      </w:rPr>
                      <w:t>قوة</w:t>
                    </w:r>
                    <w:r w:rsidR="00FC7AC3">
                      <w:rPr>
                        <w:rFonts w:cs="Arial"/>
                      </w:rPr>
                      <w:t xml:space="preserve"> </w:t>
                    </w:r>
                    <w:r w:rsidR="00FC7AC3">
                      <w:rPr>
                        <w:rFonts w:cs="Arial"/>
                      </w:rPr>
                      <w:t>USAID</w:t>
                    </w:r>
                    <w:r w:rsidR="00FC7AC3">
                      <w:rPr>
                        <w:rFonts w:cs="Arial"/>
                      </w:rPr>
                      <w:t xml:space="preserve"> </w:t>
                    </w:r>
                  </w:p>
                  <w:p w:rsidR="00E81116" w:rsidRDefault="00E81116" w:rsidP="00327085">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00327085" w:rsidRPr="00327085">
                      <w:rPr>
                        <w:rFonts w:cs="Arial"/>
                        <w:rtl/>
                      </w:rPr>
                      <w:t>دير الكهف</w:t>
                    </w:r>
                  </w:p>
                </w:txbxContent>
              </v:textbox>
            </v:shape>
          </w:pict>
        </mc:Fallback>
      </mc:AlternateContent>
    </w:r>
  </w:p>
  <w:p w:rsidR="00E81116" w:rsidRDefault="00E81116">
    <w:pPr>
      <w:pStyle w:val="Header"/>
      <w:rPr>
        <w:rtl/>
      </w:rPr>
    </w:pPr>
  </w:p>
  <w:p w:rsidR="00E81116" w:rsidRDefault="00E81116">
    <w:pPr>
      <w:pStyle w:val="Header"/>
      <w:rPr>
        <w:rtl/>
      </w:rPr>
    </w:pPr>
  </w:p>
  <w:p w:rsidR="00E81116" w:rsidRDefault="00E8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0C7"/>
    <w:multiLevelType w:val="hybridMultilevel"/>
    <w:tmpl w:val="B0CCFF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B72C4"/>
    <w:multiLevelType w:val="hybridMultilevel"/>
    <w:tmpl w:val="45F41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D33AC"/>
    <w:multiLevelType w:val="hybridMultilevel"/>
    <w:tmpl w:val="001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C13DA"/>
    <w:multiLevelType w:val="hybridMultilevel"/>
    <w:tmpl w:val="A5BE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D7AD4"/>
    <w:multiLevelType w:val="hybridMultilevel"/>
    <w:tmpl w:val="EACA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B679F"/>
    <w:multiLevelType w:val="hybridMultilevel"/>
    <w:tmpl w:val="21A40B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E136A9"/>
    <w:multiLevelType w:val="hybridMultilevel"/>
    <w:tmpl w:val="5DB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004DF"/>
    <w:multiLevelType w:val="hybridMultilevel"/>
    <w:tmpl w:val="34F4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51B94"/>
    <w:multiLevelType w:val="hybridMultilevel"/>
    <w:tmpl w:val="513E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02BE1"/>
    <w:multiLevelType w:val="hybridMultilevel"/>
    <w:tmpl w:val="F3C69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36002F5"/>
    <w:multiLevelType w:val="hybridMultilevel"/>
    <w:tmpl w:val="25DA8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FD2B6B"/>
    <w:multiLevelType w:val="multilevel"/>
    <w:tmpl w:val="86C8471C"/>
    <w:lvl w:ilvl="0">
      <w:start w:val="1"/>
      <w:numFmt w:val="decimal"/>
      <w:lvlText w:val="%1."/>
      <w:lvlJc w:val="left"/>
      <w:pPr>
        <w:ind w:left="375" w:hanging="375"/>
      </w:pPr>
      <w:rPr>
        <w:rFonts w:hint="default"/>
        <w:b/>
        <w:bCs/>
        <w:color w:val="C00000"/>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F01969"/>
    <w:multiLevelType w:val="hybridMultilevel"/>
    <w:tmpl w:val="341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B157F"/>
    <w:multiLevelType w:val="hybridMultilevel"/>
    <w:tmpl w:val="9C12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508A6"/>
    <w:multiLevelType w:val="hybridMultilevel"/>
    <w:tmpl w:val="D2B4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E3D83"/>
    <w:multiLevelType w:val="hybridMultilevel"/>
    <w:tmpl w:val="0B90DA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712F71"/>
    <w:multiLevelType w:val="hybridMultilevel"/>
    <w:tmpl w:val="641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67E7C"/>
    <w:multiLevelType w:val="hybridMultilevel"/>
    <w:tmpl w:val="6796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40B95"/>
    <w:multiLevelType w:val="hybridMultilevel"/>
    <w:tmpl w:val="2F8A1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612056"/>
    <w:multiLevelType w:val="hybridMultilevel"/>
    <w:tmpl w:val="762C1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F18EB"/>
    <w:multiLevelType w:val="hybridMultilevel"/>
    <w:tmpl w:val="4F12BB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474787"/>
    <w:multiLevelType w:val="hybridMultilevel"/>
    <w:tmpl w:val="35FA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EB5112C"/>
    <w:multiLevelType w:val="hybridMultilevel"/>
    <w:tmpl w:val="CB3AFD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C97396"/>
    <w:multiLevelType w:val="hybridMultilevel"/>
    <w:tmpl w:val="01D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F42A3"/>
    <w:multiLevelType w:val="hybridMultilevel"/>
    <w:tmpl w:val="500C55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F00B26"/>
    <w:multiLevelType w:val="hybridMultilevel"/>
    <w:tmpl w:val="D92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25B8D"/>
    <w:multiLevelType w:val="hybridMultilevel"/>
    <w:tmpl w:val="DDFC9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A01278"/>
    <w:multiLevelType w:val="hybridMultilevel"/>
    <w:tmpl w:val="870A2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1C2212"/>
    <w:multiLevelType w:val="hybridMultilevel"/>
    <w:tmpl w:val="95CC5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624D7C"/>
    <w:multiLevelType w:val="hybridMultilevel"/>
    <w:tmpl w:val="BBF8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C3CA0"/>
    <w:multiLevelType w:val="hybridMultilevel"/>
    <w:tmpl w:val="0794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853726"/>
    <w:multiLevelType w:val="hybridMultilevel"/>
    <w:tmpl w:val="D224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73EC1"/>
    <w:multiLevelType w:val="hybridMultilevel"/>
    <w:tmpl w:val="66E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2D32B9"/>
    <w:multiLevelType w:val="hybridMultilevel"/>
    <w:tmpl w:val="1DCC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54150C"/>
    <w:multiLevelType w:val="hybridMultilevel"/>
    <w:tmpl w:val="3BEC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E00C3"/>
    <w:multiLevelType w:val="hybridMultilevel"/>
    <w:tmpl w:val="E430B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4D55120"/>
    <w:multiLevelType w:val="hybridMultilevel"/>
    <w:tmpl w:val="1B7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870145"/>
    <w:multiLevelType w:val="hybridMultilevel"/>
    <w:tmpl w:val="2F4E08E0"/>
    <w:lvl w:ilvl="0" w:tplc="04090003">
      <w:start w:val="1"/>
      <w:numFmt w:val="bullet"/>
      <w:lvlText w:val="o"/>
      <w:lvlJc w:val="left"/>
      <w:pPr>
        <w:ind w:left="1080" w:hanging="360"/>
      </w:pPr>
      <w:rPr>
        <w:rFonts w:ascii="Courier New" w:hAnsi="Courier New" w:cs="Courier New" w:hint="default"/>
      </w:rPr>
    </w:lvl>
    <w:lvl w:ilvl="1" w:tplc="B6580200">
      <w:start w:val="2"/>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E50821"/>
    <w:multiLevelType w:val="hybridMultilevel"/>
    <w:tmpl w:val="2D6264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D783142"/>
    <w:multiLevelType w:val="hybridMultilevel"/>
    <w:tmpl w:val="FFA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4378C6"/>
    <w:multiLevelType w:val="hybridMultilevel"/>
    <w:tmpl w:val="23C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9E1A1B"/>
    <w:multiLevelType w:val="hybridMultilevel"/>
    <w:tmpl w:val="84C29D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2D16E9B"/>
    <w:multiLevelType w:val="hybridMultilevel"/>
    <w:tmpl w:val="117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1D36F2"/>
    <w:multiLevelType w:val="hybridMultilevel"/>
    <w:tmpl w:val="4F2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A403A1"/>
    <w:multiLevelType w:val="hybridMultilevel"/>
    <w:tmpl w:val="EDFC7E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69725D3"/>
    <w:multiLevelType w:val="hybridMultilevel"/>
    <w:tmpl w:val="A4C8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A54372"/>
    <w:multiLevelType w:val="hybridMultilevel"/>
    <w:tmpl w:val="7E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702A8F"/>
    <w:multiLevelType w:val="hybridMultilevel"/>
    <w:tmpl w:val="B91C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8D16B6"/>
    <w:multiLevelType w:val="hybridMultilevel"/>
    <w:tmpl w:val="0A7C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E77B1B"/>
    <w:multiLevelType w:val="hybridMultilevel"/>
    <w:tmpl w:val="1FFA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02FD0"/>
    <w:multiLevelType w:val="hybridMultilevel"/>
    <w:tmpl w:val="1AEC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031094"/>
    <w:multiLevelType w:val="hybridMultilevel"/>
    <w:tmpl w:val="54DACA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FE3A84"/>
    <w:multiLevelType w:val="hybridMultilevel"/>
    <w:tmpl w:val="1060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9C6DD9"/>
    <w:multiLevelType w:val="hybridMultilevel"/>
    <w:tmpl w:val="C38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C039BF"/>
    <w:multiLevelType w:val="hybridMultilevel"/>
    <w:tmpl w:val="1524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1B4935"/>
    <w:multiLevelType w:val="hybridMultilevel"/>
    <w:tmpl w:val="81A4FA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D5A6669"/>
    <w:multiLevelType w:val="hybridMultilevel"/>
    <w:tmpl w:val="408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C94E61"/>
    <w:multiLevelType w:val="hybridMultilevel"/>
    <w:tmpl w:val="485EC5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FF25411"/>
    <w:multiLevelType w:val="hybridMultilevel"/>
    <w:tmpl w:val="98C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0C0B7A"/>
    <w:multiLevelType w:val="hybridMultilevel"/>
    <w:tmpl w:val="F90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3B54F9"/>
    <w:multiLevelType w:val="hybridMultilevel"/>
    <w:tmpl w:val="1FB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131443"/>
    <w:multiLevelType w:val="hybridMultilevel"/>
    <w:tmpl w:val="23D860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65903EC"/>
    <w:multiLevelType w:val="hybridMultilevel"/>
    <w:tmpl w:val="380E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8231D5"/>
    <w:multiLevelType w:val="hybridMultilevel"/>
    <w:tmpl w:val="ECC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EE10A9"/>
    <w:multiLevelType w:val="hybridMultilevel"/>
    <w:tmpl w:val="ACD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5C077C"/>
    <w:multiLevelType w:val="hybridMultilevel"/>
    <w:tmpl w:val="9AD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B039C"/>
    <w:multiLevelType w:val="hybridMultilevel"/>
    <w:tmpl w:val="52F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3D08DB"/>
    <w:multiLevelType w:val="multilevel"/>
    <w:tmpl w:val="E2D0C856"/>
    <w:lvl w:ilvl="0">
      <w:start w:val="2"/>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EF84F58"/>
    <w:multiLevelType w:val="hybridMultilevel"/>
    <w:tmpl w:val="2E247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7"/>
  </w:num>
  <w:num w:numId="5">
    <w:abstractNumId w:val="5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7"/>
  </w:num>
  <w:num w:numId="9">
    <w:abstractNumId w:val="40"/>
  </w:num>
  <w:num w:numId="10">
    <w:abstractNumId w:val="41"/>
  </w:num>
  <w:num w:numId="11">
    <w:abstractNumId w:val="13"/>
  </w:num>
  <w:num w:numId="12">
    <w:abstractNumId w:val="17"/>
  </w:num>
  <w:num w:numId="13">
    <w:abstractNumId w:val="60"/>
  </w:num>
  <w:num w:numId="14">
    <w:abstractNumId w:val="51"/>
  </w:num>
  <w:num w:numId="15">
    <w:abstractNumId w:val="36"/>
  </w:num>
  <w:num w:numId="16">
    <w:abstractNumId w:val="16"/>
  </w:num>
  <w:num w:numId="17">
    <w:abstractNumId w:val="30"/>
  </w:num>
  <w:num w:numId="18">
    <w:abstractNumId w:val="2"/>
  </w:num>
  <w:num w:numId="19">
    <w:abstractNumId w:val="20"/>
  </w:num>
  <w:num w:numId="20">
    <w:abstractNumId w:val="25"/>
  </w:num>
  <w:num w:numId="21">
    <w:abstractNumId w:val="14"/>
  </w:num>
  <w:num w:numId="22">
    <w:abstractNumId w:val="47"/>
  </w:num>
  <w:num w:numId="23">
    <w:abstractNumId w:val="54"/>
  </w:num>
  <w:num w:numId="24">
    <w:abstractNumId w:val="61"/>
  </w:num>
  <w:num w:numId="25">
    <w:abstractNumId w:val="31"/>
  </w:num>
  <w:num w:numId="26">
    <w:abstractNumId w:val="8"/>
  </w:num>
  <w:num w:numId="27">
    <w:abstractNumId w:val="6"/>
  </w:num>
  <w:num w:numId="28">
    <w:abstractNumId w:val="66"/>
  </w:num>
  <w:num w:numId="29">
    <w:abstractNumId w:val="55"/>
  </w:num>
  <w:num w:numId="30">
    <w:abstractNumId w:val="39"/>
  </w:num>
  <w:num w:numId="31">
    <w:abstractNumId w:val="45"/>
  </w:num>
  <w:num w:numId="32">
    <w:abstractNumId w:val="63"/>
  </w:num>
  <w:num w:numId="33">
    <w:abstractNumId w:val="34"/>
  </w:num>
  <w:num w:numId="34">
    <w:abstractNumId w:val="23"/>
  </w:num>
  <w:num w:numId="35">
    <w:abstractNumId w:val="62"/>
  </w:num>
  <w:num w:numId="36">
    <w:abstractNumId w:val="0"/>
  </w:num>
  <w:num w:numId="37">
    <w:abstractNumId w:val="12"/>
  </w:num>
  <w:num w:numId="38">
    <w:abstractNumId w:val="5"/>
  </w:num>
  <w:num w:numId="39">
    <w:abstractNumId w:val="42"/>
  </w:num>
  <w:num w:numId="40">
    <w:abstractNumId w:val="59"/>
  </w:num>
  <w:num w:numId="41">
    <w:abstractNumId w:val="33"/>
  </w:num>
  <w:num w:numId="42">
    <w:abstractNumId w:val="7"/>
  </w:num>
  <w:num w:numId="43">
    <w:abstractNumId w:val="64"/>
  </w:num>
  <w:num w:numId="44">
    <w:abstractNumId w:val="57"/>
  </w:num>
  <w:num w:numId="45">
    <w:abstractNumId w:val="10"/>
  </w:num>
  <w:num w:numId="46">
    <w:abstractNumId w:val="44"/>
  </w:num>
  <w:num w:numId="47">
    <w:abstractNumId w:val="26"/>
  </w:num>
  <w:num w:numId="48">
    <w:abstractNumId w:val="29"/>
  </w:num>
  <w:num w:numId="49">
    <w:abstractNumId w:val="28"/>
  </w:num>
  <w:num w:numId="50">
    <w:abstractNumId w:val="65"/>
  </w:num>
  <w:num w:numId="51">
    <w:abstractNumId w:val="58"/>
  </w:num>
  <w:num w:numId="52">
    <w:abstractNumId w:val="27"/>
  </w:num>
  <w:num w:numId="53">
    <w:abstractNumId w:val="18"/>
  </w:num>
  <w:num w:numId="54">
    <w:abstractNumId w:val="52"/>
  </w:num>
  <w:num w:numId="55">
    <w:abstractNumId w:val="1"/>
  </w:num>
  <w:num w:numId="56">
    <w:abstractNumId w:val="38"/>
  </w:num>
  <w:num w:numId="57">
    <w:abstractNumId w:val="56"/>
  </w:num>
  <w:num w:numId="58">
    <w:abstractNumId w:val="68"/>
  </w:num>
  <w:num w:numId="59">
    <w:abstractNumId w:val="15"/>
  </w:num>
  <w:num w:numId="60">
    <w:abstractNumId w:val="50"/>
  </w:num>
  <w:num w:numId="61">
    <w:abstractNumId w:val="32"/>
  </w:num>
  <w:num w:numId="62">
    <w:abstractNumId w:val="3"/>
  </w:num>
  <w:num w:numId="63">
    <w:abstractNumId w:val="46"/>
  </w:num>
  <w:num w:numId="64">
    <w:abstractNumId w:val="4"/>
  </w:num>
  <w:num w:numId="65">
    <w:abstractNumId w:val="48"/>
  </w:num>
  <w:num w:numId="66">
    <w:abstractNumId w:val="19"/>
  </w:num>
  <w:num w:numId="67">
    <w:abstractNumId w:val="22"/>
  </w:num>
  <w:num w:numId="68">
    <w:abstractNumId w:val="49"/>
  </w:num>
  <w:num w:numId="69">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48"/>
    <w:rsid w:val="00000248"/>
    <w:rsid w:val="00032B2D"/>
    <w:rsid w:val="0006344C"/>
    <w:rsid w:val="00066B27"/>
    <w:rsid w:val="00083770"/>
    <w:rsid w:val="000A0653"/>
    <w:rsid w:val="000A243E"/>
    <w:rsid w:val="001143C9"/>
    <w:rsid w:val="00160530"/>
    <w:rsid w:val="00185C1B"/>
    <w:rsid w:val="00195EB9"/>
    <w:rsid w:val="001B5FCE"/>
    <w:rsid w:val="001C4471"/>
    <w:rsid w:val="001E1B28"/>
    <w:rsid w:val="001F13A7"/>
    <w:rsid w:val="00235881"/>
    <w:rsid w:val="002437CB"/>
    <w:rsid w:val="00327085"/>
    <w:rsid w:val="00364181"/>
    <w:rsid w:val="003663D2"/>
    <w:rsid w:val="0037655C"/>
    <w:rsid w:val="003767C5"/>
    <w:rsid w:val="003777C1"/>
    <w:rsid w:val="003B7316"/>
    <w:rsid w:val="003C44F6"/>
    <w:rsid w:val="003F5F83"/>
    <w:rsid w:val="005302F6"/>
    <w:rsid w:val="00533C4B"/>
    <w:rsid w:val="0055098E"/>
    <w:rsid w:val="005B4F4D"/>
    <w:rsid w:val="00637F3A"/>
    <w:rsid w:val="006A7A02"/>
    <w:rsid w:val="006C4480"/>
    <w:rsid w:val="00726DE5"/>
    <w:rsid w:val="007467B9"/>
    <w:rsid w:val="00782801"/>
    <w:rsid w:val="007861A6"/>
    <w:rsid w:val="007D26C5"/>
    <w:rsid w:val="008224D1"/>
    <w:rsid w:val="008245D3"/>
    <w:rsid w:val="00855008"/>
    <w:rsid w:val="008D1645"/>
    <w:rsid w:val="008F0111"/>
    <w:rsid w:val="008F6CC1"/>
    <w:rsid w:val="00933A51"/>
    <w:rsid w:val="00934A6F"/>
    <w:rsid w:val="0095023F"/>
    <w:rsid w:val="00972ACA"/>
    <w:rsid w:val="00984773"/>
    <w:rsid w:val="00987440"/>
    <w:rsid w:val="009E59D5"/>
    <w:rsid w:val="00A02BA6"/>
    <w:rsid w:val="00A0447E"/>
    <w:rsid w:val="00A04756"/>
    <w:rsid w:val="00A42EC0"/>
    <w:rsid w:val="00A519BB"/>
    <w:rsid w:val="00A93D8F"/>
    <w:rsid w:val="00AF38FC"/>
    <w:rsid w:val="00AF6159"/>
    <w:rsid w:val="00BB6DED"/>
    <w:rsid w:val="00C04D6B"/>
    <w:rsid w:val="00C11FF2"/>
    <w:rsid w:val="00C22391"/>
    <w:rsid w:val="00C47F30"/>
    <w:rsid w:val="00C52737"/>
    <w:rsid w:val="00C61153"/>
    <w:rsid w:val="00C650B8"/>
    <w:rsid w:val="00C65709"/>
    <w:rsid w:val="00C716D4"/>
    <w:rsid w:val="00CC1CC1"/>
    <w:rsid w:val="00D05F01"/>
    <w:rsid w:val="00DD19E1"/>
    <w:rsid w:val="00E33091"/>
    <w:rsid w:val="00E43FC9"/>
    <w:rsid w:val="00E81116"/>
    <w:rsid w:val="00E969B9"/>
    <w:rsid w:val="00EF4770"/>
    <w:rsid w:val="00F803CB"/>
    <w:rsid w:val="00F8451E"/>
    <w:rsid w:val="00FC12B7"/>
    <w:rsid w:val="00FC7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6D37"/>
  <w15:docId w15:val="{DB04ECD9-D63B-4D24-92E0-4ABD3246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195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5EB9"/>
    <w:pPr>
      <w:keepNext/>
      <w:keepLines/>
      <w:spacing w:before="20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C1"/>
    <w:pPr>
      <w:ind w:left="720"/>
      <w:contextualSpacing/>
    </w:pPr>
  </w:style>
  <w:style w:type="paragraph" w:styleId="Header">
    <w:name w:val="header"/>
    <w:basedOn w:val="Normal"/>
    <w:link w:val="HeaderChar"/>
    <w:uiPriority w:val="99"/>
    <w:unhideWhenUsed/>
    <w:rsid w:val="001C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471"/>
  </w:style>
  <w:style w:type="paragraph" w:styleId="Footer">
    <w:name w:val="footer"/>
    <w:basedOn w:val="Normal"/>
    <w:link w:val="FooterChar"/>
    <w:uiPriority w:val="99"/>
    <w:unhideWhenUsed/>
    <w:rsid w:val="001C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471"/>
  </w:style>
  <w:style w:type="paragraph" w:styleId="BalloonText">
    <w:name w:val="Balloon Text"/>
    <w:basedOn w:val="Normal"/>
    <w:link w:val="BalloonTextChar"/>
    <w:uiPriority w:val="99"/>
    <w:semiHidden/>
    <w:unhideWhenUsed/>
    <w:rsid w:val="000A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3E"/>
    <w:rPr>
      <w:rFonts w:ascii="Tahoma" w:hAnsi="Tahoma" w:cs="Tahoma"/>
      <w:sz w:val="16"/>
      <w:szCs w:val="16"/>
    </w:rPr>
  </w:style>
  <w:style w:type="paragraph" w:customStyle="1" w:styleId="CoverTitle">
    <w:name w:val="Cover Title"/>
    <w:basedOn w:val="Normal"/>
    <w:semiHidden/>
    <w:rsid w:val="000A243E"/>
    <w:pPr>
      <w:spacing w:after="0" w:line="240" w:lineRule="auto"/>
    </w:pPr>
    <w:rPr>
      <w:rFonts w:ascii="Gill Sans MT" w:eastAsia="Times New Roman" w:hAnsi="Gill Sans MT" w:cs="Times New Roman"/>
      <w:caps/>
      <w:color w:val="FFFFFF"/>
      <w:sz w:val="72"/>
      <w:szCs w:val="72"/>
    </w:rPr>
  </w:style>
  <w:style w:type="table" w:styleId="TableGrid">
    <w:name w:val="Table Grid"/>
    <w:basedOn w:val="TableNormal"/>
    <w:uiPriority w:val="39"/>
    <w:rsid w:val="000A243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1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next w:val="Normal"/>
    <w:link w:val="Heading1Char"/>
    <w:uiPriority w:val="9"/>
    <w:qFormat/>
    <w:rsid w:val="00195EB9"/>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195EB9"/>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195EB9"/>
  </w:style>
  <w:style w:type="table" w:customStyle="1" w:styleId="TableGrid1">
    <w:name w:val="Table Grid1"/>
    <w:basedOn w:val="TableNormal"/>
    <w:next w:val="TableGrid"/>
    <w:uiPriority w:val="39"/>
    <w:rsid w:val="0019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195EB9"/>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yperlink1">
    <w:name w:val="Hyperlink1"/>
    <w:basedOn w:val="DefaultParagraphFont"/>
    <w:uiPriority w:val="99"/>
    <w:unhideWhenUsed/>
    <w:rsid w:val="00195EB9"/>
    <w:rPr>
      <w:color w:val="0563C1"/>
      <w:u w:val="single"/>
    </w:rPr>
  </w:style>
  <w:style w:type="paragraph" w:customStyle="1" w:styleId="CoverSubtitle">
    <w:name w:val="Cover Subtitle"/>
    <w:basedOn w:val="Normal"/>
    <w:semiHidden/>
    <w:rsid w:val="00195EB9"/>
    <w:pPr>
      <w:spacing w:after="160" w:line="240" w:lineRule="auto"/>
    </w:pPr>
    <w:rPr>
      <w:rFonts w:ascii="Gill Sans MT" w:eastAsia="Times New Roman" w:hAnsi="Gill Sans MT" w:cs="Times New Roman"/>
      <w:caps/>
      <w:color w:val="FFFFFF"/>
      <w:sz w:val="40"/>
      <w:szCs w:val="40"/>
    </w:rPr>
  </w:style>
  <w:style w:type="character" w:customStyle="1" w:styleId="Heading1Char">
    <w:name w:val="Heading 1 Char"/>
    <w:basedOn w:val="DefaultParagraphFont"/>
    <w:link w:val="Heading11"/>
    <w:uiPriority w:val="9"/>
    <w:rsid w:val="00195EB9"/>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195E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95EB9"/>
    <w:pPr>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716D4"/>
    <w:pPr>
      <w:tabs>
        <w:tab w:val="right" w:leader="dot" w:pos="9350"/>
      </w:tabs>
      <w:bidi/>
      <w:spacing w:after="100" w:line="259" w:lineRule="auto"/>
    </w:pPr>
  </w:style>
  <w:style w:type="paragraph" w:styleId="TOC2">
    <w:name w:val="toc 2"/>
    <w:basedOn w:val="Normal"/>
    <w:next w:val="Normal"/>
    <w:autoRedefine/>
    <w:uiPriority w:val="39"/>
    <w:unhideWhenUsed/>
    <w:rsid w:val="00195EB9"/>
    <w:pPr>
      <w:spacing w:after="100" w:line="259" w:lineRule="auto"/>
      <w:ind w:left="220"/>
    </w:pPr>
  </w:style>
  <w:style w:type="character" w:styleId="PageNumber">
    <w:name w:val="page number"/>
    <w:rsid w:val="00195EB9"/>
    <w:rPr>
      <w:rFonts w:ascii="Gill Sans" w:hAnsi="Gill Sans"/>
      <w:sz w:val="20"/>
    </w:rPr>
  </w:style>
  <w:style w:type="paragraph" w:styleId="HTMLPreformatted">
    <w:name w:val="HTML Preformatted"/>
    <w:basedOn w:val="Normal"/>
    <w:link w:val="HTMLPreformattedChar"/>
    <w:uiPriority w:val="99"/>
    <w:semiHidden/>
    <w:unhideWhenUsed/>
    <w:rsid w:val="0019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5EB9"/>
    <w:rPr>
      <w:rFonts w:ascii="Courier New" w:eastAsia="Times New Roman" w:hAnsi="Courier New" w:cs="Courier New"/>
      <w:sz w:val="20"/>
      <w:szCs w:val="20"/>
    </w:rPr>
  </w:style>
  <w:style w:type="character" w:styleId="Strong">
    <w:name w:val="Strong"/>
    <w:basedOn w:val="DefaultParagraphFont"/>
    <w:uiPriority w:val="22"/>
    <w:qFormat/>
    <w:rsid w:val="00195EB9"/>
    <w:rPr>
      <w:b/>
      <w:bCs/>
    </w:rPr>
  </w:style>
  <w:style w:type="character" w:customStyle="1" w:styleId="Heading2Char">
    <w:name w:val="Heading 2 Char"/>
    <w:basedOn w:val="DefaultParagraphFont"/>
    <w:link w:val="Heading2"/>
    <w:uiPriority w:val="9"/>
    <w:rsid w:val="00195EB9"/>
    <w:rPr>
      <w:rFonts w:ascii="Calibri Light" w:eastAsia="Times New Roman" w:hAnsi="Calibri Light" w:cs="Times New Roman"/>
      <w:color w:val="2E74B5"/>
      <w:sz w:val="26"/>
      <w:szCs w:val="26"/>
    </w:rPr>
  </w:style>
  <w:style w:type="character" w:styleId="Hyperlink">
    <w:name w:val="Hyperlink"/>
    <w:basedOn w:val="DefaultParagraphFont"/>
    <w:uiPriority w:val="99"/>
    <w:unhideWhenUsed/>
    <w:rsid w:val="00195EB9"/>
    <w:rPr>
      <w:color w:val="0000FF" w:themeColor="hyperlink"/>
      <w:u w:val="single"/>
    </w:rPr>
  </w:style>
  <w:style w:type="character" w:customStyle="1" w:styleId="Heading2Char1">
    <w:name w:val="Heading 2 Char1"/>
    <w:basedOn w:val="DefaultParagraphFont"/>
    <w:uiPriority w:val="9"/>
    <w:semiHidden/>
    <w:rsid w:val="00195EB9"/>
    <w:rPr>
      <w:rFonts w:asciiTheme="majorHAnsi" w:eastAsiaTheme="majorEastAsia" w:hAnsiTheme="majorHAnsi" w:cstheme="majorBidi"/>
      <w:b/>
      <w:bCs/>
      <w:color w:val="4F81BD" w:themeColor="accent1"/>
      <w:sz w:val="26"/>
      <w:szCs w:val="26"/>
    </w:rPr>
  </w:style>
  <w:style w:type="paragraph" w:customStyle="1" w:styleId="Normalred">
    <w:name w:val="Normal red"/>
    <w:basedOn w:val="Normal"/>
    <w:qFormat/>
    <w:rsid w:val="001143C9"/>
    <w:pPr>
      <w:spacing w:after="160" w:line="259" w:lineRule="auto"/>
    </w:pPr>
    <w:rPr>
      <w:rFonts w:ascii="Gill Sans MT" w:hAnsi="Gill Sans MT"/>
      <w:color w:val="BA0C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849">
      <w:bodyDiv w:val="1"/>
      <w:marLeft w:val="0"/>
      <w:marRight w:val="0"/>
      <w:marTop w:val="0"/>
      <w:marBottom w:val="0"/>
      <w:divBdr>
        <w:top w:val="none" w:sz="0" w:space="0" w:color="auto"/>
        <w:left w:val="none" w:sz="0" w:space="0" w:color="auto"/>
        <w:bottom w:val="none" w:sz="0" w:space="0" w:color="auto"/>
        <w:right w:val="none" w:sz="0" w:space="0" w:color="auto"/>
      </w:divBdr>
    </w:div>
    <w:div w:id="571626984">
      <w:bodyDiv w:val="1"/>
      <w:marLeft w:val="0"/>
      <w:marRight w:val="0"/>
      <w:marTop w:val="0"/>
      <w:marBottom w:val="0"/>
      <w:divBdr>
        <w:top w:val="none" w:sz="0" w:space="0" w:color="auto"/>
        <w:left w:val="none" w:sz="0" w:space="0" w:color="auto"/>
        <w:bottom w:val="none" w:sz="0" w:space="0" w:color="auto"/>
        <w:right w:val="none" w:sz="0" w:space="0" w:color="auto"/>
      </w:divBdr>
    </w:div>
    <w:div w:id="790561626">
      <w:bodyDiv w:val="1"/>
      <w:marLeft w:val="0"/>
      <w:marRight w:val="0"/>
      <w:marTop w:val="0"/>
      <w:marBottom w:val="0"/>
      <w:divBdr>
        <w:top w:val="none" w:sz="0" w:space="0" w:color="auto"/>
        <w:left w:val="none" w:sz="0" w:space="0" w:color="auto"/>
        <w:bottom w:val="none" w:sz="0" w:space="0" w:color="auto"/>
        <w:right w:val="none" w:sz="0" w:space="0" w:color="auto"/>
      </w:divBdr>
    </w:div>
    <w:div w:id="810516469">
      <w:bodyDiv w:val="1"/>
      <w:marLeft w:val="0"/>
      <w:marRight w:val="0"/>
      <w:marTop w:val="0"/>
      <w:marBottom w:val="0"/>
      <w:divBdr>
        <w:top w:val="none" w:sz="0" w:space="0" w:color="auto"/>
        <w:left w:val="none" w:sz="0" w:space="0" w:color="auto"/>
        <w:bottom w:val="none" w:sz="0" w:space="0" w:color="auto"/>
        <w:right w:val="none" w:sz="0" w:space="0" w:color="auto"/>
      </w:divBdr>
    </w:div>
    <w:div w:id="893346281">
      <w:bodyDiv w:val="1"/>
      <w:marLeft w:val="0"/>
      <w:marRight w:val="0"/>
      <w:marTop w:val="0"/>
      <w:marBottom w:val="0"/>
      <w:divBdr>
        <w:top w:val="none" w:sz="0" w:space="0" w:color="auto"/>
        <w:left w:val="none" w:sz="0" w:space="0" w:color="auto"/>
        <w:bottom w:val="none" w:sz="0" w:space="0" w:color="auto"/>
        <w:right w:val="none" w:sz="0" w:space="0" w:color="auto"/>
      </w:divBdr>
    </w:div>
    <w:div w:id="1070883113">
      <w:bodyDiv w:val="1"/>
      <w:marLeft w:val="0"/>
      <w:marRight w:val="0"/>
      <w:marTop w:val="0"/>
      <w:marBottom w:val="0"/>
      <w:divBdr>
        <w:top w:val="none" w:sz="0" w:space="0" w:color="auto"/>
        <w:left w:val="none" w:sz="0" w:space="0" w:color="auto"/>
        <w:bottom w:val="none" w:sz="0" w:space="0" w:color="auto"/>
        <w:right w:val="none" w:sz="0" w:space="0" w:color="auto"/>
      </w:divBdr>
    </w:div>
    <w:div w:id="1128551195">
      <w:bodyDiv w:val="1"/>
      <w:marLeft w:val="0"/>
      <w:marRight w:val="0"/>
      <w:marTop w:val="0"/>
      <w:marBottom w:val="0"/>
      <w:divBdr>
        <w:top w:val="none" w:sz="0" w:space="0" w:color="auto"/>
        <w:left w:val="none" w:sz="0" w:space="0" w:color="auto"/>
        <w:bottom w:val="none" w:sz="0" w:space="0" w:color="auto"/>
        <w:right w:val="none" w:sz="0" w:space="0" w:color="auto"/>
      </w:divBdr>
    </w:div>
    <w:div w:id="1320502805">
      <w:bodyDiv w:val="1"/>
      <w:marLeft w:val="0"/>
      <w:marRight w:val="0"/>
      <w:marTop w:val="0"/>
      <w:marBottom w:val="0"/>
      <w:divBdr>
        <w:top w:val="none" w:sz="0" w:space="0" w:color="auto"/>
        <w:left w:val="none" w:sz="0" w:space="0" w:color="auto"/>
        <w:bottom w:val="none" w:sz="0" w:space="0" w:color="auto"/>
        <w:right w:val="none" w:sz="0" w:space="0" w:color="auto"/>
      </w:divBdr>
    </w:div>
    <w:div w:id="1363743729">
      <w:bodyDiv w:val="1"/>
      <w:marLeft w:val="0"/>
      <w:marRight w:val="0"/>
      <w:marTop w:val="0"/>
      <w:marBottom w:val="0"/>
      <w:divBdr>
        <w:top w:val="none" w:sz="0" w:space="0" w:color="auto"/>
        <w:left w:val="none" w:sz="0" w:space="0" w:color="auto"/>
        <w:bottom w:val="none" w:sz="0" w:space="0" w:color="auto"/>
        <w:right w:val="none" w:sz="0" w:space="0" w:color="auto"/>
      </w:divBdr>
    </w:div>
    <w:div w:id="20384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sz="1200"/>
              <a:t>التوزيع حسب الجنس والعمر في دير الكهف</a:t>
            </a:r>
            <a:endParaRPr lang="en-US" sz="1200"/>
          </a:p>
        </c:rich>
      </c:tx>
      <c:layout>
        <c:manualLayout>
          <c:xMode val="edge"/>
          <c:yMode val="edge"/>
          <c:x val="0.29747281773350082"/>
          <c:y val="3.0690537084398978E-2"/>
        </c:manualLayout>
      </c:layout>
      <c:overlay val="0"/>
      <c:spPr>
        <a:noFill/>
        <a:ln>
          <a:noFill/>
        </a:ln>
        <a:effectLst/>
      </c:sp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4</c:v>
                </c:pt>
                <c:pt idx="1">
                  <c:v>22</c:v>
                </c:pt>
                <c:pt idx="2">
                  <c:v>10</c:v>
                </c:pt>
                <c:pt idx="3">
                  <c:v>3</c:v>
                </c:pt>
              </c:numCache>
            </c:numRef>
          </c:val>
          <c:extLst>
            <c:ext xmlns:c16="http://schemas.microsoft.com/office/drawing/2014/chart" uri="{C3380CC4-5D6E-409C-BE32-E72D297353CC}">
              <c16:uniqueId val="{00000000-15EB-4CC7-8105-2C1551EEE9D4}"/>
            </c:ext>
          </c:extLst>
        </c:ser>
        <c:ser>
          <c:idx val="1"/>
          <c:order val="1"/>
          <c:tx>
            <c:strRef>
              <c:f>Sheet1!$C$1</c:f>
              <c:strCache>
                <c:ptCount val="1"/>
                <c:pt idx="0">
                  <c:v>إناث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3</c:v>
                </c:pt>
                <c:pt idx="1">
                  <c:v>69</c:v>
                </c:pt>
                <c:pt idx="2">
                  <c:v>14</c:v>
                </c:pt>
                <c:pt idx="3">
                  <c:v>1</c:v>
                </c:pt>
              </c:numCache>
            </c:numRef>
          </c:val>
          <c:extLst>
            <c:ext xmlns:c16="http://schemas.microsoft.com/office/drawing/2014/chart" uri="{C3380CC4-5D6E-409C-BE32-E72D297353CC}">
              <c16:uniqueId val="{00000001-15EB-4CC7-8105-2C1551EEE9D4}"/>
            </c:ext>
          </c:extLst>
        </c:ser>
        <c:dLbls>
          <c:showLegendKey val="0"/>
          <c:showVal val="0"/>
          <c:showCatName val="0"/>
          <c:showSerName val="0"/>
          <c:showPercent val="0"/>
          <c:showBubbleSize val="0"/>
        </c:dLbls>
        <c:gapWidth val="219"/>
        <c:overlap val="-27"/>
        <c:axId val="392868608"/>
        <c:axId val="392870144"/>
      </c:barChart>
      <c:catAx>
        <c:axId val="39286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870144"/>
        <c:crosses val="autoZero"/>
        <c:auto val="1"/>
        <c:lblAlgn val="ctr"/>
        <c:lblOffset val="100"/>
        <c:noMultiLvlLbl val="0"/>
      </c:catAx>
      <c:valAx>
        <c:axId val="392870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868608"/>
        <c:crosses val="autoZero"/>
        <c:crossBetween val="between"/>
      </c:valAx>
      <c:spPr>
        <a:noFill/>
        <a:ln>
          <a:noFill/>
        </a:ln>
        <a:effectLst/>
      </c:spPr>
    </c:plotArea>
    <c:legend>
      <c:legendPos val="b"/>
      <c:layout>
        <c:manualLayout>
          <c:xMode val="edge"/>
          <c:yMode val="edge"/>
          <c:x val="0.38326867366862766"/>
          <c:y val="0.89727826878783012"/>
          <c:w val="0.23346265266274455"/>
          <c:h val="9.1837377470673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19</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Hijazi</dc:creator>
  <cp:keywords/>
  <dc:description/>
  <cp:lastModifiedBy>Zaid Shaker</cp:lastModifiedBy>
  <cp:revision>6</cp:revision>
  <dcterms:created xsi:type="dcterms:W3CDTF">2020-09-17T15:07:00Z</dcterms:created>
  <dcterms:modified xsi:type="dcterms:W3CDTF">2020-09-20T17:22:00Z</dcterms:modified>
</cp:coreProperties>
</file>