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578" w:rsidRPr="00E458E0" w:rsidRDefault="00D951B8" w:rsidP="009B4DDF">
      <w:pPr>
        <w:bidi w:val="0"/>
        <w:ind w:left="-900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JLGF</w:t>
      </w:r>
      <w:bookmarkStart w:id="0" w:name="_GoBack"/>
      <w:bookmarkEnd w:id="0"/>
      <w:r w:rsidR="003F1EBD" w:rsidRPr="00E458E0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 xml:space="preserve"> Material </w:t>
      </w:r>
      <w:r w:rsidR="009B4DDF" w:rsidRPr="00E458E0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Checklist</w:t>
      </w:r>
      <w:r w:rsidR="002755B6" w:rsidRPr="00E458E0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–Arabic</w:t>
      </w:r>
      <w:r w:rsidR="009B4DDF" w:rsidRPr="00E458E0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:</w:t>
      </w:r>
    </w:p>
    <w:tbl>
      <w:tblPr>
        <w:tblStyle w:val="TableGrid"/>
        <w:tblpPr w:leftFromText="180" w:rightFromText="180" w:vertAnchor="text" w:horzAnchor="margin" w:tblpXSpec="center" w:tblpY="778"/>
        <w:bidiVisual/>
        <w:tblW w:w="100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81"/>
        <w:gridCol w:w="4787"/>
        <w:gridCol w:w="4550"/>
      </w:tblGrid>
      <w:tr w:rsidR="002755B6" w:rsidRPr="009B2999" w:rsidTr="00784CE0"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755B6" w:rsidRPr="00AD1033" w:rsidRDefault="002755B6" w:rsidP="002755B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  <w:lang w:bidi="ar-JO"/>
              </w:rPr>
            </w:pPr>
            <w:r w:rsidRPr="00AD1033"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  <w:lang w:bidi="ar-JO"/>
              </w:rPr>
              <w:t>الرقم</w:t>
            </w:r>
          </w:p>
        </w:tc>
        <w:tc>
          <w:tcPr>
            <w:tcW w:w="4787" w:type="dxa"/>
            <w:tcBorders>
              <w:top w:val="single" w:sz="12" w:space="0" w:color="auto"/>
              <w:bottom w:val="single" w:sz="12" w:space="0" w:color="auto"/>
            </w:tcBorders>
          </w:tcPr>
          <w:p w:rsidR="002755B6" w:rsidRPr="00AD1033" w:rsidRDefault="002755B6" w:rsidP="002755B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  <w:lang w:bidi="ar-JO"/>
              </w:rPr>
            </w:pPr>
            <w:r w:rsidRPr="00AD1033"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  <w:lang w:bidi="ar-JO"/>
              </w:rPr>
              <w:t>الموضوع</w:t>
            </w:r>
          </w:p>
        </w:tc>
        <w:tc>
          <w:tcPr>
            <w:tcW w:w="45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5B6" w:rsidRPr="00AD1033" w:rsidRDefault="002755B6" w:rsidP="002755B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  <w:lang w:bidi="ar-JO"/>
              </w:rPr>
            </w:pPr>
            <w:r w:rsidRPr="00AD1033"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  <w:lang w:bidi="ar-JO"/>
              </w:rPr>
              <w:t>المواضيع الفرعية</w:t>
            </w:r>
          </w:p>
        </w:tc>
      </w:tr>
      <w:tr w:rsidR="002755B6" w:rsidRPr="009B2999" w:rsidTr="00784CE0"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755B6" w:rsidRPr="009B2999" w:rsidRDefault="002755B6" w:rsidP="002755B6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9B2999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1</w:t>
            </w:r>
          </w:p>
        </w:tc>
        <w:tc>
          <w:tcPr>
            <w:tcW w:w="4787" w:type="dxa"/>
            <w:tcBorders>
              <w:top w:val="single" w:sz="12" w:space="0" w:color="auto"/>
              <w:bottom w:val="single" w:sz="12" w:space="0" w:color="auto"/>
            </w:tcBorders>
          </w:tcPr>
          <w:p w:rsidR="002755B6" w:rsidRPr="009B2999" w:rsidRDefault="002755B6" w:rsidP="002755B6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9B2999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مقدمة في إقراض الشركات الصغيرة و المتوسطة</w:t>
            </w:r>
          </w:p>
        </w:tc>
        <w:tc>
          <w:tcPr>
            <w:tcW w:w="45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5B6" w:rsidRPr="009B2999" w:rsidRDefault="002755B6" w:rsidP="002755B6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</w:tr>
      <w:tr w:rsidR="002755B6" w:rsidRPr="009B2999" w:rsidTr="00784CE0"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755B6" w:rsidRPr="009B2999" w:rsidRDefault="002755B6" w:rsidP="002755B6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9B2999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2-1</w:t>
            </w:r>
          </w:p>
        </w:tc>
        <w:tc>
          <w:tcPr>
            <w:tcW w:w="4787" w:type="dxa"/>
            <w:tcBorders>
              <w:top w:val="single" w:sz="12" w:space="0" w:color="auto"/>
              <w:bottom w:val="single" w:sz="12" w:space="0" w:color="auto"/>
            </w:tcBorders>
          </w:tcPr>
          <w:p w:rsidR="002755B6" w:rsidRPr="009B2999" w:rsidRDefault="002755B6" w:rsidP="002755B6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9B2999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خطوات التحليل الائتماني- جمع البيانات المالية وغير المالية</w:t>
            </w:r>
          </w:p>
        </w:tc>
        <w:tc>
          <w:tcPr>
            <w:tcW w:w="45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5B6" w:rsidRPr="009B2999" w:rsidRDefault="002755B6" w:rsidP="002755B6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</w:tr>
      <w:tr w:rsidR="002755B6" w:rsidRPr="009B2999" w:rsidTr="00784CE0"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755B6" w:rsidRPr="009B2999" w:rsidRDefault="002755B6" w:rsidP="002755B6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9B2999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2-2</w:t>
            </w:r>
          </w:p>
        </w:tc>
        <w:tc>
          <w:tcPr>
            <w:tcW w:w="4787" w:type="dxa"/>
            <w:tcBorders>
              <w:top w:val="single" w:sz="12" w:space="0" w:color="auto"/>
              <w:bottom w:val="single" w:sz="12" w:space="0" w:color="auto"/>
            </w:tcBorders>
          </w:tcPr>
          <w:p w:rsidR="002755B6" w:rsidRPr="009B2999" w:rsidRDefault="002755B6" w:rsidP="002755B6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9B2999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خطوات التحليل الائتماني- التحقق من صحة البيانات</w:t>
            </w:r>
          </w:p>
        </w:tc>
        <w:tc>
          <w:tcPr>
            <w:tcW w:w="45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5B6" w:rsidRPr="004C288B" w:rsidRDefault="002755B6" w:rsidP="002755B6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</w:tr>
      <w:tr w:rsidR="00251D33" w:rsidRPr="009B2999" w:rsidTr="00784CE0">
        <w:tc>
          <w:tcPr>
            <w:tcW w:w="68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51D33" w:rsidRPr="009B2999" w:rsidRDefault="00251D33" w:rsidP="002755B6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9B2999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2-3</w:t>
            </w:r>
          </w:p>
        </w:tc>
        <w:tc>
          <w:tcPr>
            <w:tcW w:w="4787" w:type="dxa"/>
            <w:vMerge w:val="restart"/>
            <w:tcBorders>
              <w:top w:val="single" w:sz="12" w:space="0" w:color="auto"/>
            </w:tcBorders>
          </w:tcPr>
          <w:p w:rsidR="00251D33" w:rsidRPr="009B2999" w:rsidRDefault="00251D33" w:rsidP="002755B6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9B2999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خطوات التحليل الائتماني- تحليل البيانات بإستخدام آلية ال 7</w:t>
            </w:r>
            <w:r w:rsidRPr="009B2999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Cs</w:t>
            </w:r>
          </w:p>
        </w:tc>
        <w:tc>
          <w:tcPr>
            <w:tcW w:w="4550" w:type="dxa"/>
            <w:tcBorders>
              <w:top w:val="single" w:sz="12" w:space="0" w:color="auto"/>
              <w:right w:val="single" w:sz="12" w:space="0" w:color="auto"/>
            </w:tcBorders>
          </w:tcPr>
          <w:p w:rsidR="00251D33" w:rsidRPr="009B2999" w:rsidRDefault="00251D33" w:rsidP="002755B6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9B2999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تمرين – المفهوم  </w:t>
            </w:r>
            <w:r w:rsidRPr="009B2999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(Concept)</w:t>
            </w:r>
          </w:p>
        </w:tc>
      </w:tr>
      <w:tr w:rsidR="00251D33" w:rsidRPr="009B2999" w:rsidTr="00784CE0">
        <w:tc>
          <w:tcPr>
            <w:tcW w:w="681" w:type="dxa"/>
            <w:vMerge/>
            <w:tcBorders>
              <w:left w:val="single" w:sz="12" w:space="0" w:color="auto"/>
            </w:tcBorders>
          </w:tcPr>
          <w:p w:rsidR="00251D33" w:rsidRPr="009B2999" w:rsidRDefault="00251D33" w:rsidP="002755B6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4787" w:type="dxa"/>
            <w:vMerge/>
          </w:tcPr>
          <w:p w:rsidR="00251D33" w:rsidRPr="009B2999" w:rsidRDefault="00251D33" w:rsidP="002755B6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</w:tcPr>
          <w:p w:rsidR="00251D33" w:rsidRPr="009B2999" w:rsidRDefault="00251D33" w:rsidP="002755B6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9B2999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تمرين – </w:t>
            </w:r>
            <w:r w:rsidRPr="009B2999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9B2999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محل بيع التذكارات</w:t>
            </w:r>
          </w:p>
        </w:tc>
      </w:tr>
      <w:tr w:rsidR="00251D33" w:rsidRPr="009B2999" w:rsidTr="00784CE0">
        <w:tc>
          <w:tcPr>
            <w:tcW w:w="681" w:type="dxa"/>
            <w:vMerge/>
            <w:tcBorders>
              <w:left w:val="single" w:sz="12" w:space="0" w:color="auto"/>
            </w:tcBorders>
          </w:tcPr>
          <w:p w:rsidR="00251D33" w:rsidRPr="009B2999" w:rsidRDefault="00251D33" w:rsidP="002755B6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4787" w:type="dxa"/>
            <w:vMerge/>
          </w:tcPr>
          <w:p w:rsidR="00251D33" w:rsidRPr="009B2999" w:rsidRDefault="00251D33" w:rsidP="002755B6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</w:tcPr>
          <w:p w:rsidR="00251D33" w:rsidRPr="009B2999" w:rsidRDefault="00251D33" w:rsidP="002755B6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9B2999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تمرين – صيدلية الشفاء</w:t>
            </w:r>
          </w:p>
        </w:tc>
      </w:tr>
      <w:tr w:rsidR="00251D33" w:rsidRPr="009B2999" w:rsidTr="00784CE0">
        <w:tc>
          <w:tcPr>
            <w:tcW w:w="68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51D33" w:rsidRPr="009B2999" w:rsidRDefault="00251D33" w:rsidP="002755B6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4787" w:type="dxa"/>
            <w:vMerge/>
            <w:tcBorders>
              <w:bottom w:val="single" w:sz="12" w:space="0" w:color="auto"/>
            </w:tcBorders>
          </w:tcPr>
          <w:p w:rsidR="00251D33" w:rsidRPr="009B2999" w:rsidRDefault="00251D33" w:rsidP="002755B6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4550" w:type="dxa"/>
            <w:tcBorders>
              <w:bottom w:val="single" w:sz="12" w:space="0" w:color="auto"/>
              <w:right w:val="single" w:sz="12" w:space="0" w:color="auto"/>
            </w:tcBorders>
          </w:tcPr>
          <w:p w:rsidR="00251D33" w:rsidRPr="009B2999" w:rsidRDefault="00251D33" w:rsidP="002755B6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9B2999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تمرين – شركة تعمير للكابلات</w:t>
            </w:r>
          </w:p>
        </w:tc>
      </w:tr>
      <w:tr w:rsidR="002755B6" w:rsidRPr="009B2999" w:rsidTr="00587773"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755B6" w:rsidRPr="009B2999" w:rsidRDefault="00251D33" w:rsidP="002755B6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9B2999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2-4</w:t>
            </w:r>
          </w:p>
        </w:tc>
        <w:tc>
          <w:tcPr>
            <w:tcW w:w="4787" w:type="dxa"/>
            <w:tcBorders>
              <w:top w:val="single" w:sz="12" w:space="0" w:color="auto"/>
              <w:bottom w:val="single" w:sz="12" w:space="0" w:color="auto"/>
            </w:tcBorders>
          </w:tcPr>
          <w:p w:rsidR="002755B6" w:rsidRPr="009B2999" w:rsidRDefault="00B37518" w:rsidP="00B37518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9B2999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خطوات التحليل الائتماني- اتخاذ القرار الائتماني وإعداد التقرير الائتماني</w:t>
            </w:r>
          </w:p>
        </w:tc>
        <w:tc>
          <w:tcPr>
            <w:tcW w:w="45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5B6" w:rsidRPr="009B2999" w:rsidRDefault="002755B6" w:rsidP="002755B6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</w:tr>
      <w:tr w:rsidR="00B37518" w:rsidRPr="009B2999" w:rsidTr="00587773">
        <w:tc>
          <w:tcPr>
            <w:tcW w:w="6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37518" w:rsidRPr="009B2999" w:rsidRDefault="00B37518" w:rsidP="002755B6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9B2999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478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18" w:rsidRPr="009B2999" w:rsidRDefault="00B37518" w:rsidP="002755B6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9B2999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تخطيط الأعمال</w:t>
            </w:r>
          </w:p>
        </w:tc>
        <w:tc>
          <w:tcPr>
            <w:tcW w:w="4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7518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JO"/>
              </w:rPr>
              <w:t xml:space="preserve">مبادئ </w:t>
            </w:r>
            <w:r w:rsidR="00A959E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تخطيط الأعمال</w:t>
            </w:r>
            <w:r w:rsidR="00B37518" w:rsidRPr="009B2999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 </w:t>
            </w:r>
          </w:p>
        </w:tc>
      </w:tr>
      <w:tr w:rsidR="00784CE0" w:rsidRPr="009B2999" w:rsidTr="00587773">
        <w:tc>
          <w:tcPr>
            <w:tcW w:w="68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</w:p>
        </w:tc>
        <w:tc>
          <w:tcPr>
            <w:tcW w:w="4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أدوات تخطيط الأعمال</w:t>
            </w:r>
            <w:r w:rsidRPr="009B2999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 </w:t>
            </w:r>
            <w:r w:rsidRPr="009B2999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Business Model</w:t>
            </w:r>
            <w:r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)</w:t>
            </w:r>
            <w:r w:rsidRPr="009B2999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(</w:t>
            </w:r>
            <w:r w:rsidRPr="009B2999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Canvas</w:t>
            </w:r>
          </w:p>
        </w:tc>
      </w:tr>
      <w:tr w:rsidR="00784CE0" w:rsidRPr="009B2999" w:rsidTr="00587773">
        <w:tc>
          <w:tcPr>
            <w:tcW w:w="68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478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9B2999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حالات عملية - تقييم خطط منشآت الأعمال</w:t>
            </w:r>
          </w:p>
        </w:tc>
      </w:tr>
      <w:tr w:rsidR="00784CE0" w:rsidRPr="009B2999" w:rsidTr="00587773"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9B2999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4787" w:type="dxa"/>
            <w:tcBorders>
              <w:top w:val="single" w:sz="12" w:space="0" w:color="auto"/>
              <w:bottom w:val="single" w:sz="1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9B2999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الأهداف الذكية وخطط التنفيذ</w:t>
            </w:r>
          </w:p>
        </w:tc>
        <w:tc>
          <w:tcPr>
            <w:tcW w:w="45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9B2999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حالة عملية - الأهداف الذكية وخطط التنفيذ</w:t>
            </w:r>
          </w:p>
        </w:tc>
      </w:tr>
      <w:tr w:rsidR="00784CE0" w:rsidRPr="009B2999" w:rsidTr="00784CE0"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9B2999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4787" w:type="dxa"/>
            <w:tcBorders>
              <w:top w:val="single" w:sz="12" w:space="0" w:color="auto"/>
              <w:bottom w:val="single" w:sz="1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9B2999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الوضع في السوق</w:t>
            </w:r>
          </w:p>
        </w:tc>
        <w:tc>
          <w:tcPr>
            <w:tcW w:w="45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</w:tr>
      <w:tr w:rsidR="00784CE0" w:rsidRPr="009B2999" w:rsidTr="00784CE0">
        <w:tc>
          <w:tcPr>
            <w:tcW w:w="6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9B2999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6</w:t>
            </w:r>
          </w:p>
        </w:tc>
        <w:tc>
          <w:tcPr>
            <w:tcW w:w="4787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9B2999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بيئة الأعمال</w:t>
            </w:r>
          </w:p>
        </w:tc>
        <w:tc>
          <w:tcPr>
            <w:tcW w:w="45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9B2999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فهم طبقات بيئة الأعمال</w:t>
            </w:r>
          </w:p>
        </w:tc>
      </w:tr>
      <w:tr w:rsidR="00784CE0" w:rsidRPr="009B2999" w:rsidTr="00784CE0">
        <w:tc>
          <w:tcPr>
            <w:tcW w:w="68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478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4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9B2999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PESTEL Analysis</w:t>
            </w:r>
          </w:p>
        </w:tc>
      </w:tr>
      <w:tr w:rsidR="00784CE0" w:rsidRPr="009B2999" w:rsidTr="00784CE0">
        <w:tc>
          <w:tcPr>
            <w:tcW w:w="68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478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4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9B2999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Porter’s Five Forces Model</w:t>
            </w:r>
          </w:p>
        </w:tc>
      </w:tr>
      <w:tr w:rsidR="00784CE0" w:rsidRPr="009B2999" w:rsidTr="00784CE0">
        <w:tc>
          <w:tcPr>
            <w:tcW w:w="68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478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4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9B2999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SWOT Analysis</w:t>
            </w:r>
          </w:p>
        </w:tc>
      </w:tr>
      <w:tr w:rsidR="00784CE0" w:rsidRPr="009B2999" w:rsidTr="00784CE0">
        <w:tc>
          <w:tcPr>
            <w:tcW w:w="68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478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4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9B2999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تمرين - مصنع الشوكولاتة</w:t>
            </w:r>
          </w:p>
        </w:tc>
      </w:tr>
      <w:tr w:rsidR="00784CE0" w:rsidRPr="009B2999" w:rsidTr="00784CE0">
        <w:tc>
          <w:tcPr>
            <w:tcW w:w="68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478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4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DB1954">
              <w:rPr>
                <w:rFonts w:ascii="Times New Roman" w:hAnsi="Times New Roman" w:cs="Times New Roman" w:hint="cs"/>
                <w:sz w:val="28"/>
                <w:szCs w:val="28"/>
                <w:rtl/>
                <w:lang w:bidi="ar-JO"/>
              </w:rPr>
              <w:t>المزيج</w:t>
            </w:r>
            <w:r w:rsidRPr="00DB1954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 </w:t>
            </w:r>
            <w:r w:rsidRPr="00DB1954">
              <w:rPr>
                <w:rFonts w:ascii="Times New Roman" w:hAnsi="Times New Roman" w:cs="Times New Roman" w:hint="cs"/>
                <w:sz w:val="28"/>
                <w:szCs w:val="28"/>
                <w:rtl/>
                <w:lang w:bidi="ar-JO"/>
              </w:rPr>
              <w:t>التسويقي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(The Marketing Mix)</w:t>
            </w:r>
          </w:p>
        </w:tc>
      </w:tr>
      <w:tr w:rsidR="00784CE0" w:rsidRPr="009B2999" w:rsidTr="00784CE0">
        <w:tc>
          <w:tcPr>
            <w:tcW w:w="68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478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4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F2062A">
              <w:rPr>
                <w:rFonts w:ascii="Times New Roman" w:hAnsi="Times New Roman" w:cs="Times New Roman" w:hint="cs"/>
                <w:sz w:val="28"/>
                <w:szCs w:val="28"/>
                <w:rtl/>
                <w:lang w:bidi="ar-JO"/>
              </w:rPr>
              <w:t>المزيج</w:t>
            </w:r>
            <w:r w:rsidRPr="00F2062A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 </w:t>
            </w:r>
            <w:r w:rsidRPr="00F2062A">
              <w:rPr>
                <w:rFonts w:ascii="Times New Roman" w:hAnsi="Times New Roman" w:cs="Times New Roman" w:hint="cs"/>
                <w:sz w:val="28"/>
                <w:szCs w:val="28"/>
                <w:rtl/>
                <w:lang w:bidi="ar-JO"/>
              </w:rPr>
              <w:t>التسويقي</w:t>
            </w:r>
            <w:r w:rsidRPr="00F2062A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 - </w:t>
            </w:r>
            <w:r w:rsidRPr="00F2062A">
              <w:rPr>
                <w:rFonts w:ascii="Times New Roman" w:hAnsi="Times New Roman" w:cs="Times New Roman" w:hint="cs"/>
                <w:sz w:val="28"/>
                <w:szCs w:val="28"/>
                <w:rtl/>
                <w:lang w:bidi="ar-JO"/>
              </w:rPr>
              <w:t>مثال</w:t>
            </w:r>
          </w:p>
        </w:tc>
      </w:tr>
      <w:tr w:rsidR="00784CE0" w:rsidRPr="009B2999" w:rsidTr="00784CE0">
        <w:tc>
          <w:tcPr>
            <w:tcW w:w="681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4787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45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9B2999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تمرين - فندق وادي الزهور</w:t>
            </w:r>
          </w:p>
        </w:tc>
      </w:tr>
      <w:tr w:rsidR="00784CE0" w:rsidRPr="009B2999" w:rsidTr="00784CE0"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9B2999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7</w:t>
            </w:r>
          </w:p>
        </w:tc>
        <w:tc>
          <w:tcPr>
            <w:tcW w:w="4787" w:type="dxa"/>
            <w:tcBorders>
              <w:top w:val="single" w:sz="12" w:space="0" w:color="auto"/>
              <w:bottom w:val="single" w:sz="1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9B2999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مراجعة القوائم المالية</w:t>
            </w:r>
          </w:p>
        </w:tc>
        <w:tc>
          <w:tcPr>
            <w:tcW w:w="45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</w:tr>
      <w:tr w:rsidR="00784CE0" w:rsidRPr="009B2999" w:rsidTr="00784CE0"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9B2999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8</w:t>
            </w:r>
          </w:p>
        </w:tc>
        <w:tc>
          <w:tcPr>
            <w:tcW w:w="4787" w:type="dxa"/>
            <w:tcBorders>
              <w:top w:val="single" w:sz="12" w:space="0" w:color="auto"/>
              <w:bottom w:val="single" w:sz="1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9B2999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الدورة التشغيلية و دورة تحول النقد</w:t>
            </w:r>
          </w:p>
        </w:tc>
        <w:tc>
          <w:tcPr>
            <w:tcW w:w="45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9B2999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تمرين - الدورة التشغيلية</w:t>
            </w:r>
          </w:p>
        </w:tc>
      </w:tr>
      <w:tr w:rsidR="00784CE0" w:rsidRPr="009B2999" w:rsidTr="00784CE0"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9B2999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9</w:t>
            </w:r>
          </w:p>
        </w:tc>
        <w:tc>
          <w:tcPr>
            <w:tcW w:w="4787" w:type="dxa"/>
            <w:tcBorders>
              <w:top w:val="single" w:sz="12" w:space="0" w:color="auto"/>
              <w:bottom w:val="single" w:sz="1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9B2999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الأرباح مقابل التدفقات النقدية</w:t>
            </w:r>
          </w:p>
        </w:tc>
        <w:tc>
          <w:tcPr>
            <w:tcW w:w="45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</w:tr>
      <w:tr w:rsidR="00784CE0" w:rsidRPr="009B2999" w:rsidTr="00784CE0">
        <w:tc>
          <w:tcPr>
            <w:tcW w:w="68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9B2999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10</w:t>
            </w:r>
          </w:p>
        </w:tc>
        <w:tc>
          <w:tcPr>
            <w:tcW w:w="4787" w:type="dxa"/>
            <w:vMerge w:val="restart"/>
            <w:tcBorders>
              <w:top w:val="single" w:sz="1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9B2999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تمرين - تحضير القوائم المالية</w:t>
            </w:r>
          </w:p>
        </w:tc>
        <w:tc>
          <w:tcPr>
            <w:tcW w:w="4550" w:type="dxa"/>
            <w:tcBorders>
              <w:top w:val="single" w:sz="12" w:space="0" w:color="auto"/>
              <w:right w:val="single" w:sz="1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9B2999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تمرين - تحضير القوائم المالية  الشخصية</w:t>
            </w:r>
          </w:p>
        </w:tc>
      </w:tr>
      <w:tr w:rsidR="00784CE0" w:rsidRPr="009B2999" w:rsidTr="00784CE0">
        <w:tc>
          <w:tcPr>
            <w:tcW w:w="681" w:type="dxa"/>
            <w:vMerge/>
            <w:tcBorders>
              <w:left w:val="single" w:sz="1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4787" w:type="dxa"/>
            <w:vMerge/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9B2999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تمرين - تحضير القوائم المالية للشركة</w:t>
            </w:r>
          </w:p>
        </w:tc>
      </w:tr>
      <w:tr w:rsidR="00784CE0" w:rsidRPr="009B2999" w:rsidTr="00784CE0">
        <w:tc>
          <w:tcPr>
            <w:tcW w:w="681" w:type="dxa"/>
            <w:vMerge/>
            <w:tcBorders>
              <w:left w:val="single" w:sz="1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4787" w:type="dxa"/>
            <w:vMerge/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9B2999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تمرين - تحضير القوائم المالية للشركة</w:t>
            </w:r>
          </w:p>
        </w:tc>
      </w:tr>
      <w:tr w:rsidR="00784CE0" w:rsidRPr="009B2999" w:rsidTr="00784CE0">
        <w:tc>
          <w:tcPr>
            <w:tcW w:w="68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4787" w:type="dxa"/>
            <w:vMerge/>
            <w:tcBorders>
              <w:bottom w:val="single" w:sz="1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4550" w:type="dxa"/>
            <w:tcBorders>
              <w:bottom w:val="single" w:sz="12" w:space="0" w:color="auto"/>
              <w:right w:val="single" w:sz="1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9B2999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تمرين - تحضير القوائم المالية</w:t>
            </w:r>
          </w:p>
        </w:tc>
      </w:tr>
      <w:tr w:rsidR="00784CE0" w:rsidRPr="009B2999" w:rsidTr="00784CE0">
        <w:tc>
          <w:tcPr>
            <w:tcW w:w="68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9B2999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11</w:t>
            </w:r>
          </w:p>
        </w:tc>
        <w:tc>
          <w:tcPr>
            <w:tcW w:w="4787" w:type="dxa"/>
            <w:vMerge w:val="restart"/>
            <w:tcBorders>
              <w:top w:val="single" w:sz="1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9B2999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احتساب التكاليف ونقطة التعادل وروافع الربح</w:t>
            </w:r>
          </w:p>
        </w:tc>
        <w:tc>
          <w:tcPr>
            <w:tcW w:w="4550" w:type="dxa"/>
            <w:tcBorders>
              <w:top w:val="single" w:sz="12" w:space="0" w:color="auto"/>
              <w:right w:val="single" w:sz="1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9B2999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احتساب التكاليف</w:t>
            </w:r>
          </w:p>
        </w:tc>
      </w:tr>
      <w:tr w:rsidR="00784CE0" w:rsidRPr="009B2999" w:rsidTr="00784CE0">
        <w:tc>
          <w:tcPr>
            <w:tcW w:w="681" w:type="dxa"/>
            <w:vMerge/>
            <w:tcBorders>
              <w:left w:val="single" w:sz="1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4787" w:type="dxa"/>
            <w:vMerge/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احتساب ربحية المنتج و</w:t>
            </w:r>
            <w:r w:rsidRPr="009B2999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نقطة التعادل</w:t>
            </w:r>
          </w:p>
        </w:tc>
      </w:tr>
      <w:tr w:rsidR="00784CE0" w:rsidRPr="009B2999" w:rsidTr="00784CE0">
        <w:tc>
          <w:tcPr>
            <w:tcW w:w="681" w:type="dxa"/>
            <w:vMerge/>
            <w:tcBorders>
              <w:left w:val="single" w:sz="1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4787" w:type="dxa"/>
            <w:vMerge/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9B2999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تحليل نقطة التعادل - جدوى الأعمال</w:t>
            </w:r>
          </w:p>
        </w:tc>
      </w:tr>
      <w:tr w:rsidR="00784CE0" w:rsidRPr="009B2999" w:rsidTr="00784CE0">
        <w:tc>
          <w:tcPr>
            <w:tcW w:w="68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4787" w:type="dxa"/>
            <w:vMerge/>
            <w:tcBorders>
              <w:bottom w:val="single" w:sz="1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4550" w:type="dxa"/>
            <w:tcBorders>
              <w:bottom w:val="single" w:sz="12" w:space="0" w:color="auto"/>
              <w:right w:val="single" w:sz="1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9B2999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استخدامات نقطة التعادل (روافع الربح)</w:t>
            </w:r>
          </w:p>
        </w:tc>
      </w:tr>
      <w:tr w:rsidR="00784CE0" w:rsidRPr="009B2999" w:rsidTr="00784CE0"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9B2999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12</w:t>
            </w:r>
          </w:p>
        </w:tc>
        <w:tc>
          <w:tcPr>
            <w:tcW w:w="4787" w:type="dxa"/>
            <w:tcBorders>
              <w:top w:val="single" w:sz="12" w:space="0" w:color="auto"/>
              <w:bottom w:val="single" w:sz="1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المخاطر الرئيسية للم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JO"/>
              </w:rPr>
              <w:t>ش</w:t>
            </w:r>
            <w:r w:rsidRPr="009B2999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اريع الصغيرة والمتوسطة</w:t>
            </w:r>
          </w:p>
        </w:tc>
        <w:tc>
          <w:tcPr>
            <w:tcW w:w="45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</w:p>
        </w:tc>
      </w:tr>
      <w:tr w:rsidR="00784CE0" w:rsidRPr="009B2999" w:rsidTr="00784CE0">
        <w:tc>
          <w:tcPr>
            <w:tcW w:w="68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9B2999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lastRenderedPageBreak/>
              <w:t>13</w:t>
            </w:r>
          </w:p>
        </w:tc>
        <w:tc>
          <w:tcPr>
            <w:tcW w:w="4787" w:type="dxa"/>
            <w:vMerge w:val="restart"/>
            <w:tcBorders>
              <w:top w:val="single" w:sz="1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9B2999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تمارين - بناء القوائم المالية المستقبلية</w:t>
            </w:r>
          </w:p>
        </w:tc>
        <w:tc>
          <w:tcPr>
            <w:tcW w:w="4550" w:type="dxa"/>
            <w:tcBorders>
              <w:top w:val="single" w:sz="12" w:space="0" w:color="auto"/>
              <w:right w:val="single" w:sz="1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9B2999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تمرين 1 - الشركة العالمية</w:t>
            </w:r>
          </w:p>
        </w:tc>
      </w:tr>
      <w:tr w:rsidR="00784CE0" w:rsidRPr="009B2999" w:rsidTr="00784CE0">
        <w:tc>
          <w:tcPr>
            <w:tcW w:w="681" w:type="dxa"/>
            <w:vMerge/>
            <w:tcBorders>
              <w:left w:val="single" w:sz="1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4787" w:type="dxa"/>
            <w:vMerge/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9B2999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تمرين 2 - شركة الشمس الذهبية</w:t>
            </w:r>
          </w:p>
        </w:tc>
      </w:tr>
      <w:tr w:rsidR="00784CE0" w:rsidRPr="009B2999" w:rsidTr="00784CE0">
        <w:tc>
          <w:tcPr>
            <w:tcW w:w="681" w:type="dxa"/>
            <w:vMerge/>
            <w:tcBorders>
              <w:left w:val="single" w:sz="1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4787" w:type="dxa"/>
            <w:vMerge/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9B2999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تمرين 3 - المخبز</w:t>
            </w:r>
          </w:p>
        </w:tc>
      </w:tr>
      <w:tr w:rsidR="00784CE0" w:rsidRPr="009B2999" w:rsidTr="00784CE0">
        <w:tc>
          <w:tcPr>
            <w:tcW w:w="681" w:type="dxa"/>
            <w:vMerge/>
            <w:tcBorders>
              <w:left w:val="single" w:sz="1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4787" w:type="dxa"/>
            <w:vMerge/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9B2999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تمرين 4 - شركة زيت الزيتون</w:t>
            </w:r>
          </w:p>
        </w:tc>
      </w:tr>
      <w:tr w:rsidR="00784CE0" w:rsidRPr="009B2999" w:rsidTr="00784CE0">
        <w:tc>
          <w:tcPr>
            <w:tcW w:w="681" w:type="dxa"/>
            <w:vMerge/>
            <w:tcBorders>
              <w:left w:val="single" w:sz="1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4787" w:type="dxa"/>
            <w:vMerge/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9B2999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تمرين 5 - شركة </w:t>
            </w:r>
            <w:r w:rsidRPr="00E458E0">
              <w:rPr>
                <w:rFonts w:hint="cs"/>
                <w:rtl/>
              </w:rPr>
              <w:t xml:space="preserve"> </w:t>
            </w:r>
            <w:r w:rsidRPr="00E458E0">
              <w:rPr>
                <w:rFonts w:ascii="Times New Roman" w:hAnsi="Times New Roman" w:cs="Times New Roman" w:hint="cs"/>
                <w:sz w:val="28"/>
                <w:szCs w:val="28"/>
                <w:rtl/>
                <w:lang w:bidi="ar-JO"/>
              </w:rPr>
              <w:t>المزرعة</w:t>
            </w:r>
            <w:r w:rsidRPr="00E458E0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 </w:t>
            </w:r>
            <w:r w:rsidRPr="00E458E0">
              <w:rPr>
                <w:rFonts w:ascii="Times New Roman" w:hAnsi="Times New Roman" w:cs="Times New Roman" w:hint="cs"/>
                <w:sz w:val="28"/>
                <w:szCs w:val="28"/>
                <w:rtl/>
                <w:lang w:bidi="ar-JO"/>
              </w:rPr>
              <w:t>الخضراء</w:t>
            </w:r>
          </w:p>
        </w:tc>
      </w:tr>
      <w:tr w:rsidR="00784CE0" w:rsidRPr="009B2999" w:rsidTr="00784CE0">
        <w:tc>
          <w:tcPr>
            <w:tcW w:w="681" w:type="dxa"/>
            <w:vMerge/>
            <w:tcBorders>
              <w:left w:val="single" w:sz="12" w:space="0" w:color="auto"/>
              <w:bottom w:val="single" w:sz="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4787" w:type="dxa"/>
            <w:vMerge/>
            <w:tcBorders>
              <w:bottom w:val="single" w:sz="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4550" w:type="dxa"/>
            <w:tcBorders>
              <w:bottom w:val="single" w:sz="2" w:space="0" w:color="auto"/>
              <w:right w:val="single" w:sz="1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9B2999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تمرين 6 - المطبخ الذهبي</w:t>
            </w:r>
          </w:p>
        </w:tc>
      </w:tr>
      <w:tr w:rsidR="00784CE0" w:rsidRPr="009B2999" w:rsidTr="00784CE0">
        <w:tc>
          <w:tcPr>
            <w:tcW w:w="681" w:type="dxa"/>
            <w:vMerge/>
            <w:tcBorders>
              <w:left w:val="single" w:sz="12" w:space="0" w:color="auto"/>
              <w:bottom w:val="single" w:sz="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4787" w:type="dxa"/>
            <w:vMerge/>
            <w:tcBorders>
              <w:bottom w:val="single" w:sz="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4550" w:type="dxa"/>
            <w:tcBorders>
              <w:bottom w:val="single" w:sz="2" w:space="0" w:color="auto"/>
              <w:right w:val="single" w:sz="1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78264F">
              <w:rPr>
                <w:rFonts w:ascii="Times New Roman" w:hAnsi="Times New Roman" w:cs="Times New Roman" w:hint="cs"/>
                <w:sz w:val="28"/>
                <w:szCs w:val="28"/>
                <w:rtl/>
                <w:lang w:bidi="ar-JO"/>
              </w:rPr>
              <w:t>استخدام</w:t>
            </w:r>
            <w:r w:rsidRPr="0078264F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 </w:t>
            </w:r>
            <w:r w:rsidRPr="0078264F">
              <w:rPr>
                <w:rFonts w:ascii="Times New Roman" w:hAnsi="Times New Roman" w:cs="Times New Roman" w:hint="cs"/>
                <w:sz w:val="28"/>
                <w:szCs w:val="28"/>
                <w:rtl/>
                <w:lang w:bidi="ar-JO"/>
              </w:rPr>
              <w:t>التدفقات</w:t>
            </w:r>
            <w:r w:rsidRPr="0078264F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 </w:t>
            </w:r>
            <w:r w:rsidRPr="0078264F">
              <w:rPr>
                <w:rFonts w:ascii="Times New Roman" w:hAnsi="Times New Roman" w:cs="Times New Roman" w:hint="cs"/>
                <w:sz w:val="28"/>
                <w:szCs w:val="28"/>
                <w:rtl/>
                <w:lang w:bidi="ar-JO"/>
              </w:rPr>
              <w:t>النقدية</w:t>
            </w:r>
            <w:r w:rsidRPr="0078264F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 </w:t>
            </w:r>
            <w:r w:rsidRPr="0078264F">
              <w:rPr>
                <w:rFonts w:ascii="Times New Roman" w:hAnsi="Times New Roman" w:cs="Times New Roman" w:hint="cs"/>
                <w:sz w:val="28"/>
                <w:szCs w:val="28"/>
                <w:rtl/>
                <w:lang w:bidi="ar-JO"/>
              </w:rPr>
              <w:t>في</w:t>
            </w:r>
            <w:r w:rsidRPr="0078264F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 </w:t>
            </w:r>
            <w:r w:rsidRPr="0078264F">
              <w:rPr>
                <w:rFonts w:ascii="Times New Roman" w:hAnsi="Times New Roman" w:cs="Times New Roman" w:hint="cs"/>
                <w:sz w:val="28"/>
                <w:szCs w:val="28"/>
                <w:rtl/>
                <w:lang w:bidi="ar-JO"/>
              </w:rPr>
              <w:t>تحديد</w:t>
            </w:r>
            <w:r w:rsidRPr="0078264F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 </w:t>
            </w:r>
            <w:r w:rsidRPr="0078264F">
              <w:rPr>
                <w:rFonts w:ascii="Times New Roman" w:hAnsi="Times New Roman" w:cs="Times New Roman" w:hint="cs"/>
                <w:sz w:val="28"/>
                <w:szCs w:val="28"/>
                <w:rtl/>
                <w:lang w:bidi="ar-JO"/>
              </w:rPr>
              <w:t>الاحتياجات</w:t>
            </w:r>
            <w:r w:rsidRPr="0078264F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 </w:t>
            </w:r>
            <w:r w:rsidRPr="0078264F">
              <w:rPr>
                <w:rFonts w:ascii="Times New Roman" w:hAnsi="Times New Roman" w:cs="Times New Roman" w:hint="cs"/>
                <w:sz w:val="28"/>
                <w:szCs w:val="28"/>
                <w:rtl/>
                <w:lang w:bidi="ar-JO"/>
              </w:rPr>
              <w:t>التمويلية</w:t>
            </w:r>
            <w:r w:rsidRPr="0078264F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 </w:t>
            </w:r>
            <w:r w:rsidRPr="0078264F">
              <w:rPr>
                <w:rFonts w:ascii="Times New Roman" w:hAnsi="Times New Roman" w:cs="Times New Roman" w:hint="cs"/>
                <w:sz w:val="28"/>
                <w:szCs w:val="28"/>
                <w:rtl/>
                <w:lang w:bidi="ar-JO"/>
              </w:rPr>
              <w:t>المستقبلية</w:t>
            </w:r>
          </w:p>
        </w:tc>
      </w:tr>
      <w:tr w:rsidR="00784CE0" w:rsidRPr="009B2999" w:rsidTr="00784CE0">
        <w:tc>
          <w:tcPr>
            <w:tcW w:w="68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4787" w:type="dxa"/>
            <w:vMerge/>
            <w:tcBorders>
              <w:bottom w:val="single" w:sz="1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4550" w:type="dxa"/>
            <w:tcBorders>
              <w:bottom w:val="single" w:sz="12" w:space="0" w:color="auto"/>
              <w:right w:val="single" w:sz="12" w:space="0" w:color="auto"/>
            </w:tcBorders>
          </w:tcPr>
          <w:p w:rsidR="00784CE0" w:rsidRPr="0078264F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JO"/>
              </w:rPr>
              <w:t>هيكلية التمويل</w:t>
            </w:r>
          </w:p>
        </w:tc>
      </w:tr>
      <w:tr w:rsidR="00784CE0" w:rsidRPr="009B2999" w:rsidTr="00784CE0">
        <w:tc>
          <w:tcPr>
            <w:tcW w:w="6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9B2999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14</w:t>
            </w:r>
          </w:p>
        </w:tc>
        <w:tc>
          <w:tcPr>
            <w:tcW w:w="4787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9B2999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التحليل الائتماني للشركات الصغيرة والمتوسطة</w:t>
            </w:r>
          </w:p>
        </w:tc>
        <w:tc>
          <w:tcPr>
            <w:tcW w:w="45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EC3CB7">
              <w:rPr>
                <w:rFonts w:ascii="Times New Roman" w:hAnsi="Times New Roman" w:cs="Times New Roman" w:hint="cs"/>
                <w:sz w:val="28"/>
                <w:szCs w:val="28"/>
                <w:rtl/>
                <w:lang w:bidi="ar-JO"/>
              </w:rPr>
              <w:t>التحليل</w:t>
            </w:r>
            <w:r w:rsidRPr="00EC3CB7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 </w:t>
            </w:r>
            <w:r w:rsidRPr="00EC3CB7">
              <w:rPr>
                <w:rFonts w:ascii="Times New Roman" w:hAnsi="Times New Roman" w:cs="Times New Roman" w:hint="cs"/>
                <w:sz w:val="28"/>
                <w:szCs w:val="28"/>
                <w:rtl/>
                <w:lang w:bidi="ar-JO"/>
              </w:rPr>
              <w:t>الهيكلي</w:t>
            </w:r>
          </w:p>
        </w:tc>
      </w:tr>
      <w:tr w:rsidR="00784CE0" w:rsidRPr="009B2999" w:rsidTr="00784CE0">
        <w:tc>
          <w:tcPr>
            <w:tcW w:w="68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</w:p>
        </w:tc>
        <w:tc>
          <w:tcPr>
            <w:tcW w:w="478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</w:p>
        </w:tc>
        <w:tc>
          <w:tcPr>
            <w:tcW w:w="4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EC3CB7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تحليل النسب</w:t>
            </w:r>
          </w:p>
        </w:tc>
      </w:tr>
      <w:tr w:rsidR="00784CE0" w:rsidRPr="009B2999" w:rsidTr="00784CE0">
        <w:tc>
          <w:tcPr>
            <w:tcW w:w="681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</w:p>
        </w:tc>
        <w:tc>
          <w:tcPr>
            <w:tcW w:w="4787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</w:p>
        </w:tc>
        <w:tc>
          <w:tcPr>
            <w:tcW w:w="45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84CE0" w:rsidRPr="00EC3CB7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EC3CB7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تحليل الحساسية</w:t>
            </w:r>
          </w:p>
        </w:tc>
      </w:tr>
      <w:tr w:rsidR="00784CE0" w:rsidRPr="009B2999" w:rsidTr="00784CE0"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9B2999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15</w:t>
            </w:r>
          </w:p>
        </w:tc>
        <w:tc>
          <w:tcPr>
            <w:tcW w:w="4787" w:type="dxa"/>
            <w:tcBorders>
              <w:top w:val="single" w:sz="12" w:space="0" w:color="auto"/>
              <w:bottom w:val="single" w:sz="1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9B2999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أمثلة على التحليل الائتماني للشركات الصغيرة والمتوسطة</w:t>
            </w:r>
          </w:p>
        </w:tc>
        <w:tc>
          <w:tcPr>
            <w:tcW w:w="45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CE0" w:rsidRPr="009B2999" w:rsidRDefault="00784CE0" w:rsidP="00784CE0">
            <w:pPr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</w:p>
        </w:tc>
      </w:tr>
      <w:tr w:rsidR="00784CE0" w:rsidRPr="009B2999" w:rsidTr="00784CE0">
        <w:tc>
          <w:tcPr>
            <w:tcW w:w="68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9B2999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16</w:t>
            </w:r>
          </w:p>
        </w:tc>
        <w:tc>
          <w:tcPr>
            <w:tcW w:w="4787" w:type="dxa"/>
            <w:vMerge w:val="restart"/>
            <w:tcBorders>
              <w:top w:val="single" w:sz="1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9B2999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تحسين أداء الشركات</w:t>
            </w:r>
          </w:p>
        </w:tc>
        <w:tc>
          <w:tcPr>
            <w:tcW w:w="4550" w:type="dxa"/>
            <w:tcBorders>
              <w:top w:val="single" w:sz="12" w:space="0" w:color="auto"/>
              <w:right w:val="single" w:sz="1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9B2999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تحويل الفكرة إلى مشروع تجاري مجدي</w:t>
            </w:r>
          </w:p>
        </w:tc>
      </w:tr>
      <w:tr w:rsidR="00784CE0" w:rsidRPr="009B2999" w:rsidTr="00784CE0">
        <w:tc>
          <w:tcPr>
            <w:tcW w:w="681" w:type="dxa"/>
            <w:vMerge/>
            <w:tcBorders>
              <w:left w:val="single" w:sz="1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4787" w:type="dxa"/>
            <w:vMerge/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9B2999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ماذا يعني أن تكون "في وضع تنافسي"؟</w:t>
            </w:r>
          </w:p>
        </w:tc>
      </w:tr>
      <w:tr w:rsidR="00784CE0" w:rsidRPr="009B2999" w:rsidTr="00784CE0">
        <w:tc>
          <w:tcPr>
            <w:tcW w:w="681" w:type="dxa"/>
            <w:vMerge/>
            <w:tcBorders>
              <w:left w:val="single" w:sz="1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4787" w:type="dxa"/>
            <w:vMerge/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9B2999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أمثلة على الميزة التنافسية</w:t>
            </w:r>
          </w:p>
        </w:tc>
      </w:tr>
      <w:tr w:rsidR="00784CE0" w:rsidRPr="009B2999" w:rsidTr="00784CE0">
        <w:tc>
          <w:tcPr>
            <w:tcW w:w="681" w:type="dxa"/>
            <w:vMerge/>
            <w:tcBorders>
              <w:left w:val="single" w:sz="1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4787" w:type="dxa"/>
            <w:vMerge/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9B2999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استخدام المعلومات المالية في تحسين القرارات الادارية</w:t>
            </w:r>
          </w:p>
        </w:tc>
      </w:tr>
      <w:tr w:rsidR="00784CE0" w:rsidRPr="009B2999" w:rsidTr="00784CE0">
        <w:tc>
          <w:tcPr>
            <w:tcW w:w="68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4787" w:type="dxa"/>
            <w:vMerge/>
            <w:tcBorders>
              <w:bottom w:val="single" w:sz="1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4550" w:type="dxa"/>
            <w:tcBorders>
              <w:bottom w:val="single" w:sz="12" w:space="0" w:color="auto"/>
              <w:right w:val="single" w:sz="1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9B2999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تحليل تحسين الأداء (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JO"/>
              </w:rPr>
              <w:t>6</w:t>
            </w:r>
            <w:r w:rsidRPr="009B2999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 حالات)</w:t>
            </w:r>
          </w:p>
        </w:tc>
      </w:tr>
      <w:tr w:rsidR="00784CE0" w:rsidRPr="009B2999" w:rsidTr="00784CE0"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9B2999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17</w:t>
            </w:r>
          </w:p>
        </w:tc>
        <w:tc>
          <w:tcPr>
            <w:tcW w:w="4787" w:type="dxa"/>
            <w:tcBorders>
              <w:top w:val="single" w:sz="12" w:space="0" w:color="auto"/>
              <w:bottom w:val="single" w:sz="1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9B2999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مثال شامل</w:t>
            </w:r>
          </w:p>
        </w:tc>
        <w:tc>
          <w:tcPr>
            <w:tcW w:w="45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</w:p>
        </w:tc>
      </w:tr>
      <w:tr w:rsidR="00784CE0" w:rsidRPr="009B2999" w:rsidTr="00784CE0">
        <w:tc>
          <w:tcPr>
            <w:tcW w:w="68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9B2999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18</w:t>
            </w:r>
          </w:p>
        </w:tc>
        <w:tc>
          <w:tcPr>
            <w:tcW w:w="4787" w:type="dxa"/>
            <w:vMerge w:val="restart"/>
            <w:tcBorders>
              <w:top w:val="single" w:sz="1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9B2999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فهم الموازنات وعملية إعدادها</w:t>
            </w:r>
          </w:p>
        </w:tc>
        <w:tc>
          <w:tcPr>
            <w:tcW w:w="4550" w:type="dxa"/>
            <w:tcBorders>
              <w:top w:val="single" w:sz="12" w:space="0" w:color="auto"/>
              <w:right w:val="single" w:sz="1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9B2999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فوائد وقيود الموازنات</w:t>
            </w:r>
          </w:p>
        </w:tc>
      </w:tr>
      <w:tr w:rsidR="00784CE0" w:rsidRPr="009B2999" w:rsidTr="00784CE0">
        <w:tc>
          <w:tcPr>
            <w:tcW w:w="681" w:type="dxa"/>
            <w:vMerge/>
            <w:tcBorders>
              <w:left w:val="single" w:sz="1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4787" w:type="dxa"/>
            <w:vMerge/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9B2999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إعداد الموازنات الرئيسية</w:t>
            </w:r>
          </w:p>
        </w:tc>
      </w:tr>
      <w:tr w:rsidR="00784CE0" w:rsidRPr="009B2999" w:rsidTr="00784CE0">
        <w:tc>
          <w:tcPr>
            <w:tcW w:w="681" w:type="dxa"/>
            <w:vMerge/>
            <w:tcBorders>
              <w:left w:val="single" w:sz="1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4787" w:type="dxa"/>
            <w:vMerge/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9B2999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استخدام الموازنات في رقابة أنشطة الأعمال</w:t>
            </w:r>
          </w:p>
        </w:tc>
      </w:tr>
      <w:tr w:rsidR="00784CE0" w:rsidRPr="009B2999" w:rsidTr="00784CE0">
        <w:tc>
          <w:tcPr>
            <w:tcW w:w="68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4787" w:type="dxa"/>
            <w:vMerge/>
            <w:tcBorders>
              <w:bottom w:val="single" w:sz="1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4550" w:type="dxa"/>
            <w:tcBorders>
              <w:bottom w:val="single" w:sz="12" w:space="0" w:color="auto"/>
              <w:right w:val="single" w:sz="1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9B2999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مبادئ تطبيق الموازنة بفعالية</w:t>
            </w:r>
          </w:p>
        </w:tc>
      </w:tr>
      <w:tr w:rsidR="00784CE0" w:rsidRPr="009B2999" w:rsidTr="00784CE0">
        <w:tc>
          <w:tcPr>
            <w:tcW w:w="68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9B2999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19</w:t>
            </w:r>
          </w:p>
        </w:tc>
        <w:tc>
          <w:tcPr>
            <w:tcW w:w="4787" w:type="dxa"/>
            <w:vMerge w:val="restart"/>
            <w:tcBorders>
              <w:top w:val="single" w:sz="1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9B2999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الريادة</w:t>
            </w:r>
          </w:p>
        </w:tc>
        <w:tc>
          <w:tcPr>
            <w:tcW w:w="4550" w:type="dxa"/>
            <w:tcBorders>
              <w:top w:val="single" w:sz="12" w:space="0" w:color="auto"/>
              <w:right w:val="single" w:sz="1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9B2999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محفز الرياديين والدائرة الذهبية</w:t>
            </w:r>
          </w:p>
        </w:tc>
      </w:tr>
      <w:tr w:rsidR="00784CE0" w:rsidRPr="009B2999" w:rsidTr="00784CE0">
        <w:tc>
          <w:tcPr>
            <w:tcW w:w="68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4787" w:type="dxa"/>
            <w:vMerge/>
            <w:tcBorders>
              <w:bottom w:val="single" w:sz="1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4550" w:type="dxa"/>
            <w:tcBorders>
              <w:bottom w:val="single" w:sz="12" w:space="0" w:color="auto"/>
              <w:right w:val="single" w:sz="12" w:space="0" w:color="auto"/>
            </w:tcBorders>
          </w:tcPr>
          <w:p w:rsidR="00784CE0" w:rsidRPr="009B2999" w:rsidRDefault="00784CE0" w:rsidP="00784CE0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9B2999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أثر الرياديين ومساهمتهم</w:t>
            </w:r>
          </w:p>
        </w:tc>
      </w:tr>
    </w:tbl>
    <w:p w:rsidR="002755B6" w:rsidRDefault="002755B6" w:rsidP="002755B6">
      <w:pPr>
        <w:bidi w:val="0"/>
        <w:ind w:left="-900"/>
        <w:rPr>
          <w:b/>
          <w:bCs/>
          <w:i/>
          <w:iCs/>
          <w:sz w:val="28"/>
          <w:szCs w:val="28"/>
          <w:u w:val="single"/>
          <w:lang w:bidi="ar-JO"/>
        </w:rPr>
      </w:pPr>
    </w:p>
    <w:p w:rsidR="003F1EBD" w:rsidRPr="003F1EBD" w:rsidRDefault="003F1EBD" w:rsidP="003F1EBD">
      <w:pPr>
        <w:bidi w:val="0"/>
        <w:rPr>
          <w:sz w:val="28"/>
          <w:szCs w:val="28"/>
          <w:lang w:bidi="ar-JO"/>
        </w:rPr>
      </w:pPr>
    </w:p>
    <w:sectPr w:rsidR="003F1EBD" w:rsidRPr="003F1EBD" w:rsidSect="00C0499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BD"/>
    <w:rsid w:val="0005346C"/>
    <w:rsid w:val="0009608E"/>
    <w:rsid w:val="00204B5F"/>
    <w:rsid w:val="00245DF2"/>
    <w:rsid w:val="00251D33"/>
    <w:rsid w:val="002755B6"/>
    <w:rsid w:val="003F1EBD"/>
    <w:rsid w:val="004B4819"/>
    <w:rsid w:val="004C288B"/>
    <w:rsid w:val="00587773"/>
    <w:rsid w:val="005A0399"/>
    <w:rsid w:val="00644994"/>
    <w:rsid w:val="006C6BA2"/>
    <w:rsid w:val="0078264F"/>
    <w:rsid w:val="00784CE0"/>
    <w:rsid w:val="00992578"/>
    <w:rsid w:val="009B2999"/>
    <w:rsid w:val="009B4DDF"/>
    <w:rsid w:val="009E41CC"/>
    <w:rsid w:val="00A959EB"/>
    <w:rsid w:val="00AD1033"/>
    <w:rsid w:val="00B37518"/>
    <w:rsid w:val="00BD3DFC"/>
    <w:rsid w:val="00C0499D"/>
    <w:rsid w:val="00D92A79"/>
    <w:rsid w:val="00D951B8"/>
    <w:rsid w:val="00DB1954"/>
    <w:rsid w:val="00DC31D6"/>
    <w:rsid w:val="00E458E0"/>
    <w:rsid w:val="00EC3CB7"/>
    <w:rsid w:val="00F2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F40B6"/>
  <w15:chartTrackingRefBased/>
  <w15:docId w15:val="{9B3077DF-C0CF-481D-9F75-B5D627F1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699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Souzan Tou</dc:creator>
  <cp:keywords/>
  <dc:description/>
  <cp:lastModifiedBy>Souzan Tou</cp:lastModifiedBy>
  <cp:revision>25</cp:revision>
  <dcterms:created xsi:type="dcterms:W3CDTF">2019-07-25T09:17:00Z</dcterms:created>
  <dcterms:modified xsi:type="dcterms:W3CDTF">2019-08-07T08:08:00Z</dcterms:modified>
</cp:coreProperties>
</file>