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1A" w:rsidRDefault="0037731A" w:rsidP="0037731A">
      <w:bookmarkStart w:id="0" w:name="_GoBack"/>
      <w:r w:rsidRPr="004C0FA9">
        <w:rPr>
          <w:noProof/>
          <w:lang w:val="en-US"/>
        </w:rPr>
        <w:drawing>
          <wp:anchor distT="0" distB="0" distL="114300" distR="114300" simplePos="0" relativeHeight="251659264" behindDoc="1" locked="0" layoutInCell="1" allowOverlap="1" wp14:anchorId="0DD6E15C" wp14:editId="07903A0D">
            <wp:simplePos x="0" y="0"/>
            <wp:positionH relativeFrom="column">
              <wp:posOffset>180975</wp:posOffset>
            </wp:positionH>
            <wp:positionV relativeFrom="paragraph">
              <wp:posOffset>-304800</wp:posOffset>
            </wp:positionV>
            <wp:extent cx="2733675" cy="832485"/>
            <wp:effectExtent l="0" t="0" r="9525" b="5715"/>
            <wp:wrapThrough wrapText="bothSides">
              <wp:wrapPolygon edited="0">
                <wp:start x="0" y="0"/>
                <wp:lineTo x="0" y="21254"/>
                <wp:lineTo x="21525" y="21254"/>
                <wp:lineTo x="21525" y="0"/>
                <wp:lineTo x="0" y="0"/>
              </wp:wrapPolygon>
            </wp:wrapThrough>
            <wp:docPr id="1" name="Picture 1" descr="http://award.org.za/wp-content/uploads/sites/2/2013/01/USAID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ard.org.za/wp-content/uploads/sites/2/2013/01/USAIDlogo_horizont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16" t="17672" r="9979" b="19827"/>
                    <a:stretch/>
                  </pic:blipFill>
                  <pic:spPr bwMode="auto">
                    <a:xfrm>
                      <a:off x="0" y="0"/>
                      <a:ext cx="2733675" cy="832485"/>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p w:rsidR="0037731A" w:rsidRDefault="0037731A" w:rsidP="0037731A"/>
    <w:p w:rsidR="0037731A" w:rsidRDefault="0037731A" w:rsidP="0037731A"/>
    <w:p w:rsidR="0037731A" w:rsidRDefault="0037731A" w:rsidP="0037731A"/>
    <w:p w:rsidR="0037731A" w:rsidRDefault="0037731A" w:rsidP="0037731A">
      <w:pPr>
        <w:jc w:val="center"/>
        <w:rPr>
          <w:b/>
          <w:sz w:val="52"/>
          <w:szCs w:val="52"/>
        </w:rPr>
      </w:pPr>
    </w:p>
    <w:p w:rsidR="0037731A" w:rsidRDefault="0037731A" w:rsidP="0037731A">
      <w:pPr>
        <w:jc w:val="center"/>
        <w:rPr>
          <w:b/>
          <w:sz w:val="52"/>
          <w:szCs w:val="52"/>
        </w:rPr>
      </w:pPr>
    </w:p>
    <w:p w:rsidR="0037731A" w:rsidRPr="00CD47C5" w:rsidRDefault="00BC776A" w:rsidP="0037731A">
      <w:pPr>
        <w:ind w:left="567"/>
        <w:jc w:val="center"/>
        <w:rPr>
          <w:b/>
          <w:color w:val="00B0F0"/>
          <w:sz w:val="52"/>
          <w:szCs w:val="52"/>
        </w:rPr>
      </w:pPr>
      <w:r>
        <w:rPr>
          <w:b/>
          <w:color w:val="00B0F0"/>
          <w:sz w:val="52"/>
          <w:szCs w:val="52"/>
        </w:rPr>
        <w:t>Saha</w:t>
      </w:r>
      <w:r w:rsidR="006439AA">
        <w:rPr>
          <w:b/>
          <w:color w:val="00B0F0"/>
          <w:sz w:val="52"/>
          <w:szCs w:val="52"/>
        </w:rPr>
        <w:t>b</w:t>
      </w:r>
      <w:r w:rsidR="0037731A">
        <w:rPr>
          <w:b/>
          <w:color w:val="00B0F0"/>
          <w:sz w:val="52"/>
          <w:szCs w:val="52"/>
        </w:rPr>
        <w:t xml:space="preserve"> VTI repor</w:t>
      </w:r>
      <w:r w:rsidR="0037731A" w:rsidRPr="00CD47C5">
        <w:rPr>
          <w:b/>
          <w:color w:val="00B0F0"/>
          <w:sz w:val="52"/>
          <w:szCs w:val="52"/>
        </w:rPr>
        <w:t xml:space="preserve">t </w:t>
      </w:r>
      <w:r w:rsidR="0037731A" w:rsidRPr="008D73A1">
        <w:rPr>
          <w:b/>
          <w:color w:val="00B0F0"/>
          <w:sz w:val="52"/>
          <w:szCs w:val="52"/>
        </w:rPr>
        <w:t xml:space="preserve">following the </w:t>
      </w:r>
      <w:r w:rsidR="0037731A" w:rsidRPr="00CD47C5">
        <w:rPr>
          <w:b/>
          <w:color w:val="00B0F0"/>
          <w:sz w:val="52"/>
          <w:szCs w:val="52"/>
        </w:rPr>
        <w:t xml:space="preserve">assessment </w:t>
      </w:r>
      <w:r w:rsidR="0037731A" w:rsidRPr="008D73A1">
        <w:rPr>
          <w:b/>
          <w:color w:val="00B0F0"/>
          <w:sz w:val="52"/>
          <w:szCs w:val="52"/>
        </w:rPr>
        <w:t>visit in May</w:t>
      </w:r>
      <w:r w:rsidR="0037731A">
        <w:rPr>
          <w:b/>
          <w:color w:val="00B0F0"/>
          <w:sz w:val="52"/>
          <w:szCs w:val="52"/>
        </w:rPr>
        <w:t xml:space="preserve"> </w:t>
      </w:r>
      <w:r w:rsidR="0037731A" w:rsidRPr="008D73A1">
        <w:rPr>
          <w:b/>
          <w:color w:val="00B0F0"/>
          <w:sz w:val="52"/>
          <w:szCs w:val="52"/>
        </w:rPr>
        <w:t>2015</w:t>
      </w:r>
      <w:r w:rsidR="0037731A" w:rsidRPr="00CD47C5">
        <w:rPr>
          <w:b/>
          <w:color w:val="00B0F0"/>
          <w:sz w:val="52"/>
          <w:szCs w:val="52"/>
        </w:rPr>
        <w:t xml:space="preserve"> </w:t>
      </w:r>
    </w:p>
    <w:p w:rsidR="0037731A" w:rsidRPr="00CD47C5" w:rsidRDefault="0037731A" w:rsidP="0037731A">
      <w:pPr>
        <w:ind w:left="567"/>
        <w:jc w:val="center"/>
        <w:rPr>
          <w:b/>
          <w:color w:val="00B0F0"/>
          <w:sz w:val="52"/>
          <w:szCs w:val="52"/>
        </w:rPr>
      </w:pPr>
      <w:r w:rsidRPr="00CD47C5">
        <w:rPr>
          <w:b/>
          <w:color w:val="00B0F0"/>
          <w:sz w:val="52"/>
          <w:szCs w:val="52"/>
        </w:rPr>
        <w:t xml:space="preserve">as part of the </w:t>
      </w:r>
    </w:p>
    <w:p w:rsidR="0037731A" w:rsidRDefault="0037731A" w:rsidP="0037731A">
      <w:pPr>
        <w:ind w:left="567"/>
        <w:rPr>
          <w:b/>
          <w:sz w:val="52"/>
          <w:szCs w:val="52"/>
        </w:rPr>
      </w:pPr>
      <w:r w:rsidRPr="008D73A1">
        <w:rPr>
          <w:b/>
          <w:color w:val="00B0F0"/>
          <w:sz w:val="52"/>
          <w:szCs w:val="52"/>
        </w:rPr>
        <w:t>USAID Workforce Development Project</w:t>
      </w:r>
    </w:p>
    <w:p w:rsidR="0037731A" w:rsidRDefault="0037731A" w:rsidP="0037731A">
      <w:pPr>
        <w:rPr>
          <w:b/>
          <w:sz w:val="52"/>
          <w:szCs w:val="52"/>
        </w:rPr>
      </w:pPr>
    </w:p>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p w:rsidR="0037731A" w:rsidRDefault="0037731A" w:rsidP="0037731A">
      <w:r>
        <w:t xml:space="preserve">Report compiled by </w:t>
      </w:r>
    </w:p>
    <w:p w:rsidR="0037731A" w:rsidRPr="006D6E49" w:rsidRDefault="0037731A" w:rsidP="0037731A">
      <w:r>
        <w:t>Adam Vernon, Abeer Kiswani and Mohammad Rasem</w:t>
      </w:r>
    </w:p>
    <w:sdt>
      <w:sdtPr>
        <w:rPr>
          <w:rFonts w:asciiTheme="minorHAnsi" w:eastAsiaTheme="minorHAnsi" w:hAnsiTheme="minorHAnsi" w:cstheme="minorBidi"/>
          <w:b w:val="0"/>
          <w:bCs w:val="0"/>
          <w:color w:val="00B0F0"/>
          <w:sz w:val="22"/>
          <w:szCs w:val="22"/>
          <w:lang w:val="en-GB" w:eastAsia="en-US"/>
        </w:rPr>
        <w:id w:val="-61956848"/>
        <w:docPartObj>
          <w:docPartGallery w:val="Table of Contents"/>
          <w:docPartUnique/>
        </w:docPartObj>
      </w:sdtPr>
      <w:sdtEndPr>
        <w:rPr>
          <w:noProof/>
          <w:color w:val="auto"/>
        </w:rPr>
      </w:sdtEndPr>
      <w:sdtContent>
        <w:p w:rsidR="0037731A" w:rsidRPr="004E64C2" w:rsidRDefault="0037731A" w:rsidP="0037731A">
          <w:pPr>
            <w:pStyle w:val="TOCHeading"/>
            <w:rPr>
              <w:color w:val="00B0F0"/>
            </w:rPr>
          </w:pPr>
          <w:r w:rsidRPr="004E64C2">
            <w:rPr>
              <w:color w:val="00B0F0"/>
            </w:rPr>
            <w:t>Contents</w:t>
          </w:r>
        </w:p>
        <w:p w:rsidR="002C521C" w:rsidRDefault="0037731A">
          <w:pPr>
            <w:pStyle w:val="TOC1"/>
            <w:rPr>
              <w:rFonts w:asciiTheme="minorHAnsi" w:eastAsiaTheme="minorEastAsia" w:hAnsiTheme="minorHAnsi" w:cstheme="minorBidi"/>
              <w:b w:val="0"/>
              <w:bCs w:val="0"/>
              <w:lang w:eastAsia="en-GB"/>
            </w:rPr>
          </w:pPr>
          <w:r w:rsidRPr="00D34B15">
            <w:rPr>
              <w:noProof w:val="0"/>
            </w:rPr>
            <w:fldChar w:fldCharType="begin"/>
          </w:r>
          <w:r w:rsidRPr="00D34B15">
            <w:instrText xml:space="preserve"> TOC \o "1-3" \h \z \u </w:instrText>
          </w:r>
          <w:r w:rsidRPr="00D34B15">
            <w:rPr>
              <w:noProof w:val="0"/>
            </w:rPr>
            <w:fldChar w:fldCharType="separate"/>
          </w:r>
          <w:hyperlink w:anchor="_Toc423421370" w:history="1">
            <w:r w:rsidR="002C521C" w:rsidRPr="00CE7ED1">
              <w:rPr>
                <w:rStyle w:val="Hyperlink"/>
              </w:rPr>
              <w:t>1.</w:t>
            </w:r>
            <w:r w:rsidR="002C521C">
              <w:rPr>
                <w:rFonts w:asciiTheme="minorHAnsi" w:eastAsiaTheme="minorEastAsia" w:hAnsiTheme="minorHAnsi" w:cstheme="minorBidi"/>
                <w:b w:val="0"/>
                <w:bCs w:val="0"/>
                <w:lang w:eastAsia="en-GB"/>
              </w:rPr>
              <w:tab/>
            </w:r>
            <w:r w:rsidR="002C521C" w:rsidRPr="00CE7ED1">
              <w:rPr>
                <w:rStyle w:val="Hyperlink"/>
              </w:rPr>
              <w:t>Background</w:t>
            </w:r>
            <w:r w:rsidR="002C521C">
              <w:rPr>
                <w:webHidden/>
              </w:rPr>
              <w:tab/>
            </w:r>
            <w:r w:rsidR="002C521C">
              <w:rPr>
                <w:webHidden/>
              </w:rPr>
              <w:fldChar w:fldCharType="begin"/>
            </w:r>
            <w:r w:rsidR="002C521C">
              <w:rPr>
                <w:webHidden/>
              </w:rPr>
              <w:instrText xml:space="preserve"> PAGEREF _Toc423421370 \h </w:instrText>
            </w:r>
            <w:r w:rsidR="002C521C">
              <w:rPr>
                <w:webHidden/>
              </w:rPr>
            </w:r>
            <w:r w:rsidR="002C521C">
              <w:rPr>
                <w:webHidden/>
              </w:rPr>
              <w:fldChar w:fldCharType="separate"/>
            </w:r>
            <w:r w:rsidR="002C521C">
              <w:rPr>
                <w:webHidden/>
              </w:rPr>
              <w:t>2</w:t>
            </w:r>
            <w:r w:rsidR="002C521C">
              <w:rPr>
                <w:webHidden/>
              </w:rPr>
              <w:fldChar w:fldCharType="end"/>
            </w:r>
          </w:hyperlink>
        </w:p>
        <w:p w:rsidR="002C521C" w:rsidRDefault="007C2AAA">
          <w:pPr>
            <w:pStyle w:val="TOC1"/>
            <w:rPr>
              <w:rFonts w:asciiTheme="minorHAnsi" w:eastAsiaTheme="minorEastAsia" w:hAnsiTheme="minorHAnsi" w:cstheme="minorBidi"/>
              <w:b w:val="0"/>
              <w:bCs w:val="0"/>
              <w:lang w:eastAsia="en-GB"/>
            </w:rPr>
          </w:pPr>
          <w:hyperlink w:anchor="_Toc423421371" w:history="1">
            <w:r w:rsidR="002C521C" w:rsidRPr="00CE7ED1">
              <w:rPr>
                <w:rStyle w:val="Hyperlink"/>
                <w:rFonts w:ascii="Calibri" w:hAnsi="Calibri" w:cs="Times New Roman"/>
              </w:rPr>
              <w:t>2.</w:t>
            </w:r>
            <w:r w:rsidR="002C521C">
              <w:rPr>
                <w:rFonts w:asciiTheme="minorHAnsi" w:eastAsiaTheme="minorEastAsia" w:hAnsiTheme="minorHAnsi" w:cstheme="minorBidi"/>
                <w:b w:val="0"/>
                <w:bCs w:val="0"/>
                <w:lang w:eastAsia="en-GB"/>
              </w:rPr>
              <w:tab/>
            </w:r>
            <w:r w:rsidR="002C521C" w:rsidRPr="00CE7ED1">
              <w:rPr>
                <w:rStyle w:val="Hyperlink"/>
              </w:rPr>
              <w:t>Activities of the assignment</w:t>
            </w:r>
            <w:r w:rsidR="002C521C">
              <w:rPr>
                <w:webHidden/>
              </w:rPr>
              <w:tab/>
            </w:r>
            <w:r w:rsidR="002C521C">
              <w:rPr>
                <w:webHidden/>
              </w:rPr>
              <w:fldChar w:fldCharType="begin"/>
            </w:r>
            <w:r w:rsidR="002C521C">
              <w:rPr>
                <w:webHidden/>
              </w:rPr>
              <w:instrText xml:space="preserve"> PAGEREF _Toc423421371 \h </w:instrText>
            </w:r>
            <w:r w:rsidR="002C521C">
              <w:rPr>
                <w:webHidden/>
              </w:rPr>
            </w:r>
            <w:r w:rsidR="002C521C">
              <w:rPr>
                <w:webHidden/>
              </w:rPr>
              <w:fldChar w:fldCharType="separate"/>
            </w:r>
            <w:r w:rsidR="002C521C">
              <w:rPr>
                <w:webHidden/>
              </w:rPr>
              <w:t>2</w:t>
            </w:r>
            <w:r w:rsidR="002C521C">
              <w:rPr>
                <w:webHidden/>
              </w:rPr>
              <w:fldChar w:fldCharType="end"/>
            </w:r>
          </w:hyperlink>
        </w:p>
        <w:p w:rsidR="002C521C" w:rsidRDefault="007C2AAA">
          <w:pPr>
            <w:pStyle w:val="TOC1"/>
            <w:rPr>
              <w:rFonts w:asciiTheme="minorHAnsi" w:eastAsiaTheme="minorEastAsia" w:hAnsiTheme="minorHAnsi" w:cstheme="minorBidi"/>
              <w:b w:val="0"/>
              <w:bCs w:val="0"/>
              <w:lang w:eastAsia="en-GB"/>
            </w:rPr>
          </w:pPr>
          <w:hyperlink w:anchor="_Toc423421372" w:history="1">
            <w:r w:rsidR="002C521C" w:rsidRPr="00CE7ED1">
              <w:rPr>
                <w:rStyle w:val="Hyperlink"/>
              </w:rPr>
              <w:t>3.</w:t>
            </w:r>
            <w:r w:rsidR="002C521C">
              <w:rPr>
                <w:rFonts w:asciiTheme="minorHAnsi" w:eastAsiaTheme="minorEastAsia" w:hAnsiTheme="minorHAnsi" w:cstheme="minorBidi"/>
                <w:b w:val="0"/>
                <w:bCs w:val="0"/>
                <w:lang w:eastAsia="en-GB"/>
              </w:rPr>
              <w:tab/>
            </w:r>
            <w:r w:rsidR="002C521C" w:rsidRPr="00CE7ED1">
              <w:rPr>
                <w:rStyle w:val="Hyperlink"/>
              </w:rPr>
              <w:t>General Information about the VTI</w:t>
            </w:r>
            <w:r w:rsidR="002C521C">
              <w:rPr>
                <w:webHidden/>
              </w:rPr>
              <w:tab/>
            </w:r>
            <w:r w:rsidR="002C521C">
              <w:rPr>
                <w:webHidden/>
              </w:rPr>
              <w:fldChar w:fldCharType="begin"/>
            </w:r>
            <w:r w:rsidR="002C521C">
              <w:rPr>
                <w:webHidden/>
              </w:rPr>
              <w:instrText xml:space="preserve"> PAGEREF _Toc423421372 \h </w:instrText>
            </w:r>
            <w:r w:rsidR="002C521C">
              <w:rPr>
                <w:webHidden/>
              </w:rPr>
            </w:r>
            <w:r w:rsidR="002C521C">
              <w:rPr>
                <w:webHidden/>
              </w:rPr>
              <w:fldChar w:fldCharType="separate"/>
            </w:r>
            <w:r w:rsidR="002C521C">
              <w:rPr>
                <w:webHidden/>
              </w:rPr>
              <w:t>3</w:t>
            </w:r>
            <w:r w:rsidR="002C521C">
              <w:rPr>
                <w:webHidden/>
              </w:rPr>
              <w:fldChar w:fldCharType="end"/>
            </w:r>
          </w:hyperlink>
        </w:p>
        <w:p w:rsidR="002C521C" w:rsidRDefault="007C2AAA">
          <w:pPr>
            <w:pStyle w:val="TOC1"/>
            <w:rPr>
              <w:rFonts w:asciiTheme="minorHAnsi" w:eastAsiaTheme="minorEastAsia" w:hAnsiTheme="minorHAnsi" w:cstheme="minorBidi"/>
              <w:b w:val="0"/>
              <w:bCs w:val="0"/>
              <w:lang w:eastAsia="en-GB"/>
            </w:rPr>
          </w:pPr>
          <w:hyperlink w:anchor="_Toc423421373" w:history="1">
            <w:r w:rsidR="002C521C" w:rsidRPr="00CE7ED1">
              <w:rPr>
                <w:rStyle w:val="Hyperlink"/>
              </w:rPr>
              <w:t>4.</w:t>
            </w:r>
            <w:r w:rsidR="002C521C">
              <w:rPr>
                <w:rFonts w:asciiTheme="minorHAnsi" w:eastAsiaTheme="minorEastAsia" w:hAnsiTheme="minorHAnsi" w:cstheme="minorBidi"/>
                <w:b w:val="0"/>
                <w:bCs w:val="0"/>
                <w:lang w:eastAsia="en-GB"/>
              </w:rPr>
              <w:tab/>
            </w:r>
            <w:r w:rsidR="002C521C" w:rsidRPr="00CE7ED1">
              <w:rPr>
                <w:rStyle w:val="Hyperlink"/>
              </w:rPr>
              <w:t>Summary of the VTI Assessment visit:</w:t>
            </w:r>
            <w:r w:rsidR="002C521C">
              <w:rPr>
                <w:webHidden/>
              </w:rPr>
              <w:tab/>
            </w:r>
            <w:r w:rsidR="002C521C">
              <w:rPr>
                <w:webHidden/>
              </w:rPr>
              <w:fldChar w:fldCharType="begin"/>
            </w:r>
            <w:r w:rsidR="002C521C">
              <w:rPr>
                <w:webHidden/>
              </w:rPr>
              <w:instrText xml:space="preserve"> PAGEREF _Toc423421373 \h </w:instrText>
            </w:r>
            <w:r w:rsidR="002C521C">
              <w:rPr>
                <w:webHidden/>
              </w:rPr>
            </w:r>
            <w:r w:rsidR="002C521C">
              <w:rPr>
                <w:webHidden/>
              </w:rPr>
              <w:fldChar w:fldCharType="separate"/>
            </w:r>
            <w:r w:rsidR="002C521C">
              <w:rPr>
                <w:webHidden/>
              </w:rPr>
              <w:t>3</w:t>
            </w:r>
            <w:r w:rsidR="002C521C">
              <w:rPr>
                <w:webHidden/>
              </w:rPr>
              <w:fldChar w:fldCharType="end"/>
            </w:r>
          </w:hyperlink>
        </w:p>
        <w:p w:rsidR="002C521C" w:rsidRDefault="007C2AAA">
          <w:pPr>
            <w:pStyle w:val="TOC1"/>
            <w:rPr>
              <w:rFonts w:asciiTheme="minorHAnsi" w:eastAsiaTheme="minorEastAsia" w:hAnsiTheme="minorHAnsi" w:cstheme="minorBidi"/>
              <w:b w:val="0"/>
              <w:bCs w:val="0"/>
              <w:lang w:eastAsia="en-GB"/>
            </w:rPr>
          </w:pPr>
          <w:hyperlink w:anchor="_Toc423421374" w:history="1">
            <w:r w:rsidR="002C521C" w:rsidRPr="00CE7ED1">
              <w:rPr>
                <w:rStyle w:val="Hyperlink"/>
              </w:rPr>
              <w:t>5.</w:t>
            </w:r>
            <w:r w:rsidR="002C521C">
              <w:rPr>
                <w:rFonts w:asciiTheme="minorHAnsi" w:eastAsiaTheme="minorEastAsia" w:hAnsiTheme="minorHAnsi" w:cstheme="minorBidi"/>
                <w:b w:val="0"/>
                <w:bCs w:val="0"/>
                <w:lang w:eastAsia="en-GB"/>
              </w:rPr>
              <w:tab/>
            </w:r>
            <w:r w:rsidR="002C521C" w:rsidRPr="00CE7ED1">
              <w:rPr>
                <w:rStyle w:val="Hyperlink"/>
              </w:rPr>
              <w:t>Recommendations:</w:t>
            </w:r>
            <w:r w:rsidR="002C521C">
              <w:rPr>
                <w:webHidden/>
              </w:rPr>
              <w:tab/>
            </w:r>
            <w:r w:rsidR="002C521C">
              <w:rPr>
                <w:webHidden/>
              </w:rPr>
              <w:fldChar w:fldCharType="begin"/>
            </w:r>
            <w:r w:rsidR="002C521C">
              <w:rPr>
                <w:webHidden/>
              </w:rPr>
              <w:instrText xml:space="preserve"> PAGEREF _Toc423421374 \h </w:instrText>
            </w:r>
            <w:r w:rsidR="002C521C">
              <w:rPr>
                <w:webHidden/>
              </w:rPr>
            </w:r>
            <w:r w:rsidR="002C521C">
              <w:rPr>
                <w:webHidden/>
              </w:rPr>
              <w:fldChar w:fldCharType="separate"/>
            </w:r>
            <w:r w:rsidR="002C521C">
              <w:rPr>
                <w:webHidden/>
              </w:rPr>
              <w:t>6</w:t>
            </w:r>
            <w:r w:rsidR="002C521C">
              <w:rPr>
                <w:webHidden/>
              </w:rPr>
              <w:fldChar w:fldCharType="end"/>
            </w:r>
          </w:hyperlink>
        </w:p>
        <w:p w:rsidR="002C521C" w:rsidRDefault="007C2AAA">
          <w:pPr>
            <w:pStyle w:val="TOC1"/>
            <w:rPr>
              <w:rFonts w:asciiTheme="minorHAnsi" w:eastAsiaTheme="minorEastAsia" w:hAnsiTheme="minorHAnsi" w:cstheme="minorBidi"/>
              <w:b w:val="0"/>
              <w:bCs w:val="0"/>
              <w:lang w:eastAsia="en-GB"/>
            </w:rPr>
          </w:pPr>
          <w:hyperlink w:anchor="_Toc423421375" w:history="1">
            <w:r w:rsidR="002C521C" w:rsidRPr="00CE7ED1">
              <w:rPr>
                <w:rStyle w:val="Hyperlink"/>
              </w:rPr>
              <w:t>6.</w:t>
            </w:r>
            <w:r w:rsidR="002C521C">
              <w:rPr>
                <w:rFonts w:asciiTheme="minorHAnsi" w:eastAsiaTheme="minorEastAsia" w:hAnsiTheme="minorHAnsi" w:cstheme="minorBidi"/>
                <w:b w:val="0"/>
                <w:bCs w:val="0"/>
                <w:lang w:eastAsia="en-GB"/>
              </w:rPr>
              <w:tab/>
            </w:r>
            <w:r w:rsidR="002C521C" w:rsidRPr="00CE7ED1">
              <w:rPr>
                <w:rStyle w:val="Hyperlink"/>
              </w:rPr>
              <w:t>Annexes</w:t>
            </w:r>
            <w:r w:rsidR="002C521C">
              <w:rPr>
                <w:webHidden/>
              </w:rPr>
              <w:tab/>
            </w:r>
            <w:r w:rsidR="002C521C">
              <w:rPr>
                <w:webHidden/>
              </w:rPr>
              <w:fldChar w:fldCharType="begin"/>
            </w:r>
            <w:r w:rsidR="002C521C">
              <w:rPr>
                <w:webHidden/>
              </w:rPr>
              <w:instrText xml:space="preserve"> PAGEREF _Toc423421375 \h </w:instrText>
            </w:r>
            <w:r w:rsidR="002C521C">
              <w:rPr>
                <w:webHidden/>
              </w:rPr>
            </w:r>
            <w:r w:rsidR="002C521C">
              <w:rPr>
                <w:webHidden/>
              </w:rPr>
              <w:fldChar w:fldCharType="separate"/>
            </w:r>
            <w:r w:rsidR="002C521C">
              <w:rPr>
                <w:webHidden/>
              </w:rPr>
              <w:t>8</w:t>
            </w:r>
            <w:r w:rsidR="002C521C">
              <w:rPr>
                <w:webHidden/>
              </w:rPr>
              <w:fldChar w:fldCharType="end"/>
            </w:r>
          </w:hyperlink>
        </w:p>
        <w:p w:rsidR="002C521C" w:rsidRDefault="007C2AAA">
          <w:pPr>
            <w:pStyle w:val="TOC2"/>
            <w:rPr>
              <w:rFonts w:eastAsiaTheme="minorEastAsia"/>
              <w:noProof/>
              <w:lang w:eastAsia="en-GB"/>
            </w:rPr>
          </w:pPr>
          <w:hyperlink w:anchor="_Toc423421376" w:history="1">
            <w:r w:rsidR="002C521C" w:rsidRPr="00CE7ED1">
              <w:rPr>
                <w:rStyle w:val="Hyperlink"/>
                <w:noProof/>
              </w:rPr>
              <w:t>6.1.</w:t>
            </w:r>
            <w:r w:rsidR="002C521C">
              <w:rPr>
                <w:rFonts w:eastAsiaTheme="minorEastAsia"/>
                <w:noProof/>
                <w:lang w:eastAsia="en-GB"/>
              </w:rPr>
              <w:tab/>
            </w:r>
            <w:r w:rsidR="002C521C" w:rsidRPr="00CE7ED1">
              <w:rPr>
                <w:rStyle w:val="Hyperlink"/>
                <w:noProof/>
              </w:rPr>
              <w:t>Data Sheets from VTI</w:t>
            </w:r>
            <w:r w:rsidR="002C521C">
              <w:rPr>
                <w:noProof/>
                <w:webHidden/>
              </w:rPr>
              <w:tab/>
            </w:r>
            <w:r w:rsidR="002C521C">
              <w:rPr>
                <w:noProof/>
                <w:webHidden/>
              </w:rPr>
              <w:fldChar w:fldCharType="begin"/>
            </w:r>
            <w:r w:rsidR="002C521C">
              <w:rPr>
                <w:noProof/>
                <w:webHidden/>
              </w:rPr>
              <w:instrText xml:space="preserve"> PAGEREF _Toc423421376 \h </w:instrText>
            </w:r>
            <w:r w:rsidR="002C521C">
              <w:rPr>
                <w:noProof/>
                <w:webHidden/>
              </w:rPr>
            </w:r>
            <w:r w:rsidR="002C521C">
              <w:rPr>
                <w:noProof/>
                <w:webHidden/>
              </w:rPr>
              <w:fldChar w:fldCharType="separate"/>
            </w:r>
            <w:r w:rsidR="002C521C">
              <w:rPr>
                <w:noProof/>
                <w:webHidden/>
              </w:rPr>
              <w:t>8</w:t>
            </w:r>
            <w:r w:rsidR="002C521C">
              <w:rPr>
                <w:noProof/>
                <w:webHidden/>
              </w:rPr>
              <w:fldChar w:fldCharType="end"/>
            </w:r>
          </w:hyperlink>
        </w:p>
        <w:p w:rsidR="002C521C" w:rsidRDefault="007C2AAA">
          <w:pPr>
            <w:pStyle w:val="TOC2"/>
            <w:rPr>
              <w:rFonts w:eastAsiaTheme="minorEastAsia"/>
              <w:noProof/>
              <w:lang w:eastAsia="en-GB"/>
            </w:rPr>
          </w:pPr>
          <w:hyperlink w:anchor="_Toc423421377" w:history="1">
            <w:r w:rsidR="002C521C" w:rsidRPr="00CE7ED1">
              <w:rPr>
                <w:rStyle w:val="Hyperlink"/>
                <w:noProof/>
              </w:rPr>
              <w:t>6.2. Main notes from Assessment visit:</w:t>
            </w:r>
            <w:r w:rsidR="002C521C">
              <w:rPr>
                <w:noProof/>
                <w:webHidden/>
              </w:rPr>
              <w:tab/>
            </w:r>
            <w:r w:rsidR="002C521C">
              <w:rPr>
                <w:noProof/>
                <w:webHidden/>
              </w:rPr>
              <w:fldChar w:fldCharType="begin"/>
            </w:r>
            <w:r w:rsidR="002C521C">
              <w:rPr>
                <w:noProof/>
                <w:webHidden/>
              </w:rPr>
              <w:instrText xml:space="preserve"> PAGEREF _Toc423421377 \h </w:instrText>
            </w:r>
            <w:r w:rsidR="002C521C">
              <w:rPr>
                <w:noProof/>
                <w:webHidden/>
              </w:rPr>
            </w:r>
            <w:r w:rsidR="002C521C">
              <w:rPr>
                <w:noProof/>
                <w:webHidden/>
              </w:rPr>
              <w:fldChar w:fldCharType="separate"/>
            </w:r>
            <w:r w:rsidR="002C521C">
              <w:rPr>
                <w:noProof/>
                <w:webHidden/>
              </w:rPr>
              <w:t>9</w:t>
            </w:r>
            <w:r w:rsidR="002C521C">
              <w:rPr>
                <w:noProof/>
                <w:webHidden/>
              </w:rPr>
              <w:fldChar w:fldCharType="end"/>
            </w:r>
          </w:hyperlink>
        </w:p>
        <w:p w:rsidR="002C521C" w:rsidRDefault="007C2AAA">
          <w:pPr>
            <w:pStyle w:val="TOC2"/>
            <w:rPr>
              <w:rFonts w:eastAsiaTheme="minorEastAsia"/>
              <w:noProof/>
              <w:lang w:eastAsia="en-GB"/>
            </w:rPr>
          </w:pPr>
          <w:hyperlink w:anchor="_Toc423421378" w:history="1">
            <w:r w:rsidR="002C521C" w:rsidRPr="00CE7ED1">
              <w:rPr>
                <w:rStyle w:val="Hyperlink"/>
                <w:noProof/>
              </w:rPr>
              <w:t>6.3 Documents witnessed during the assessment visit</w:t>
            </w:r>
            <w:r w:rsidR="002C521C">
              <w:rPr>
                <w:noProof/>
                <w:webHidden/>
              </w:rPr>
              <w:tab/>
            </w:r>
            <w:r w:rsidR="002C521C">
              <w:rPr>
                <w:noProof/>
                <w:webHidden/>
              </w:rPr>
              <w:fldChar w:fldCharType="begin"/>
            </w:r>
            <w:r w:rsidR="002C521C">
              <w:rPr>
                <w:noProof/>
                <w:webHidden/>
              </w:rPr>
              <w:instrText xml:space="preserve"> PAGEREF _Toc423421378 \h </w:instrText>
            </w:r>
            <w:r w:rsidR="002C521C">
              <w:rPr>
                <w:noProof/>
                <w:webHidden/>
              </w:rPr>
            </w:r>
            <w:r w:rsidR="002C521C">
              <w:rPr>
                <w:noProof/>
                <w:webHidden/>
              </w:rPr>
              <w:fldChar w:fldCharType="separate"/>
            </w:r>
            <w:r w:rsidR="002C521C">
              <w:rPr>
                <w:noProof/>
                <w:webHidden/>
              </w:rPr>
              <w:t>15</w:t>
            </w:r>
            <w:r w:rsidR="002C521C">
              <w:rPr>
                <w:noProof/>
                <w:webHidden/>
              </w:rPr>
              <w:fldChar w:fldCharType="end"/>
            </w:r>
          </w:hyperlink>
        </w:p>
        <w:p w:rsidR="0037731A" w:rsidRDefault="0037731A" w:rsidP="0037731A">
          <w:r w:rsidRPr="00D34B15">
            <w:rPr>
              <w:b/>
              <w:bCs/>
              <w:noProof/>
            </w:rPr>
            <w:fldChar w:fldCharType="end"/>
          </w:r>
        </w:p>
      </w:sdtContent>
    </w:sdt>
    <w:p w:rsidR="00A80F41" w:rsidRPr="00465A9B" w:rsidRDefault="00A80F41" w:rsidP="00A80F41">
      <w:pPr>
        <w:keepNext/>
        <w:keepLines/>
        <w:numPr>
          <w:ilvl w:val="0"/>
          <w:numId w:val="7"/>
        </w:numPr>
        <w:spacing w:before="120" w:after="120"/>
        <w:ind w:left="714" w:hanging="357"/>
        <w:outlineLvl w:val="0"/>
        <w:rPr>
          <w:rFonts w:asciiTheme="majorHAnsi" w:eastAsiaTheme="majorEastAsia" w:hAnsiTheme="majorHAnsi" w:cstheme="majorBidi"/>
          <w:b/>
          <w:bCs/>
          <w:color w:val="00B0F0"/>
          <w:sz w:val="28"/>
          <w:szCs w:val="28"/>
        </w:rPr>
      </w:pPr>
      <w:bookmarkStart w:id="1" w:name="_Toc422125513"/>
      <w:bookmarkStart w:id="2" w:name="_Toc423421370"/>
      <w:bookmarkStart w:id="3" w:name="_Toc420774781"/>
      <w:r w:rsidRPr="00465A9B">
        <w:rPr>
          <w:rFonts w:asciiTheme="majorHAnsi" w:eastAsiaTheme="majorEastAsia" w:hAnsiTheme="majorHAnsi" w:cstheme="majorBidi"/>
          <w:b/>
          <w:bCs/>
          <w:color w:val="00B0F0"/>
          <w:sz w:val="28"/>
          <w:szCs w:val="28"/>
        </w:rPr>
        <w:t>Background</w:t>
      </w:r>
      <w:bookmarkEnd w:id="1"/>
      <w:bookmarkEnd w:id="2"/>
    </w:p>
    <w:p w:rsidR="00A80F41" w:rsidRPr="00465A9B" w:rsidRDefault="00A80F41" w:rsidP="00A80F41">
      <w:pPr>
        <w:tabs>
          <w:tab w:val="left" w:pos="3315"/>
        </w:tabs>
        <w:spacing w:after="0" w:line="240" w:lineRule="auto"/>
        <w:rPr>
          <w:rFonts w:ascii="Calibri" w:hAnsi="Calibri"/>
        </w:rPr>
      </w:pPr>
      <w:r w:rsidRPr="00465A9B">
        <w:rPr>
          <w:rFonts w:ascii="Calibri" w:hAnsi="Calibri"/>
        </w:rPr>
        <w:t xml:space="preserve">USAID’s Workforce Development </w:t>
      </w:r>
      <w:r>
        <w:rPr>
          <w:rFonts w:ascii="Calibri" w:hAnsi="Calibri"/>
        </w:rPr>
        <w:t xml:space="preserve">(WFD) </w:t>
      </w:r>
      <w:r w:rsidRPr="00465A9B">
        <w:rPr>
          <w:rFonts w:ascii="Calibri" w:hAnsi="Calibri"/>
        </w:rPr>
        <w:t xml:space="preserve">program is a five-year agreement which aims to create a competitive, demand-driven workforce development system that leads to increased private sector employment, especially for women, youth and those living at or below the poverty line. This goal will be achieved through four components focusing on: </w:t>
      </w:r>
    </w:p>
    <w:p w:rsidR="00A80F41" w:rsidRPr="00465A9B" w:rsidRDefault="00A80F41" w:rsidP="00A80F41">
      <w:pPr>
        <w:spacing w:after="0" w:line="240" w:lineRule="auto"/>
        <w:jc w:val="both"/>
        <w:rPr>
          <w:rFonts w:ascii="Calibri" w:hAnsi="Calibri"/>
        </w:rPr>
      </w:pP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quality of, and enrolment in, vocational and workforce readiness training target areas/sectors.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 xml:space="preserve">Improved effectiveness of </w:t>
      </w:r>
      <w:r w:rsidR="00FC42E5">
        <w:rPr>
          <w:rFonts w:ascii="Calibri" w:eastAsia="Times New Roman" w:hAnsi="Calibri" w:cs="Times New Roman"/>
        </w:rPr>
        <w:t>labor</w:t>
      </w:r>
      <w:r w:rsidRPr="00465A9B">
        <w:rPr>
          <w:rFonts w:ascii="Calibri" w:eastAsia="Times New Roman" w:hAnsi="Calibri" w:cs="Times New Roman"/>
        </w:rPr>
        <w:t xml:space="preserve"> market information, career counselling, mentoring, outreach, and job placement in target areas/sectors.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workforce development for women, youth and vulnerable groups in target areas.</w:t>
      </w:r>
    </w:p>
    <w:p w:rsidR="00A80F41" w:rsidRPr="00465A9B" w:rsidRDefault="00A80F41" w:rsidP="00A80F41">
      <w:pPr>
        <w:numPr>
          <w:ilvl w:val="0"/>
          <w:numId w:val="6"/>
        </w:numPr>
        <w:spacing w:after="0" w:line="240" w:lineRule="auto"/>
        <w:contextualSpacing/>
        <w:rPr>
          <w:rFonts w:ascii="Calibri" w:eastAsia="Times New Roman" w:hAnsi="Calibri" w:cs="Times New Roman"/>
        </w:rPr>
      </w:pPr>
      <w:r w:rsidRPr="00465A9B">
        <w:rPr>
          <w:rFonts w:ascii="Calibri" w:eastAsia="Times New Roman" w:hAnsi="Calibri" w:cs="Times New Roman"/>
        </w:rPr>
        <w:t>Improved enabling environment.</w:t>
      </w:r>
    </w:p>
    <w:p w:rsidR="00A80F41" w:rsidRPr="001E2EFA" w:rsidRDefault="00A80F41" w:rsidP="00A80F41">
      <w:pPr>
        <w:pStyle w:val="Heading1"/>
        <w:numPr>
          <w:ilvl w:val="0"/>
          <w:numId w:val="7"/>
        </w:numPr>
        <w:spacing w:before="120" w:after="120"/>
        <w:ind w:left="714" w:hanging="357"/>
        <w:rPr>
          <w:rFonts w:ascii="Calibri" w:hAnsi="Calibri" w:cs="Times New Roman"/>
          <w:color w:val="00B0F0"/>
        </w:rPr>
      </w:pPr>
      <w:bookmarkStart w:id="4" w:name="_Toc422125514"/>
      <w:bookmarkStart w:id="5" w:name="_Toc423421371"/>
      <w:r w:rsidRPr="001E2EFA">
        <w:rPr>
          <w:color w:val="00B0F0"/>
        </w:rPr>
        <w:t>Activities of the assignment</w:t>
      </w:r>
      <w:bookmarkEnd w:id="4"/>
      <w:bookmarkEnd w:id="5"/>
    </w:p>
    <w:p w:rsidR="00A80F41" w:rsidRPr="00FD6629" w:rsidRDefault="00A80F41" w:rsidP="00A80F41">
      <w:pPr>
        <w:spacing w:after="0" w:line="240" w:lineRule="auto"/>
        <w:rPr>
          <w:rFonts w:ascii="Calibri" w:hAnsi="Calibri" w:cs="Times New Roman"/>
        </w:rPr>
      </w:pPr>
      <w:r>
        <w:rPr>
          <w:rFonts w:ascii="Calibri" w:hAnsi="Calibri" w:cs="Times New Roman"/>
        </w:rPr>
        <w:t>An A</w:t>
      </w:r>
      <w:r w:rsidRPr="00FD6629">
        <w:rPr>
          <w:rFonts w:ascii="Calibri" w:hAnsi="Calibri" w:cs="Times New Roman"/>
        </w:rPr>
        <w:t xml:space="preserve">ssessment </w:t>
      </w:r>
      <w:r>
        <w:rPr>
          <w:rFonts w:ascii="Calibri" w:hAnsi="Calibri" w:cs="Times New Roman"/>
        </w:rPr>
        <w:t>T</w:t>
      </w:r>
      <w:r w:rsidRPr="002E21C5">
        <w:rPr>
          <w:rFonts w:ascii="Calibri" w:hAnsi="Calibri" w:cs="Times New Roman"/>
        </w:rPr>
        <w:t xml:space="preserve">ool </w:t>
      </w:r>
      <w:r>
        <w:rPr>
          <w:rFonts w:ascii="Calibri" w:hAnsi="Calibri" w:cs="Times New Roman"/>
        </w:rPr>
        <w:t>that ha</w:t>
      </w:r>
      <w:r w:rsidRPr="00FD6629">
        <w:rPr>
          <w:rFonts w:ascii="Calibri" w:hAnsi="Calibri" w:cs="Times New Roman"/>
        </w:rPr>
        <w:t xml:space="preserve">s </w:t>
      </w:r>
      <w:r>
        <w:rPr>
          <w:rFonts w:ascii="Calibri" w:hAnsi="Calibri" w:cs="Times New Roman"/>
        </w:rPr>
        <w:t>been developed and previously used by the Vocational Training Corporation (VTC) has been used as a basis for assessing the 12 nominated Vocational Training Institutes (VTIs) as their preferred model. The assessment tool</w:t>
      </w:r>
      <w:r w:rsidRPr="002E21C5">
        <w:rPr>
          <w:rFonts w:ascii="Calibri" w:hAnsi="Calibri" w:cs="Times New Roman"/>
        </w:rPr>
        <w:t xml:space="preserve"> </w:t>
      </w:r>
      <w:r>
        <w:rPr>
          <w:rFonts w:ascii="Calibri" w:hAnsi="Calibri" w:cs="Times New Roman"/>
        </w:rPr>
        <w:t xml:space="preserve">was used to </w:t>
      </w:r>
      <w:r w:rsidRPr="002E21C5">
        <w:rPr>
          <w:rFonts w:ascii="Calibri" w:hAnsi="Calibri" w:cs="Times New Roman"/>
        </w:rPr>
        <w:t>provide</w:t>
      </w:r>
      <w:r>
        <w:rPr>
          <w:rFonts w:ascii="Calibri" w:hAnsi="Calibri" w:cs="Times New Roman"/>
        </w:rPr>
        <w:t xml:space="preserve"> a structure for</w:t>
      </w:r>
      <w:r w:rsidRPr="002E21C5">
        <w:rPr>
          <w:rFonts w:ascii="Calibri" w:hAnsi="Calibri" w:cs="Times New Roman"/>
        </w:rPr>
        <w:t xml:space="preserve"> the </w:t>
      </w:r>
      <w:r>
        <w:rPr>
          <w:rFonts w:ascii="Calibri" w:hAnsi="Calibri" w:cs="Times New Roman"/>
        </w:rPr>
        <w:t>one day</w:t>
      </w:r>
      <w:r w:rsidRPr="002E21C5">
        <w:rPr>
          <w:rFonts w:ascii="Calibri" w:hAnsi="Calibri" w:cs="Times New Roman"/>
        </w:rPr>
        <w:t xml:space="preserve"> </w:t>
      </w:r>
      <w:r>
        <w:rPr>
          <w:rFonts w:ascii="Calibri" w:hAnsi="Calibri" w:cs="Times New Roman"/>
        </w:rPr>
        <w:t>on-site visits</w:t>
      </w:r>
      <w:r w:rsidR="005F77C3">
        <w:rPr>
          <w:rFonts w:ascii="Calibri" w:hAnsi="Calibri" w:cs="Times New Roman"/>
        </w:rPr>
        <w:t xml:space="preserve"> and was not intended to be a full assessment</w:t>
      </w:r>
      <w:r>
        <w:rPr>
          <w:rFonts w:ascii="Calibri" w:hAnsi="Calibri" w:cs="Times New Roman"/>
        </w:rPr>
        <w:t>.</w:t>
      </w:r>
      <w:r w:rsidRPr="00C84BAD">
        <w:rPr>
          <w:rFonts w:ascii="Calibri" w:hAnsi="Calibri" w:cs="Times New Roman"/>
          <w:color w:val="000000"/>
        </w:rPr>
        <w:t xml:space="preserve"> </w:t>
      </w:r>
      <w:r>
        <w:rPr>
          <w:rFonts w:ascii="Calibri" w:hAnsi="Calibri" w:cs="Times New Roman"/>
          <w:color w:val="000000"/>
        </w:rPr>
        <w:t>During the visits, meetings were held with a range of stakeholders including; the Director, staff, instructors, trainees, graduates, and employers to help inform the assessment process.</w:t>
      </w:r>
    </w:p>
    <w:p w:rsidR="00A80F41" w:rsidRPr="00FD6629" w:rsidRDefault="00A80F41" w:rsidP="00A80F41">
      <w:pPr>
        <w:spacing w:after="0" w:line="240" w:lineRule="auto"/>
        <w:rPr>
          <w:rFonts w:ascii="Calibri" w:hAnsi="Calibri" w:cs="Times New Roman"/>
        </w:rPr>
      </w:pPr>
    </w:p>
    <w:p w:rsidR="00A80F41" w:rsidRPr="00FD6629" w:rsidRDefault="00A80F41" w:rsidP="00A80F41">
      <w:pPr>
        <w:spacing w:after="0" w:line="240" w:lineRule="auto"/>
        <w:rPr>
          <w:rFonts w:ascii="Calibri" w:hAnsi="Calibri" w:cs="Times New Roman"/>
          <w:color w:val="000000"/>
        </w:rPr>
      </w:pPr>
      <w:r w:rsidRPr="002E21C5">
        <w:rPr>
          <w:rFonts w:ascii="Calibri" w:hAnsi="Calibri" w:cs="Times New Roman"/>
        </w:rPr>
        <w:t>T</w:t>
      </w:r>
      <w:r>
        <w:rPr>
          <w:rFonts w:ascii="Calibri" w:hAnsi="Calibri" w:cs="Times New Roman"/>
        </w:rPr>
        <w:t>he</w:t>
      </w:r>
      <w:r w:rsidRPr="002E21C5">
        <w:rPr>
          <w:rFonts w:ascii="Calibri" w:hAnsi="Calibri" w:cs="Times New Roman"/>
        </w:rPr>
        <w:t xml:space="preserve"> assessment visits of the</w:t>
      </w:r>
      <w:r w:rsidRPr="00FD6629">
        <w:rPr>
          <w:rFonts w:ascii="Calibri" w:hAnsi="Calibri" w:cs="Times New Roman"/>
        </w:rPr>
        <w:t xml:space="preserve"> 12 VTIs </w:t>
      </w:r>
      <w:r w:rsidRPr="002E21C5">
        <w:rPr>
          <w:rFonts w:ascii="Calibri" w:hAnsi="Calibri" w:cs="Times New Roman"/>
        </w:rPr>
        <w:t xml:space="preserve">took place </w:t>
      </w:r>
      <w:r w:rsidRPr="00FD6629">
        <w:rPr>
          <w:rFonts w:ascii="Calibri" w:hAnsi="Calibri" w:cs="Times New Roman"/>
        </w:rPr>
        <w:t xml:space="preserve">in May and June 2015 with a small team from the </w:t>
      </w:r>
      <w:r>
        <w:rPr>
          <w:rFonts w:ascii="Calibri" w:hAnsi="Calibri" w:cs="Times New Roman"/>
        </w:rPr>
        <w:t xml:space="preserve">USAID </w:t>
      </w:r>
      <w:r w:rsidRPr="00FD6629">
        <w:rPr>
          <w:rFonts w:ascii="Calibri" w:hAnsi="Calibri" w:cs="Times New Roman"/>
        </w:rPr>
        <w:t xml:space="preserve">WFD project </w:t>
      </w:r>
      <w:r>
        <w:rPr>
          <w:rFonts w:ascii="Calibri" w:hAnsi="Calibri" w:cs="Times New Roman"/>
        </w:rPr>
        <w:t>in order to</w:t>
      </w:r>
      <w:r w:rsidRPr="00FD6629">
        <w:rPr>
          <w:rFonts w:ascii="Calibri" w:hAnsi="Calibri" w:cs="Times New Roman"/>
        </w:rPr>
        <w:t xml:space="preserve"> </w:t>
      </w:r>
      <w:r>
        <w:rPr>
          <w:rFonts w:ascii="Calibri" w:hAnsi="Calibri" w:cs="Times New Roman"/>
          <w:color w:val="000000"/>
        </w:rPr>
        <w:t xml:space="preserve">determine the potential </w:t>
      </w:r>
      <w:r w:rsidRPr="00FD6629">
        <w:rPr>
          <w:rFonts w:ascii="Calibri" w:hAnsi="Calibri" w:cs="Times New Roman"/>
          <w:color w:val="000000"/>
        </w:rPr>
        <w:t xml:space="preserve">support </w:t>
      </w:r>
      <w:r>
        <w:rPr>
          <w:rFonts w:ascii="Calibri" w:hAnsi="Calibri" w:cs="Times New Roman"/>
          <w:color w:val="000000"/>
        </w:rPr>
        <w:t xml:space="preserve">and the required actions to improve the vocational training and education providers in Jordan. </w:t>
      </w:r>
    </w:p>
    <w:p w:rsidR="00A80F41" w:rsidRPr="00FD6629" w:rsidRDefault="00A80F41" w:rsidP="00A80F41">
      <w:pPr>
        <w:spacing w:after="0" w:line="240" w:lineRule="auto"/>
        <w:rPr>
          <w:rFonts w:ascii="Calibri" w:hAnsi="Calibri" w:cs="Times New Roman"/>
          <w:color w:val="000000"/>
        </w:rPr>
      </w:pPr>
    </w:p>
    <w:p w:rsidR="00A80F41" w:rsidRPr="00FD6629" w:rsidRDefault="00A80F41" w:rsidP="00A80F41">
      <w:pPr>
        <w:spacing w:after="0" w:line="240" w:lineRule="auto"/>
        <w:rPr>
          <w:rFonts w:ascii="Calibri" w:hAnsi="Calibri" w:cs="Times New Roman"/>
          <w:color w:val="000000"/>
        </w:rPr>
      </w:pPr>
      <w:r w:rsidRPr="002E21C5">
        <w:rPr>
          <w:rFonts w:ascii="Calibri" w:hAnsi="Calibri" w:cs="Times New Roman"/>
          <w:color w:val="000000"/>
        </w:rPr>
        <w:t>The</w:t>
      </w:r>
      <w:r>
        <w:rPr>
          <w:rFonts w:ascii="Calibri" w:hAnsi="Calibri" w:cs="Times New Roman"/>
          <w:color w:val="000000"/>
        </w:rPr>
        <w:t xml:space="preserve">refore the </w:t>
      </w:r>
      <w:r w:rsidRPr="002E21C5">
        <w:rPr>
          <w:rFonts w:ascii="Calibri" w:hAnsi="Calibri" w:cs="Times New Roman"/>
          <w:color w:val="000000"/>
        </w:rPr>
        <w:t>outcome of this</w:t>
      </w:r>
      <w:r w:rsidRPr="00FD6629">
        <w:rPr>
          <w:rFonts w:ascii="Calibri" w:hAnsi="Calibri" w:cs="Times New Roman"/>
          <w:color w:val="000000"/>
        </w:rPr>
        <w:t xml:space="preserve"> init</w:t>
      </w:r>
      <w:r>
        <w:rPr>
          <w:rFonts w:ascii="Calibri" w:hAnsi="Calibri" w:cs="Times New Roman"/>
          <w:color w:val="000000"/>
        </w:rPr>
        <w:t xml:space="preserve">ial assessment process will </w:t>
      </w:r>
      <w:r w:rsidRPr="00FD6629">
        <w:rPr>
          <w:rFonts w:ascii="Calibri" w:hAnsi="Calibri" w:cs="Times New Roman"/>
          <w:color w:val="000000"/>
        </w:rPr>
        <w:t>inform the recommendations for the future intervention of the WFD project.</w:t>
      </w:r>
      <w:r>
        <w:rPr>
          <w:rFonts w:ascii="Calibri" w:hAnsi="Calibri" w:cs="Times New Roman"/>
          <w:color w:val="000000"/>
        </w:rPr>
        <w:t xml:space="preserve"> Refer to section 5.</w:t>
      </w:r>
    </w:p>
    <w:p w:rsidR="00A80F41" w:rsidRPr="002E21C5" w:rsidRDefault="00A80F41" w:rsidP="00A80F41">
      <w:pPr>
        <w:spacing w:after="0" w:line="240" w:lineRule="auto"/>
      </w:pPr>
    </w:p>
    <w:p w:rsidR="00A80F41" w:rsidRPr="002E21C5" w:rsidRDefault="00A80F41" w:rsidP="00A80F41">
      <w:pPr>
        <w:spacing w:after="0" w:line="240" w:lineRule="auto"/>
      </w:pPr>
      <w:r w:rsidRPr="002E21C5">
        <w:t xml:space="preserve">The outcomes of the assessment visits have been </w:t>
      </w:r>
      <w:r>
        <w:t>colla</w:t>
      </w:r>
      <w:r w:rsidRPr="002E21C5">
        <w:t xml:space="preserve">ted into four main categories; </w:t>
      </w:r>
    </w:p>
    <w:p w:rsidR="00A80F41" w:rsidRPr="002E21C5" w:rsidRDefault="00A80F41" w:rsidP="00A80F41">
      <w:pPr>
        <w:pStyle w:val="ListParagraph"/>
        <w:numPr>
          <w:ilvl w:val="0"/>
          <w:numId w:val="1"/>
        </w:numPr>
        <w:spacing w:after="0" w:line="240" w:lineRule="auto"/>
      </w:pPr>
      <w:r>
        <w:t>Philosophy, Objectives and F</w:t>
      </w:r>
      <w:r w:rsidRPr="002E21C5">
        <w:t>inance</w:t>
      </w:r>
    </w:p>
    <w:p w:rsidR="00A80F41" w:rsidRPr="002E21C5" w:rsidRDefault="00A80F41" w:rsidP="00A80F41">
      <w:pPr>
        <w:pStyle w:val="ListParagraph"/>
        <w:numPr>
          <w:ilvl w:val="0"/>
          <w:numId w:val="1"/>
        </w:numPr>
        <w:spacing w:after="0" w:line="240" w:lineRule="auto"/>
      </w:pPr>
      <w:r w:rsidRPr="002E21C5">
        <w:t>Or</w:t>
      </w:r>
      <w:r>
        <w:t>ganisation, Administration and S</w:t>
      </w:r>
      <w:r w:rsidRPr="002E21C5">
        <w:t>taffing</w:t>
      </w:r>
    </w:p>
    <w:p w:rsidR="00A80F41" w:rsidRPr="002E21C5" w:rsidRDefault="00A80F41" w:rsidP="00A80F41">
      <w:pPr>
        <w:pStyle w:val="ListParagraph"/>
        <w:numPr>
          <w:ilvl w:val="0"/>
          <w:numId w:val="1"/>
        </w:numPr>
        <w:spacing w:after="0" w:line="240" w:lineRule="auto"/>
      </w:pPr>
      <w:r>
        <w:t>Infrastructure, Workshops and Learning R</w:t>
      </w:r>
      <w:r w:rsidRPr="002E21C5">
        <w:t>esources</w:t>
      </w:r>
    </w:p>
    <w:p w:rsidR="00A80F41" w:rsidRPr="002E21C5" w:rsidRDefault="00A80F41" w:rsidP="00A80F41">
      <w:pPr>
        <w:pStyle w:val="ListParagraph"/>
        <w:numPr>
          <w:ilvl w:val="0"/>
          <w:numId w:val="1"/>
        </w:numPr>
        <w:spacing w:after="0" w:line="240" w:lineRule="auto"/>
      </w:pPr>
      <w:r>
        <w:t xml:space="preserve">Training </w:t>
      </w:r>
      <w:r w:rsidR="00FC42E5">
        <w:t>Program</w:t>
      </w:r>
      <w:r>
        <w:t>s and S</w:t>
      </w:r>
      <w:r w:rsidRPr="002E21C5">
        <w:t>tudent</w:t>
      </w:r>
      <w:r>
        <w:t xml:space="preserve"> (Trainee) S</w:t>
      </w:r>
      <w:r w:rsidRPr="002E21C5">
        <w:t>ervices</w:t>
      </w:r>
    </w:p>
    <w:p w:rsidR="00A80F41" w:rsidRDefault="00A80F41" w:rsidP="00A80F41">
      <w:pPr>
        <w:spacing w:after="0" w:line="240" w:lineRule="auto"/>
      </w:pPr>
    </w:p>
    <w:p w:rsidR="00A80F41" w:rsidRDefault="00A80F41" w:rsidP="00A80F41">
      <w:pPr>
        <w:spacing w:after="0" w:line="240" w:lineRule="auto"/>
      </w:pPr>
      <w:r w:rsidRPr="002E21C5">
        <w:lastRenderedPageBreak/>
        <w:t xml:space="preserve">In the </w:t>
      </w:r>
      <w:r>
        <w:t>table</w:t>
      </w:r>
      <w:r w:rsidR="007B6E26">
        <w:t>s below are</w:t>
      </w:r>
      <w:r>
        <w:t>:</w:t>
      </w:r>
      <w:r w:rsidRPr="002E21C5">
        <w:t xml:space="preserve"> </w:t>
      </w:r>
    </w:p>
    <w:p w:rsidR="00A80F41" w:rsidRDefault="00A80F41" w:rsidP="00A80F41">
      <w:pPr>
        <w:pStyle w:val="ListParagraph"/>
        <w:numPr>
          <w:ilvl w:val="0"/>
          <w:numId w:val="2"/>
        </w:numPr>
        <w:spacing w:after="0" w:line="240" w:lineRule="auto"/>
      </w:pPr>
      <w:r>
        <w:t>General information about the VTI</w:t>
      </w:r>
    </w:p>
    <w:p w:rsidR="00A80F41" w:rsidRDefault="00A80F41" w:rsidP="00A80F41">
      <w:pPr>
        <w:pStyle w:val="ListParagraph"/>
        <w:numPr>
          <w:ilvl w:val="0"/>
          <w:numId w:val="2"/>
        </w:numPr>
        <w:spacing w:after="0" w:line="240" w:lineRule="auto"/>
      </w:pPr>
      <w:r>
        <w:t>A</w:t>
      </w:r>
      <w:r w:rsidRPr="002E21C5">
        <w:t xml:space="preserve"> summary </w:t>
      </w:r>
      <w:r>
        <w:t>the VTI Assessment visit  within the</w:t>
      </w:r>
      <w:r w:rsidRPr="002E21C5">
        <w:t xml:space="preserve"> four categories</w:t>
      </w:r>
      <w:r w:rsidR="007B6E26">
        <w:t xml:space="preserve"> above</w:t>
      </w:r>
    </w:p>
    <w:p w:rsidR="00A80F41" w:rsidRDefault="00A80F41" w:rsidP="00A80F41">
      <w:pPr>
        <w:pStyle w:val="ListParagraph"/>
        <w:numPr>
          <w:ilvl w:val="0"/>
          <w:numId w:val="2"/>
        </w:numPr>
        <w:spacing w:after="0" w:line="240" w:lineRule="auto"/>
      </w:pPr>
      <w:r>
        <w:t>The recommendations for the institute</w:t>
      </w:r>
    </w:p>
    <w:p w:rsidR="00A80F41" w:rsidRDefault="00A80F41" w:rsidP="00A80F41">
      <w:pPr>
        <w:spacing w:after="120"/>
      </w:pPr>
    </w:p>
    <w:p w:rsidR="00A80F41" w:rsidRDefault="00A80F41" w:rsidP="00A80F41">
      <w:pPr>
        <w:spacing w:after="0" w:line="240" w:lineRule="auto"/>
      </w:pPr>
      <w:r>
        <w:t>The annexes include:</w:t>
      </w:r>
    </w:p>
    <w:p w:rsidR="00A80F41" w:rsidRDefault="00A80F41" w:rsidP="00A80F41">
      <w:pPr>
        <w:pStyle w:val="ListParagraph"/>
        <w:numPr>
          <w:ilvl w:val="0"/>
          <w:numId w:val="9"/>
        </w:numPr>
        <w:spacing w:after="0" w:line="240" w:lineRule="auto"/>
      </w:pPr>
      <w:r>
        <w:t xml:space="preserve">Two data sheets provided by the VTI </w:t>
      </w:r>
    </w:p>
    <w:p w:rsidR="00A80F41" w:rsidRDefault="00A80F41" w:rsidP="00A80F41">
      <w:pPr>
        <w:pStyle w:val="ListParagraph"/>
        <w:numPr>
          <w:ilvl w:val="0"/>
          <w:numId w:val="9"/>
        </w:numPr>
        <w:spacing w:after="0" w:line="240" w:lineRule="auto"/>
      </w:pPr>
      <w:r>
        <w:t xml:space="preserve">The main notes from each visit recorded under each of the nine </w:t>
      </w:r>
      <w:r w:rsidR="007B6E26">
        <w:t>sections of the Assessment Tool</w:t>
      </w:r>
    </w:p>
    <w:p w:rsidR="007B6E26" w:rsidRPr="002E21C5" w:rsidRDefault="007B6E26" w:rsidP="007B6E26">
      <w:pPr>
        <w:pStyle w:val="ListParagraph"/>
        <w:numPr>
          <w:ilvl w:val="0"/>
          <w:numId w:val="9"/>
        </w:numPr>
        <w:spacing w:after="0" w:line="240" w:lineRule="auto"/>
      </w:pPr>
      <w:r>
        <w:t>Documents witnessed during the assessment visit</w:t>
      </w:r>
    </w:p>
    <w:p w:rsidR="00A80F41" w:rsidRPr="002E21C5" w:rsidRDefault="00A80F41" w:rsidP="00A80F41">
      <w:pPr>
        <w:spacing w:after="0" w:line="240" w:lineRule="auto"/>
        <w:ind w:left="360"/>
      </w:pPr>
    </w:p>
    <w:p w:rsidR="0037731A" w:rsidRDefault="0037731A" w:rsidP="0037731A">
      <w:pPr>
        <w:pStyle w:val="Heading1"/>
        <w:numPr>
          <w:ilvl w:val="0"/>
          <w:numId w:val="7"/>
        </w:numPr>
        <w:spacing w:before="120" w:after="120"/>
        <w:rPr>
          <w:color w:val="00B0F0"/>
        </w:rPr>
      </w:pPr>
      <w:bookmarkStart w:id="6" w:name="_Toc423421372"/>
      <w:bookmarkEnd w:id="3"/>
      <w:r>
        <w:rPr>
          <w:color w:val="00B0F0"/>
        </w:rPr>
        <w:t>General Information about the VTI</w:t>
      </w:r>
      <w:bookmarkEnd w:id="6"/>
    </w:p>
    <w:p w:rsidR="00E7589F" w:rsidRDefault="00E7589F" w:rsidP="00E7589F">
      <w:r>
        <w:t>Sahab</w:t>
      </w:r>
      <w:r w:rsidRPr="00846A34">
        <w:t xml:space="preserve"> VTI is in the </w:t>
      </w:r>
      <w:r>
        <w:rPr>
          <w:bCs/>
        </w:rPr>
        <w:t>Amman</w:t>
      </w:r>
      <w:r w:rsidRPr="00846A34">
        <w:t xml:space="preserve"> Governorate</w:t>
      </w:r>
      <w:r>
        <w:t xml:space="preserve">; it has only male trainees and has 49 staff.  </w:t>
      </w:r>
    </w:p>
    <w:p w:rsidR="00E7589F" w:rsidRDefault="00E7589F" w:rsidP="00E7589F">
      <w:r>
        <w:t xml:space="preserve">The VTI has 13 Workshops, 5 classrooms, 1 Computer Lab. </w:t>
      </w:r>
    </w:p>
    <w:p w:rsidR="00E7589F" w:rsidRPr="007B6E26" w:rsidRDefault="00E7589F" w:rsidP="00E7589F">
      <w:r w:rsidRPr="007B6E26">
        <w:t>The Absorptive Capacity is 340 and it currently has 122 trainees in 2015. (814 in 2014)</w:t>
      </w:r>
    </w:p>
    <w:p w:rsidR="00E7589F" w:rsidRPr="007B6E26" w:rsidRDefault="00E7589F" w:rsidP="00E7589F">
      <w:pPr>
        <w:spacing w:after="0" w:line="240" w:lineRule="auto"/>
      </w:pPr>
      <w:r w:rsidRPr="007B6E26">
        <w:t xml:space="preserve">The VTI has programs in the following majors: </w:t>
      </w:r>
      <w:r w:rsidRPr="007B6E26">
        <w:rPr>
          <w:rFonts w:cs="Helvetica"/>
        </w:rPr>
        <w:t xml:space="preserve">Vehicle Electrician. Domestic Wiring Electrician. Machine Maintenance. Electrician. Lathe Setter Operator. Aluminium  profile products Fabricator. Domestic Air-conditioning Mechanic. Plumber/mechanic. Furniture carpenter. Steel profile products Fabricator. Furniture upholsterer. Shirt &amp; trouser tailor. Barber. Barber Assistant. Vehicle Electrician assistant. Aluminium  profile products Fabricator assistant. Steel profile products Fabricator assistant. Wiring Electrician assistant. Hospitality / level 1. Hospitality / level 2. Furniture carpenter assistant. Domestic Air-conditioning, Mechanic assistant / </w:t>
      </w:r>
      <w:r w:rsidRPr="007B6E26">
        <w:rPr>
          <w:rFonts w:cs="Helvetica"/>
          <w:bCs/>
        </w:rPr>
        <w:t>Swaqah</w:t>
      </w:r>
      <w:r w:rsidRPr="007B6E26">
        <w:rPr>
          <w:rFonts w:cs="Helvetica"/>
        </w:rPr>
        <w:t xml:space="preserve"> </w:t>
      </w:r>
      <w:r w:rsidRPr="007B6E26">
        <w:rPr>
          <w:rFonts w:cs="Helvetica"/>
          <w:bCs/>
        </w:rPr>
        <w:t xml:space="preserve">Prison. </w:t>
      </w:r>
      <w:r w:rsidRPr="007B6E26">
        <w:rPr>
          <w:rFonts w:cs="Helvetica"/>
        </w:rPr>
        <w:t xml:space="preserve">Carpenter Assistant/ </w:t>
      </w:r>
      <w:r w:rsidRPr="007B6E26">
        <w:rPr>
          <w:rFonts w:cs="Helvetica"/>
          <w:bCs/>
        </w:rPr>
        <w:t>Swaqah</w:t>
      </w:r>
      <w:r w:rsidRPr="007B6E26">
        <w:rPr>
          <w:rFonts w:cs="Helvetica"/>
        </w:rPr>
        <w:t xml:space="preserve"> </w:t>
      </w:r>
      <w:r w:rsidRPr="007B6E26">
        <w:rPr>
          <w:rFonts w:cs="Helvetica"/>
          <w:bCs/>
        </w:rPr>
        <w:t xml:space="preserve">Prison. </w:t>
      </w:r>
      <w:r w:rsidRPr="007B6E26">
        <w:rPr>
          <w:rFonts w:cs="Helvetica"/>
        </w:rPr>
        <w:t>Upholsterer Assistant.</w:t>
      </w:r>
    </w:p>
    <w:p w:rsidR="0037731A" w:rsidRPr="0053164A" w:rsidRDefault="0037731A" w:rsidP="0037731A">
      <w:pPr>
        <w:pStyle w:val="Heading1"/>
        <w:numPr>
          <w:ilvl w:val="0"/>
          <w:numId w:val="7"/>
        </w:numPr>
        <w:spacing w:before="120" w:after="120"/>
        <w:rPr>
          <w:color w:val="00B0F0"/>
        </w:rPr>
      </w:pPr>
      <w:bookmarkStart w:id="7" w:name="_Toc423421373"/>
      <w:r w:rsidRPr="0053164A">
        <w:rPr>
          <w:color w:val="00B0F0"/>
        </w:rPr>
        <w:t>Summary of the VTI Assessment visit:</w:t>
      </w:r>
      <w:bookmarkEnd w:id="7"/>
    </w:p>
    <w:tbl>
      <w:tblPr>
        <w:tblStyle w:val="TableGrid"/>
        <w:tblW w:w="0" w:type="auto"/>
        <w:tblLook w:val="04A0" w:firstRow="1" w:lastRow="0" w:firstColumn="1" w:lastColumn="0" w:noHBand="0" w:noVBand="1"/>
      </w:tblPr>
      <w:tblGrid>
        <w:gridCol w:w="1929"/>
        <w:gridCol w:w="7313"/>
      </w:tblGrid>
      <w:tr w:rsidR="0037731A" w:rsidTr="00970A7F">
        <w:tc>
          <w:tcPr>
            <w:tcW w:w="1929" w:type="dxa"/>
            <w:tcBorders>
              <w:top w:val="single" w:sz="12" w:space="0" w:color="00B0F0"/>
              <w:left w:val="nil"/>
              <w:bottom w:val="single" w:sz="12" w:space="0" w:color="00B0F0"/>
              <w:right w:val="single" w:sz="12" w:space="0" w:color="00B0F0"/>
            </w:tcBorders>
            <w:shd w:val="clear" w:color="auto" w:fill="00B0F0"/>
          </w:tcPr>
          <w:p w:rsidR="0037731A" w:rsidRDefault="0037731A" w:rsidP="005309E3">
            <w:pPr>
              <w:rPr>
                <w:b/>
                <w:color w:val="00B0F0"/>
              </w:rPr>
            </w:pPr>
          </w:p>
        </w:tc>
        <w:tc>
          <w:tcPr>
            <w:tcW w:w="7313" w:type="dxa"/>
            <w:tcBorders>
              <w:top w:val="single" w:sz="12" w:space="0" w:color="00B0F0"/>
              <w:left w:val="single" w:sz="12" w:space="0" w:color="00B0F0"/>
              <w:bottom w:val="single" w:sz="12" w:space="0" w:color="00B0F0"/>
              <w:right w:val="nil"/>
            </w:tcBorders>
            <w:shd w:val="clear" w:color="auto" w:fill="00B0F0"/>
          </w:tcPr>
          <w:p w:rsidR="0037731A" w:rsidRDefault="0037731A" w:rsidP="005309E3"/>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5309E3">
            <w:pPr>
              <w:rPr>
                <w:b/>
                <w:color w:val="00B0F0"/>
              </w:rPr>
            </w:pPr>
            <w:r>
              <w:rPr>
                <w:b/>
                <w:color w:val="00B0F0"/>
              </w:rPr>
              <w:t>Philosophy, Objectives and F</w:t>
            </w:r>
            <w:r w:rsidRPr="008D73A1">
              <w:rPr>
                <w:b/>
                <w:color w:val="00B0F0"/>
              </w:rPr>
              <w:t>inance</w:t>
            </w:r>
            <w:r>
              <w:rPr>
                <w:b/>
                <w:color w:val="00B0F0"/>
              </w:rPr>
              <w:t xml:space="preserve"> </w:t>
            </w:r>
          </w:p>
          <w:p w:rsidR="0037731A" w:rsidRPr="008D73A1" w:rsidRDefault="0037731A" w:rsidP="005309E3">
            <w:pPr>
              <w:rPr>
                <w:b/>
                <w:color w:val="00B0F0"/>
              </w:rPr>
            </w:pPr>
            <w:r>
              <w:rPr>
                <w:b/>
                <w:color w:val="00B0F0"/>
              </w:rPr>
              <w:t>3(Sections 1 &amp; 6)</w:t>
            </w:r>
          </w:p>
        </w:tc>
        <w:tc>
          <w:tcPr>
            <w:tcW w:w="7313" w:type="dxa"/>
            <w:tcBorders>
              <w:top w:val="single" w:sz="12" w:space="0" w:color="00B0F0"/>
              <w:left w:val="single" w:sz="12" w:space="0" w:color="00B0F0"/>
              <w:bottom w:val="single" w:sz="12" w:space="0" w:color="00B0F0"/>
              <w:right w:val="nil"/>
            </w:tcBorders>
          </w:tcPr>
          <w:p w:rsidR="00130E0F" w:rsidRDefault="002870E3" w:rsidP="002870E3">
            <w:pPr>
              <w:rPr>
                <w:rFonts w:ascii="Calibri" w:hAnsi="Calibri" w:cs="Arial"/>
                <w:bCs/>
              </w:rPr>
            </w:pPr>
            <w:r>
              <w:rPr>
                <w:rFonts w:ascii="Calibri" w:hAnsi="Calibri" w:cs="Arial"/>
                <w:bCs/>
              </w:rPr>
              <w:t xml:space="preserve">Although it was clearly stated that </w:t>
            </w:r>
            <w:r w:rsidRPr="00BA7F86">
              <w:rPr>
                <w:rFonts w:ascii="Calibri" w:hAnsi="Calibri" w:cs="Arial"/>
                <w:bCs/>
              </w:rPr>
              <w:t>the main purpose of the VTI is to</w:t>
            </w:r>
            <w:r>
              <w:rPr>
                <w:rFonts w:ascii="Calibri" w:hAnsi="Calibri" w:cs="Arial"/>
                <w:bCs/>
              </w:rPr>
              <w:t xml:space="preserve"> </w:t>
            </w:r>
            <w:r w:rsidRPr="00BA7F86">
              <w:rPr>
                <w:rFonts w:ascii="Calibri" w:hAnsi="Calibri" w:cs="Arial"/>
                <w:bCs/>
              </w:rPr>
              <w:t xml:space="preserve">provide </w:t>
            </w:r>
            <w:r>
              <w:rPr>
                <w:rFonts w:ascii="Calibri" w:hAnsi="Calibri" w:cs="Arial"/>
                <w:bCs/>
              </w:rPr>
              <w:t xml:space="preserve">skilled trainees to match </w:t>
            </w:r>
            <w:r w:rsidRPr="00BA7F86">
              <w:rPr>
                <w:rFonts w:ascii="Calibri" w:hAnsi="Calibri" w:cs="Arial"/>
                <w:bCs/>
              </w:rPr>
              <w:t xml:space="preserve">the </w:t>
            </w:r>
            <w:r>
              <w:rPr>
                <w:rFonts w:ascii="Calibri" w:hAnsi="Calibri" w:cs="Arial"/>
              </w:rPr>
              <w:t>labor</w:t>
            </w:r>
            <w:r w:rsidRPr="00BA7F86">
              <w:rPr>
                <w:rFonts w:ascii="Calibri" w:hAnsi="Calibri" w:cs="Arial"/>
              </w:rPr>
              <w:t xml:space="preserve"> market </w:t>
            </w:r>
            <w:r>
              <w:rPr>
                <w:rFonts w:ascii="Calibri" w:hAnsi="Calibri" w:cs="Arial"/>
              </w:rPr>
              <w:t>needs, th</w:t>
            </w:r>
            <w:r w:rsidRPr="00BA7F86">
              <w:rPr>
                <w:rFonts w:ascii="Calibri" w:hAnsi="Calibri" w:cs="Arial"/>
                <w:bCs/>
              </w:rPr>
              <w:t>ere was little evidence to support this claim.</w:t>
            </w:r>
            <w:r>
              <w:rPr>
                <w:rFonts w:ascii="Calibri" w:hAnsi="Calibri" w:cs="Arial"/>
                <w:bCs/>
              </w:rPr>
              <w:t xml:space="preserve"> T</w:t>
            </w:r>
            <w:r w:rsidRPr="00BA7F86">
              <w:rPr>
                <w:rFonts w:ascii="Calibri" w:hAnsi="Calibri" w:cs="Arial"/>
                <w:bCs/>
              </w:rPr>
              <w:t>he institute is</w:t>
            </w:r>
            <w:r>
              <w:rPr>
                <w:rFonts w:ascii="Calibri" w:hAnsi="Calibri" w:cs="Arial"/>
                <w:bCs/>
              </w:rPr>
              <w:t xml:space="preserve"> situated</w:t>
            </w:r>
            <w:r w:rsidRPr="00BA7F86">
              <w:rPr>
                <w:rFonts w:ascii="Calibri" w:hAnsi="Calibri" w:cs="Arial"/>
                <w:bCs/>
              </w:rPr>
              <w:t xml:space="preserve"> in the centre of</w:t>
            </w:r>
            <w:r>
              <w:rPr>
                <w:rFonts w:ascii="Calibri" w:hAnsi="Calibri" w:cs="Arial"/>
                <w:bCs/>
              </w:rPr>
              <w:t xml:space="preserve"> an industrial zone</w:t>
            </w:r>
            <w:r w:rsidR="00EC2E04">
              <w:rPr>
                <w:rFonts w:ascii="Calibri" w:hAnsi="Calibri" w:cs="Arial"/>
                <w:bCs/>
              </w:rPr>
              <w:t>,</w:t>
            </w:r>
            <w:r>
              <w:rPr>
                <w:rFonts w:ascii="Calibri" w:hAnsi="Calibri" w:cs="Arial"/>
                <w:bCs/>
              </w:rPr>
              <w:t xml:space="preserve"> however it does</w:t>
            </w:r>
            <w:r w:rsidRPr="00BA7F86">
              <w:rPr>
                <w:rFonts w:ascii="Calibri" w:hAnsi="Calibri" w:cs="Arial"/>
                <w:bCs/>
              </w:rPr>
              <w:t xml:space="preserve"> not provide any training to match the needs of the resident employers. Only 1% of the students gain employment in the neighbouring industrial zone.</w:t>
            </w:r>
            <w:r w:rsidR="00EC2E04">
              <w:rPr>
                <w:rFonts w:ascii="Calibri" w:hAnsi="Calibri" w:cs="Arial"/>
                <w:bCs/>
              </w:rPr>
              <w:t xml:space="preserve"> The D</w:t>
            </w:r>
            <w:r>
              <w:rPr>
                <w:rFonts w:ascii="Calibri" w:hAnsi="Calibri" w:cs="Arial"/>
                <w:bCs/>
              </w:rPr>
              <w:t>irector explained that this was due to the availability of instructors and programs had to be based on their skills.</w:t>
            </w:r>
            <w:r w:rsidR="00130E0F">
              <w:rPr>
                <w:rFonts w:ascii="Calibri" w:hAnsi="Calibri" w:cs="Arial"/>
                <w:bCs/>
              </w:rPr>
              <w:t xml:space="preserve"> </w:t>
            </w:r>
          </w:p>
          <w:p w:rsidR="00130E0F" w:rsidRDefault="00130E0F" w:rsidP="002870E3">
            <w:pPr>
              <w:rPr>
                <w:rFonts w:ascii="Calibri" w:hAnsi="Calibri" w:cs="Arial"/>
                <w:bCs/>
              </w:rPr>
            </w:pPr>
          </w:p>
          <w:p w:rsidR="002870E3" w:rsidRDefault="00130E0F" w:rsidP="002870E3">
            <w:pPr>
              <w:rPr>
                <w:rFonts w:ascii="Calibri" w:hAnsi="Calibri" w:cs="Arial"/>
                <w:bCs/>
              </w:rPr>
            </w:pPr>
            <w:r>
              <w:rPr>
                <w:rFonts w:ascii="Calibri" w:hAnsi="Calibri" w:cs="Arial"/>
                <w:bCs/>
              </w:rPr>
              <w:t>There is no identification of labor market needs completed, however when there have been requests from industry the VTI has not been able to provide what is required due to limitations in staffing.</w:t>
            </w:r>
          </w:p>
          <w:p w:rsidR="00130E0F" w:rsidRDefault="00130E0F" w:rsidP="002870E3">
            <w:pPr>
              <w:rPr>
                <w:rFonts w:ascii="Calibri" w:hAnsi="Calibri" w:cs="Arial"/>
                <w:bCs/>
              </w:rPr>
            </w:pPr>
          </w:p>
          <w:p w:rsidR="00130E0F" w:rsidRDefault="00130E0F" w:rsidP="002870E3">
            <w:pPr>
              <w:rPr>
                <w:rFonts w:ascii="Calibri" w:hAnsi="Calibri" w:cs="Arial"/>
                <w:bCs/>
              </w:rPr>
            </w:pPr>
            <w:r>
              <w:rPr>
                <w:rFonts w:ascii="Calibri" w:hAnsi="Calibri" w:cs="Arial"/>
                <w:bCs/>
              </w:rPr>
              <w:t>The instructors know from the OJT placement visits that the programs offered by the VTI do not include what is needed for the industry. There are informal relationships with employers and they do attend workshops occasionally. However</w:t>
            </w:r>
            <w:r w:rsidR="00EC2E04">
              <w:rPr>
                <w:rFonts w:ascii="Calibri" w:hAnsi="Calibri" w:cs="Arial"/>
                <w:bCs/>
              </w:rPr>
              <w:t>,</w:t>
            </w:r>
            <w:r>
              <w:rPr>
                <w:rFonts w:ascii="Calibri" w:hAnsi="Calibri" w:cs="Arial"/>
                <w:bCs/>
              </w:rPr>
              <w:t xml:space="preserve"> there is no formal involvement to help identify training needs or evaluate programs or trainee performance.</w:t>
            </w:r>
          </w:p>
          <w:p w:rsidR="00130E0F" w:rsidRDefault="00130E0F" w:rsidP="002870E3">
            <w:pPr>
              <w:rPr>
                <w:rFonts w:ascii="Calibri" w:hAnsi="Calibri" w:cs="Arial"/>
                <w:bCs/>
              </w:rPr>
            </w:pPr>
          </w:p>
          <w:p w:rsidR="0037731A" w:rsidRDefault="00130E0F" w:rsidP="00E91A3C">
            <w:pPr>
              <w:rPr>
                <w:rFonts w:ascii="Calibri" w:hAnsi="Calibri" w:cs="Arial"/>
              </w:rPr>
            </w:pPr>
            <w:r w:rsidRPr="00E91A3C">
              <w:rPr>
                <w:rFonts w:ascii="Calibri" w:hAnsi="Calibri" w:cs="Arial"/>
                <w:bCs/>
              </w:rPr>
              <w:t xml:space="preserve">The accountant follows the VTC guidelines but has numerous challenges with funding due to the restrictions. </w:t>
            </w:r>
            <w:r w:rsidR="00E91A3C" w:rsidRPr="00E91A3C">
              <w:rPr>
                <w:rFonts w:ascii="Calibri" w:hAnsi="Calibri" w:cs="Arial"/>
              </w:rPr>
              <w:t xml:space="preserve">Local companies do not like providing goods or services to the VTI because of the very slow payments by VTC. </w:t>
            </w:r>
            <w:r w:rsidR="00E91A3C">
              <w:rPr>
                <w:rFonts w:ascii="Calibri" w:hAnsi="Calibri" w:cs="Arial"/>
              </w:rPr>
              <w:t xml:space="preserve">Purchasing </w:t>
            </w:r>
            <w:r w:rsidR="00E91A3C">
              <w:rPr>
                <w:rFonts w:ascii="Calibri" w:hAnsi="Calibri" w:cs="Arial"/>
              </w:rPr>
              <w:lastRenderedPageBreak/>
              <w:t>goods directly by the VTI is very restricted and the accounting system for the VTC is not computerised.</w:t>
            </w:r>
          </w:p>
          <w:p w:rsidR="00342A2F" w:rsidRDefault="00342A2F" w:rsidP="00E91A3C"/>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Pr="008D73A1" w:rsidRDefault="0037731A" w:rsidP="005309E3">
            <w:pPr>
              <w:rPr>
                <w:b/>
                <w:color w:val="00B0F0"/>
              </w:rPr>
            </w:pPr>
            <w:r w:rsidRPr="008D73A1">
              <w:rPr>
                <w:b/>
                <w:color w:val="00B0F0"/>
              </w:rPr>
              <w:lastRenderedPageBreak/>
              <w:t>Or</w:t>
            </w:r>
            <w:r>
              <w:rPr>
                <w:b/>
                <w:color w:val="00B0F0"/>
              </w:rPr>
              <w:t>ganisation, Administration and S</w:t>
            </w:r>
            <w:r w:rsidRPr="008D73A1">
              <w:rPr>
                <w:b/>
                <w:color w:val="00B0F0"/>
              </w:rPr>
              <w:t>taffing</w:t>
            </w:r>
            <w:r>
              <w:rPr>
                <w:b/>
                <w:color w:val="00B0F0"/>
              </w:rPr>
              <w:t xml:space="preserve"> (Sections 2 &amp; 4)</w:t>
            </w:r>
          </w:p>
        </w:tc>
        <w:tc>
          <w:tcPr>
            <w:tcW w:w="7313" w:type="dxa"/>
            <w:tcBorders>
              <w:top w:val="single" w:sz="12" w:space="0" w:color="00B0F0"/>
              <w:left w:val="single" w:sz="12" w:space="0" w:color="00B0F0"/>
              <w:bottom w:val="single" w:sz="12" w:space="0" w:color="00B0F0"/>
              <w:right w:val="nil"/>
            </w:tcBorders>
          </w:tcPr>
          <w:p w:rsidR="00342A2F" w:rsidRDefault="00342A2F" w:rsidP="006C0B48">
            <w:r>
              <w:t>It was difficult to establish the actual number of trainees on programs and across the VTI. There were differences between applicants, enrolled trainees and actual trainees. Many of the workshops were empty as trainees were on OJT.</w:t>
            </w:r>
            <w:r w:rsidR="00871529" w:rsidRPr="00BA7F86">
              <w:rPr>
                <w:rFonts w:ascii="Calibri" w:hAnsi="Calibri" w:cs="Arial"/>
                <w:bCs/>
              </w:rPr>
              <w:t xml:space="preserve"> The drop-out rates are approximately 25%</w:t>
            </w:r>
            <w:r w:rsidR="00EC2E04">
              <w:rPr>
                <w:rFonts w:ascii="Calibri" w:hAnsi="Calibri" w:cs="Arial"/>
                <w:bCs/>
              </w:rPr>
              <w:t>,</w:t>
            </w:r>
            <w:r w:rsidR="00871529" w:rsidRPr="00BA7F86">
              <w:rPr>
                <w:rFonts w:ascii="Calibri" w:hAnsi="Calibri" w:cs="Arial"/>
                <w:bCs/>
              </w:rPr>
              <w:t xml:space="preserve"> </w:t>
            </w:r>
            <w:r w:rsidR="00871529">
              <w:rPr>
                <w:rFonts w:ascii="Calibri" w:hAnsi="Calibri" w:cs="Arial"/>
                <w:bCs/>
              </w:rPr>
              <w:t>but there does not appear to be any action plan to reduce this figure – more of an acceptance.</w:t>
            </w:r>
          </w:p>
          <w:p w:rsidR="00342A2F" w:rsidRDefault="00342A2F" w:rsidP="006C0B48"/>
          <w:p w:rsidR="0037731A" w:rsidRDefault="00A22952" w:rsidP="006C0B48">
            <w:r>
              <w:t>The VTI has a relatively large number of employees (compared to other VTIs)</w:t>
            </w:r>
            <w:r w:rsidR="00EC2E04">
              <w:t>,</w:t>
            </w:r>
            <w:r>
              <w:t xml:space="preserve"> however the Director believes they are not motivated to improve the service</w:t>
            </w:r>
            <w:r w:rsidR="00EC2E04">
              <w:t>s of the VTI. According to the D</w:t>
            </w:r>
            <w:r>
              <w:t>irector, many of the staff are old and their skills have not been updated to match the needs of industry.</w:t>
            </w:r>
            <w:r w:rsidR="00A36F35">
              <w:t xml:space="preserve"> Although the instructors were deemed to be qualified</w:t>
            </w:r>
            <w:r w:rsidR="001F34C2">
              <w:t>,</w:t>
            </w:r>
            <w:r w:rsidR="00A36F35">
              <w:t xml:space="preserve"> they confirmed through discussion that they were not up to date with industry needs</w:t>
            </w:r>
            <w:r w:rsidR="00342A2F">
              <w:t xml:space="preserve"> and do not have the right technical and instructional skills.</w:t>
            </w:r>
            <w:r w:rsidR="001F34C2">
              <w:t xml:space="preserve"> The VTI can only offer programs based on staff skills and not the needs of industry.</w:t>
            </w:r>
          </w:p>
          <w:p w:rsidR="00A22952" w:rsidRDefault="00A22952" w:rsidP="006C0B48"/>
          <w:p w:rsidR="00A22952" w:rsidRDefault="00A22952" w:rsidP="006C0B48">
            <w:r>
              <w:t>There are divisions between staff due to recent project funding which has supported the development of hospitality and tourism programs. Instructors teaching those programs are on better salaries tha</w:t>
            </w:r>
            <w:r w:rsidR="00EC2E04">
              <w:t>n</w:t>
            </w:r>
            <w:r>
              <w:t xml:space="preserve"> other staff</w:t>
            </w:r>
            <w:r w:rsidR="001F34C2">
              <w:t xml:space="preserve"> and have better resources to use with the trainees</w:t>
            </w:r>
            <w:r>
              <w:t>.</w:t>
            </w:r>
          </w:p>
          <w:p w:rsidR="00A36F35" w:rsidRDefault="00A36F35" w:rsidP="006C0B48"/>
          <w:p w:rsidR="00A36F35" w:rsidRDefault="00A36F35" w:rsidP="006C0B48">
            <w:r>
              <w:t>Motivation of staff toward improvements at the VTI are low, as previous proposals and reports do not get actioned by the VTC. Senior staff are frustrated by the lack of autonomy they have to take independent action to improve the VTI.</w:t>
            </w:r>
          </w:p>
          <w:p w:rsidR="00342A2F" w:rsidRDefault="00342A2F" w:rsidP="006C0B48"/>
          <w:p w:rsidR="00342A2F" w:rsidRDefault="00342A2F" w:rsidP="00342A2F">
            <w:pPr>
              <w:rPr>
                <w:rFonts w:ascii="Calibri" w:hAnsi="Calibri" w:cs="Arial"/>
                <w:bCs/>
              </w:rPr>
            </w:pPr>
            <w:r>
              <w:rPr>
                <w:rFonts w:ascii="Calibri" w:hAnsi="Calibri" w:cs="Arial"/>
                <w:bCs/>
              </w:rPr>
              <w:t>Overall staff training is an issue for administration staff</w:t>
            </w:r>
            <w:r w:rsidR="00EC2E04">
              <w:rPr>
                <w:rFonts w:ascii="Calibri" w:hAnsi="Calibri" w:cs="Arial"/>
                <w:bCs/>
              </w:rPr>
              <w:t>,</w:t>
            </w:r>
            <w:r>
              <w:rPr>
                <w:rFonts w:ascii="Calibri" w:hAnsi="Calibri" w:cs="Arial"/>
                <w:bCs/>
              </w:rPr>
              <w:t xml:space="preserve"> where they lack skills in ICT for example</w:t>
            </w:r>
            <w:r w:rsidR="00EC2E04">
              <w:rPr>
                <w:rFonts w:ascii="Calibri" w:hAnsi="Calibri" w:cs="Arial"/>
                <w:bCs/>
              </w:rPr>
              <w:t>,</w:t>
            </w:r>
            <w:r>
              <w:rPr>
                <w:rFonts w:ascii="Calibri" w:hAnsi="Calibri" w:cs="Arial"/>
                <w:bCs/>
              </w:rPr>
              <w:t xml:space="preserve"> which is affecting their efficiency. Instructors also need training in soft-skills and emergency first aid.</w:t>
            </w:r>
          </w:p>
          <w:p w:rsidR="00A36F35" w:rsidRDefault="00A36F35" w:rsidP="006C0B48"/>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5309E3">
            <w:pPr>
              <w:rPr>
                <w:b/>
                <w:color w:val="00B0F0"/>
              </w:rPr>
            </w:pPr>
            <w:r>
              <w:rPr>
                <w:b/>
                <w:color w:val="00B0F0"/>
              </w:rPr>
              <w:t>Learning R</w:t>
            </w:r>
            <w:r w:rsidRPr="008D73A1">
              <w:rPr>
                <w:b/>
                <w:color w:val="00B0F0"/>
              </w:rPr>
              <w:t xml:space="preserve">esources </w:t>
            </w:r>
            <w:r>
              <w:rPr>
                <w:b/>
                <w:color w:val="00B0F0"/>
              </w:rPr>
              <w:t>Infrastructure and workshops</w:t>
            </w:r>
            <w:r w:rsidRPr="008D73A1">
              <w:rPr>
                <w:b/>
                <w:color w:val="00B0F0"/>
              </w:rPr>
              <w:t xml:space="preserve"> </w:t>
            </w:r>
          </w:p>
          <w:p w:rsidR="0037731A" w:rsidRPr="008D73A1" w:rsidRDefault="0037731A" w:rsidP="005309E3">
            <w:pPr>
              <w:rPr>
                <w:b/>
                <w:color w:val="00B0F0"/>
              </w:rPr>
            </w:pPr>
            <w:r>
              <w:rPr>
                <w:b/>
                <w:color w:val="00B0F0"/>
              </w:rPr>
              <w:t>(Sections 5, 7 &amp; 8)</w:t>
            </w:r>
          </w:p>
        </w:tc>
        <w:tc>
          <w:tcPr>
            <w:tcW w:w="7313" w:type="dxa"/>
            <w:tcBorders>
              <w:top w:val="single" w:sz="12" w:space="0" w:color="00B0F0"/>
              <w:left w:val="single" w:sz="12" w:space="0" w:color="00B0F0"/>
              <w:bottom w:val="single" w:sz="12" w:space="0" w:color="00B0F0"/>
              <w:right w:val="nil"/>
            </w:tcBorders>
          </w:tcPr>
          <w:p w:rsidR="0037731A" w:rsidRDefault="00D70230" w:rsidP="006C0B48">
            <w:r>
              <w:t xml:space="preserve">The main library has been closed and no learning materials are available (in addition to the program modules / booklets) for trainees to utilise. There is a new library being installed through project funding for the hospitality and tourism trainees, although there are not many books and many are in English, which is of questionable benefit for the </w:t>
            </w:r>
            <w:r w:rsidR="00185203">
              <w:t xml:space="preserve">level of </w:t>
            </w:r>
            <w:r>
              <w:t>trainees.</w:t>
            </w:r>
          </w:p>
          <w:p w:rsidR="00342A2F" w:rsidRDefault="00342A2F" w:rsidP="006C0B48"/>
          <w:p w:rsidR="00342A2F" w:rsidRPr="00BA7F86" w:rsidRDefault="00EC2E04" w:rsidP="00342A2F">
            <w:pPr>
              <w:rPr>
                <w:rFonts w:ascii="Calibri" w:hAnsi="Calibri" w:cs="Arial"/>
                <w:bCs/>
              </w:rPr>
            </w:pPr>
            <w:r>
              <w:rPr>
                <w:rFonts w:ascii="Calibri" w:hAnsi="Calibri" w:cs="Arial"/>
                <w:bCs/>
              </w:rPr>
              <w:t>There is a health and safety issue with t</w:t>
            </w:r>
            <w:r w:rsidR="00342A2F" w:rsidRPr="00BA7F86">
              <w:rPr>
                <w:rFonts w:ascii="Calibri" w:hAnsi="Calibri" w:cs="Arial"/>
                <w:bCs/>
              </w:rPr>
              <w:t xml:space="preserve">he instructor teaching domestic electrical installations </w:t>
            </w:r>
            <w:r>
              <w:rPr>
                <w:rFonts w:ascii="Calibri" w:hAnsi="Calibri" w:cs="Arial"/>
                <w:bCs/>
              </w:rPr>
              <w:t xml:space="preserve">who </w:t>
            </w:r>
            <w:r w:rsidR="00342A2F" w:rsidRPr="00BA7F86">
              <w:rPr>
                <w:rFonts w:ascii="Calibri" w:hAnsi="Calibri" w:cs="Arial"/>
                <w:bCs/>
              </w:rPr>
              <w:t>enables the students to work on real (240 volt) systems but he does not have any emergency first aid training if a trainee accidently has an electric shock.</w:t>
            </w:r>
          </w:p>
          <w:p w:rsidR="00C4784A" w:rsidRDefault="00C4784A" w:rsidP="00C4784A">
            <w:pPr>
              <w:rPr>
                <w:rFonts w:ascii="Calibri" w:hAnsi="Calibri" w:cs="Arial"/>
                <w:bCs/>
              </w:rPr>
            </w:pPr>
          </w:p>
          <w:p w:rsidR="00C4784A" w:rsidRDefault="00C4784A" w:rsidP="00C4784A">
            <w:pPr>
              <w:rPr>
                <w:rFonts w:ascii="Calibri" w:hAnsi="Calibri" w:cs="Arial"/>
                <w:bCs/>
              </w:rPr>
            </w:pPr>
            <w:r w:rsidRPr="00BA7F86">
              <w:rPr>
                <w:rFonts w:ascii="Calibri" w:hAnsi="Calibri" w:cs="Arial"/>
                <w:bCs/>
              </w:rPr>
              <w:t xml:space="preserve">There are only two computers with internet connections in the institute. The 11 computers in the ICT room are totally inadequate for up to date ICT training for the number of trainees attending the institute. All classes have to share computers which are old fashioned and do not have suitable software. The level of computer studies in the VTC curriculum is very basic and not suitable for stimulating and motivating the trainees to learn. </w:t>
            </w:r>
          </w:p>
          <w:p w:rsidR="00C4784A" w:rsidRDefault="00C4784A" w:rsidP="00C4784A">
            <w:pPr>
              <w:rPr>
                <w:rFonts w:ascii="Calibri" w:hAnsi="Calibri" w:cs="Arial"/>
                <w:bCs/>
              </w:rPr>
            </w:pPr>
          </w:p>
          <w:p w:rsidR="00AB27F9" w:rsidRDefault="00C4784A" w:rsidP="00C4784A">
            <w:pPr>
              <w:rPr>
                <w:rFonts w:ascii="Calibri" w:hAnsi="Calibri" w:cs="Arial"/>
                <w:bCs/>
              </w:rPr>
            </w:pPr>
            <w:r>
              <w:rPr>
                <w:rFonts w:ascii="Calibri" w:hAnsi="Calibri" w:cs="Arial"/>
                <w:bCs/>
              </w:rPr>
              <w:t xml:space="preserve">There has been investment in the workshops for hospitality and tourism, </w:t>
            </w:r>
            <w:r>
              <w:rPr>
                <w:rFonts w:ascii="Calibri" w:hAnsi="Calibri" w:cs="Arial"/>
                <w:bCs/>
              </w:rPr>
              <w:lastRenderedPageBreak/>
              <w:t xml:space="preserve">especially for food preparation, which has provided some good resources. </w:t>
            </w:r>
            <w:r w:rsidR="00DA3840">
              <w:rPr>
                <w:rFonts w:ascii="Calibri" w:hAnsi="Calibri" w:cs="Arial"/>
                <w:bCs/>
              </w:rPr>
              <w:t>In contrast</w:t>
            </w:r>
            <w:r w:rsidR="00E8133C">
              <w:rPr>
                <w:rFonts w:ascii="Calibri" w:hAnsi="Calibri" w:cs="Arial"/>
                <w:bCs/>
              </w:rPr>
              <w:t>,</w:t>
            </w:r>
            <w:r w:rsidR="00DA3840">
              <w:rPr>
                <w:rFonts w:ascii="Calibri" w:hAnsi="Calibri" w:cs="Arial"/>
                <w:bCs/>
              </w:rPr>
              <w:t xml:space="preserve"> the house keeping trainees were critical of the resources not matching the </w:t>
            </w:r>
            <w:r w:rsidR="00D80CC4">
              <w:rPr>
                <w:rFonts w:ascii="Calibri" w:hAnsi="Calibri" w:cs="Arial"/>
                <w:bCs/>
              </w:rPr>
              <w:t>labor</w:t>
            </w:r>
            <w:r w:rsidR="00DA3840">
              <w:rPr>
                <w:rFonts w:ascii="Calibri" w:hAnsi="Calibri" w:cs="Arial"/>
                <w:bCs/>
              </w:rPr>
              <w:t xml:space="preserve"> market. T</w:t>
            </w:r>
            <w:r>
              <w:rPr>
                <w:rFonts w:ascii="Calibri" w:hAnsi="Calibri" w:cs="Arial"/>
                <w:bCs/>
              </w:rPr>
              <w:t xml:space="preserve">here are numerous other large workshops with a variety of different resources </w:t>
            </w:r>
            <w:r w:rsidR="00AB27F9">
              <w:rPr>
                <w:rFonts w:ascii="Calibri" w:hAnsi="Calibri" w:cs="Arial"/>
                <w:bCs/>
              </w:rPr>
              <w:t xml:space="preserve">ranging from outdated machine tools, to well-designed </w:t>
            </w:r>
            <w:r>
              <w:rPr>
                <w:rFonts w:ascii="Calibri" w:hAnsi="Calibri" w:cs="Arial"/>
                <w:bCs/>
              </w:rPr>
              <w:t xml:space="preserve">domestic wiring </w:t>
            </w:r>
            <w:r w:rsidR="00AB27F9">
              <w:rPr>
                <w:rFonts w:ascii="Calibri" w:hAnsi="Calibri" w:cs="Arial"/>
                <w:bCs/>
              </w:rPr>
              <w:t xml:space="preserve">rigs, </w:t>
            </w:r>
            <w:r>
              <w:rPr>
                <w:rFonts w:ascii="Calibri" w:hAnsi="Calibri" w:cs="Arial"/>
                <w:bCs/>
              </w:rPr>
              <w:t xml:space="preserve">and </w:t>
            </w:r>
            <w:r w:rsidR="00AB27F9">
              <w:rPr>
                <w:rFonts w:ascii="Calibri" w:hAnsi="Calibri" w:cs="Arial"/>
                <w:bCs/>
              </w:rPr>
              <w:t xml:space="preserve">a </w:t>
            </w:r>
            <w:r>
              <w:rPr>
                <w:rFonts w:ascii="Calibri" w:hAnsi="Calibri" w:cs="Arial"/>
                <w:bCs/>
              </w:rPr>
              <w:t xml:space="preserve">vehicle </w:t>
            </w:r>
            <w:r w:rsidR="00AB27F9">
              <w:rPr>
                <w:rFonts w:ascii="Calibri" w:hAnsi="Calibri" w:cs="Arial"/>
                <w:bCs/>
              </w:rPr>
              <w:t>electrics workshop with modern, new rigs that are not suitable for the programs being taught</w:t>
            </w:r>
            <w:r w:rsidR="00DA3840">
              <w:rPr>
                <w:rFonts w:ascii="Calibri" w:hAnsi="Calibri" w:cs="Arial"/>
                <w:bCs/>
              </w:rPr>
              <w:t>, and old electric rigs that no longer match modern cars</w:t>
            </w:r>
            <w:r w:rsidR="00AB27F9">
              <w:rPr>
                <w:rFonts w:ascii="Calibri" w:hAnsi="Calibri" w:cs="Arial"/>
                <w:bCs/>
              </w:rPr>
              <w:t xml:space="preserve">. </w:t>
            </w:r>
          </w:p>
          <w:p w:rsidR="00AB27F9" w:rsidRDefault="00AB27F9" w:rsidP="00C4784A">
            <w:pPr>
              <w:rPr>
                <w:rFonts w:ascii="Calibri" w:hAnsi="Calibri" w:cs="Arial"/>
                <w:bCs/>
              </w:rPr>
            </w:pPr>
          </w:p>
          <w:p w:rsidR="00A74BF8" w:rsidRPr="00BA7F86" w:rsidRDefault="00A74BF8" w:rsidP="00A74BF8">
            <w:pPr>
              <w:rPr>
                <w:rFonts w:ascii="Calibri" w:hAnsi="Calibri" w:cs="Arial"/>
              </w:rPr>
            </w:pPr>
            <w:r w:rsidRPr="00BA7F86">
              <w:rPr>
                <w:rFonts w:ascii="Calibri" w:hAnsi="Calibri" w:cs="Arial"/>
              </w:rPr>
              <w:t>The infrastructure and environment of the institute is poor and not maintained in a condition to motivate trainees or staff.</w:t>
            </w:r>
            <w:r>
              <w:rPr>
                <w:rFonts w:ascii="Calibri" w:hAnsi="Calibri" w:cs="Arial"/>
              </w:rPr>
              <w:t xml:space="preserve"> </w:t>
            </w:r>
            <w:r w:rsidRPr="00BA7F86">
              <w:rPr>
                <w:rFonts w:ascii="Calibri" w:hAnsi="Calibri" w:cs="Arial"/>
              </w:rPr>
              <w:t>The water supply, washing facilities and toilets in the workshops were poor and in some</w:t>
            </w:r>
            <w:r w:rsidR="00E8133C">
              <w:rPr>
                <w:rFonts w:ascii="Calibri" w:hAnsi="Calibri" w:cs="Arial"/>
              </w:rPr>
              <w:t xml:space="preserve"> cases inadequate and in need of</w:t>
            </w:r>
            <w:r w:rsidRPr="00BA7F86">
              <w:rPr>
                <w:rFonts w:ascii="Calibri" w:hAnsi="Calibri" w:cs="Arial"/>
              </w:rPr>
              <w:t xml:space="preserve"> major refurbishment.</w:t>
            </w:r>
          </w:p>
          <w:p w:rsidR="00A74BF8" w:rsidRDefault="00A74BF8" w:rsidP="00C4784A">
            <w:pPr>
              <w:rPr>
                <w:rFonts w:ascii="Calibri" w:hAnsi="Calibri" w:cs="Arial"/>
                <w:bCs/>
              </w:rPr>
            </w:pPr>
          </w:p>
          <w:p w:rsidR="00A74BF8" w:rsidRPr="00BA7F86" w:rsidRDefault="00A74BF8" w:rsidP="00A74BF8">
            <w:pPr>
              <w:rPr>
                <w:rFonts w:ascii="Calibri" w:hAnsi="Calibri" w:cs="Arial"/>
                <w:bCs/>
              </w:rPr>
            </w:pPr>
            <w:r w:rsidRPr="00BA7F86">
              <w:rPr>
                <w:rFonts w:ascii="Calibri" w:hAnsi="Calibri" w:cs="Arial"/>
              </w:rPr>
              <w:t>The sinks and washing</w:t>
            </w:r>
            <w:r w:rsidR="00E8133C">
              <w:rPr>
                <w:rFonts w:ascii="Calibri" w:hAnsi="Calibri" w:cs="Arial"/>
              </w:rPr>
              <w:t xml:space="preserve"> facilities in all workshops were</w:t>
            </w:r>
            <w:r w:rsidRPr="00BA7F86">
              <w:rPr>
                <w:rFonts w:ascii="Calibri" w:hAnsi="Calibri" w:cs="Arial"/>
              </w:rPr>
              <w:t xml:space="preserve"> inadequate, unclean and unsuitable.</w:t>
            </w:r>
            <w:r w:rsidRPr="00BA7F86">
              <w:rPr>
                <w:rFonts w:ascii="Calibri" w:hAnsi="Calibri" w:cs="Arial"/>
                <w:bCs/>
              </w:rPr>
              <w:t xml:space="preserve"> There is a need for safety kits for all t</w:t>
            </w:r>
            <w:r w:rsidR="00E8133C">
              <w:rPr>
                <w:rFonts w:ascii="Calibri" w:hAnsi="Calibri" w:cs="Arial"/>
                <w:bCs/>
              </w:rPr>
              <w:t>rainees to use in the workshops. There are</w:t>
            </w:r>
            <w:r w:rsidRPr="00BA7F86">
              <w:rPr>
                <w:rFonts w:ascii="Calibri" w:hAnsi="Calibri" w:cs="Arial"/>
                <w:bCs/>
              </w:rPr>
              <w:t xml:space="preserve"> safety instructions in most workshops.</w:t>
            </w:r>
            <w:r w:rsidR="007D5AF1">
              <w:rPr>
                <w:rFonts w:ascii="Calibri" w:hAnsi="Calibri" w:cs="Arial"/>
                <w:bCs/>
              </w:rPr>
              <w:t xml:space="preserve"> Instructors need training in emergency first aid.</w:t>
            </w:r>
          </w:p>
          <w:p w:rsidR="00342A2F" w:rsidRDefault="00342A2F" w:rsidP="00A74BF8"/>
        </w:tc>
      </w:tr>
      <w:tr w:rsidR="0037731A" w:rsidTr="00970A7F">
        <w:tc>
          <w:tcPr>
            <w:tcW w:w="1929" w:type="dxa"/>
            <w:tcBorders>
              <w:top w:val="single" w:sz="12" w:space="0" w:color="00B0F0"/>
              <w:left w:val="nil"/>
              <w:bottom w:val="single" w:sz="12" w:space="0" w:color="00B0F0"/>
              <w:right w:val="single" w:sz="12" w:space="0" w:color="00B0F0"/>
            </w:tcBorders>
            <w:shd w:val="clear" w:color="auto" w:fill="FFCCFF"/>
          </w:tcPr>
          <w:p w:rsidR="0037731A" w:rsidRDefault="0037731A" w:rsidP="005309E3">
            <w:pPr>
              <w:rPr>
                <w:b/>
                <w:color w:val="00B0F0"/>
              </w:rPr>
            </w:pPr>
            <w:r>
              <w:rPr>
                <w:b/>
                <w:color w:val="00B0F0"/>
              </w:rPr>
              <w:lastRenderedPageBreak/>
              <w:t xml:space="preserve">Training </w:t>
            </w:r>
            <w:r w:rsidR="00FC42E5">
              <w:rPr>
                <w:b/>
                <w:color w:val="00B0F0"/>
              </w:rPr>
              <w:t>Program</w:t>
            </w:r>
            <w:r w:rsidRPr="008D73A1">
              <w:rPr>
                <w:b/>
                <w:color w:val="00B0F0"/>
              </w:rPr>
              <w:t>s</w:t>
            </w:r>
            <w:r>
              <w:rPr>
                <w:b/>
                <w:color w:val="00B0F0"/>
              </w:rPr>
              <w:t xml:space="preserve"> and Student S</w:t>
            </w:r>
            <w:r w:rsidRPr="008D73A1">
              <w:rPr>
                <w:b/>
                <w:color w:val="00B0F0"/>
              </w:rPr>
              <w:t>ervices</w:t>
            </w:r>
          </w:p>
          <w:p w:rsidR="0037731A" w:rsidRPr="008D73A1" w:rsidRDefault="0037731A" w:rsidP="005309E3">
            <w:pPr>
              <w:rPr>
                <w:b/>
                <w:color w:val="00B0F0"/>
              </w:rPr>
            </w:pPr>
            <w:r>
              <w:rPr>
                <w:b/>
                <w:color w:val="00B0F0"/>
              </w:rPr>
              <w:t>(Sections 3 &amp; 9)</w:t>
            </w:r>
          </w:p>
        </w:tc>
        <w:tc>
          <w:tcPr>
            <w:tcW w:w="7313" w:type="dxa"/>
            <w:tcBorders>
              <w:top w:val="single" w:sz="12" w:space="0" w:color="00B0F0"/>
              <w:left w:val="single" w:sz="12" w:space="0" w:color="00B0F0"/>
              <w:bottom w:val="single" w:sz="12" w:space="0" w:color="00B0F0"/>
              <w:right w:val="nil"/>
            </w:tcBorders>
          </w:tcPr>
          <w:p w:rsidR="0037731A" w:rsidRDefault="00E672E7" w:rsidP="00C86F67">
            <w:pPr>
              <w:tabs>
                <w:tab w:val="left" w:pos="3987"/>
              </w:tabs>
              <w:rPr>
                <w:rFonts w:ascii="Calibri" w:hAnsi="Calibri" w:cs="Arial"/>
              </w:rPr>
            </w:pPr>
            <w:r w:rsidRPr="00BA7F86">
              <w:rPr>
                <w:rFonts w:ascii="Calibri" w:hAnsi="Calibri" w:cs="Arial"/>
              </w:rPr>
              <w:t xml:space="preserve">The </w:t>
            </w:r>
            <w:r>
              <w:rPr>
                <w:rFonts w:ascii="Calibri" w:hAnsi="Calibri" w:cs="Arial"/>
              </w:rPr>
              <w:t>program</w:t>
            </w:r>
            <w:r w:rsidRPr="00BA7F86">
              <w:rPr>
                <w:rFonts w:ascii="Calibri" w:hAnsi="Calibri" w:cs="Arial"/>
              </w:rPr>
              <w:t>s are all based upon th</w:t>
            </w:r>
            <w:r>
              <w:rPr>
                <w:rFonts w:ascii="Calibri" w:hAnsi="Calibri" w:cs="Arial"/>
              </w:rPr>
              <w:t>e curricula provided by the VTC, however the i</w:t>
            </w:r>
            <w:r w:rsidRPr="00BA7F86">
              <w:rPr>
                <w:rFonts w:ascii="Calibri" w:hAnsi="Calibri" w:cs="Arial"/>
              </w:rPr>
              <w:t xml:space="preserve">nstructors </w:t>
            </w:r>
            <w:r w:rsidR="00C86F67">
              <w:rPr>
                <w:rFonts w:ascii="Calibri" w:hAnsi="Calibri" w:cs="Arial"/>
              </w:rPr>
              <w:t>stated that the</w:t>
            </w:r>
            <w:r w:rsidRPr="00BA7F86">
              <w:rPr>
                <w:rFonts w:ascii="Calibri" w:hAnsi="Calibri" w:cs="Arial"/>
              </w:rPr>
              <w:t xml:space="preserve"> </w:t>
            </w:r>
            <w:r>
              <w:rPr>
                <w:rFonts w:ascii="Calibri" w:hAnsi="Calibri" w:cs="Arial"/>
              </w:rPr>
              <w:t>program</w:t>
            </w:r>
            <w:r w:rsidRPr="00BA7F86">
              <w:rPr>
                <w:rFonts w:ascii="Calibri" w:hAnsi="Calibri" w:cs="Arial"/>
              </w:rPr>
              <w:t xml:space="preserve">s </w:t>
            </w:r>
            <w:r w:rsidR="00C86F67">
              <w:rPr>
                <w:rFonts w:ascii="Calibri" w:hAnsi="Calibri" w:cs="Arial"/>
              </w:rPr>
              <w:t>are not a good</w:t>
            </w:r>
            <w:r w:rsidRPr="00BA7F86">
              <w:rPr>
                <w:rFonts w:ascii="Calibri" w:hAnsi="Calibri" w:cs="Arial"/>
              </w:rPr>
              <w:t xml:space="preserve"> match</w:t>
            </w:r>
            <w:r w:rsidR="00C86F67">
              <w:rPr>
                <w:rFonts w:ascii="Calibri" w:hAnsi="Calibri" w:cs="Arial"/>
              </w:rPr>
              <w:t xml:space="preserve"> to the </w:t>
            </w:r>
            <w:r w:rsidR="00D80CC4">
              <w:rPr>
                <w:rFonts w:ascii="Calibri" w:hAnsi="Calibri" w:cs="Arial"/>
              </w:rPr>
              <w:t>labor</w:t>
            </w:r>
            <w:r w:rsidR="00C86F67">
              <w:rPr>
                <w:rFonts w:ascii="Calibri" w:hAnsi="Calibri" w:cs="Arial"/>
              </w:rPr>
              <w:t xml:space="preserve"> market</w:t>
            </w:r>
            <w:r w:rsidRPr="00BA7F86">
              <w:rPr>
                <w:rFonts w:ascii="Calibri" w:hAnsi="Calibri" w:cs="Arial"/>
              </w:rPr>
              <w:t>.</w:t>
            </w:r>
            <w:r w:rsidR="00C86F67">
              <w:rPr>
                <w:rFonts w:ascii="Calibri" w:hAnsi="Calibri" w:cs="Arial"/>
              </w:rPr>
              <w:t xml:space="preserve"> The instructors utilise the program modules/ booklets provided by the VTC</w:t>
            </w:r>
            <w:r w:rsidR="00E8133C">
              <w:rPr>
                <w:rFonts w:ascii="Calibri" w:hAnsi="Calibri" w:cs="Arial"/>
              </w:rPr>
              <w:t>,</w:t>
            </w:r>
            <w:r w:rsidR="00C86F67">
              <w:rPr>
                <w:rFonts w:ascii="Calibri" w:hAnsi="Calibri" w:cs="Arial"/>
              </w:rPr>
              <w:t xml:space="preserve"> but they do</w:t>
            </w:r>
            <w:r w:rsidRPr="00BA7F86">
              <w:rPr>
                <w:rFonts w:ascii="Calibri" w:hAnsi="Calibri" w:cs="Arial"/>
              </w:rPr>
              <w:t xml:space="preserve"> not include all </w:t>
            </w:r>
            <w:r w:rsidR="00C86F67">
              <w:rPr>
                <w:rFonts w:ascii="Calibri" w:hAnsi="Calibri" w:cs="Arial"/>
              </w:rPr>
              <w:t>the trainees</w:t>
            </w:r>
            <w:r w:rsidRPr="00BA7F86">
              <w:rPr>
                <w:rFonts w:ascii="Calibri" w:hAnsi="Calibri" w:cs="Arial"/>
              </w:rPr>
              <w:t xml:space="preserve"> need to know.</w:t>
            </w:r>
          </w:p>
          <w:p w:rsidR="00C86F67" w:rsidRDefault="00C86F67" w:rsidP="00C86F67">
            <w:pPr>
              <w:tabs>
                <w:tab w:val="left" w:pos="3987"/>
              </w:tabs>
              <w:rPr>
                <w:rFonts w:ascii="Calibri" w:hAnsi="Calibri" w:cs="Arial"/>
              </w:rPr>
            </w:pPr>
          </w:p>
          <w:p w:rsidR="00C86F67" w:rsidRPr="00BA7F86" w:rsidRDefault="00C86F67" w:rsidP="00C86F67">
            <w:pPr>
              <w:tabs>
                <w:tab w:val="left" w:pos="3987"/>
              </w:tabs>
              <w:rPr>
                <w:rFonts w:ascii="Calibri" w:hAnsi="Calibri" w:cs="Arial"/>
              </w:rPr>
            </w:pPr>
            <w:r>
              <w:rPr>
                <w:rFonts w:ascii="Calibri" w:hAnsi="Calibri" w:cs="Arial"/>
              </w:rPr>
              <w:t>There</w:t>
            </w:r>
            <w:r w:rsidRPr="00BA7F86">
              <w:rPr>
                <w:rFonts w:ascii="Calibri" w:hAnsi="Calibri" w:cs="Arial"/>
              </w:rPr>
              <w:t xml:space="preserve"> is no formal collection o</w:t>
            </w:r>
            <w:r>
              <w:rPr>
                <w:rFonts w:ascii="Calibri" w:hAnsi="Calibri" w:cs="Arial"/>
              </w:rPr>
              <w:t>f data regarding the training needs of employers and there is no formal collection or analysis of destination data.</w:t>
            </w:r>
          </w:p>
          <w:p w:rsidR="00C86F67" w:rsidRPr="0042420A" w:rsidRDefault="00C86F67" w:rsidP="00C86F67">
            <w:pPr>
              <w:tabs>
                <w:tab w:val="left" w:pos="3987"/>
              </w:tabs>
              <w:rPr>
                <w:rFonts w:ascii="Calibri" w:hAnsi="Calibri" w:cs="Arial"/>
              </w:rPr>
            </w:pPr>
          </w:p>
          <w:p w:rsidR="00C86F67" w:rsidRPr="00BA7F86" w:rsidRDefault="00C86F67" w:rsidP="00C86F67">
            <w:pPr>
              <w:tabs>
                <w:tab w:val="left" w:pos="3987"/>
              </w:tabs>
              <w:rPr>
                <w:rFonts w:ascii="Calibri" w:hAnsi="Calibri" w:cs="Arial"/>
              </w:rPr>
            </w:pPr>
            <w:r w:rsidRPr="00BA7F86">
              <w:rPr>
                <w:rFonts w:ascii="Calibri" w:hAnsi="Calibri" w:cs="Arial"/>
              </w:rPr>
              <w:t xml:space="preserve">There have not been any new training </w:t>
            </w:r>
            <w:r>
              <w:rPr>
                <w:rFonts w:ascii="Calibri" w:hAnsi="Calibri" w:cs="Arial"/>
              </w:rPr>
              <w:t>program</w:t>
            </w:r>
            <w:r w:rsidRPr="00BA7F86">
              <w:rPr>
                <w:rFonts w:ascii="Calibri" w:hAnsi="Calibri" w:cs="Arial"/>
              </w:rPr>
              <w:t>s through the VTC for a long time</w:t>
            </w:r>
            <w:r>
              <w:rPr>
                <w:rFonts w:ascii="Calibri" w:hAnsi="Calibri" w:cs="Arial"/>
              </w:rPr>
              <w:t xml:space="preserve"> and the program</w:t>
            </w:r>
            <w:r w:rsidRPr="00BA7F86">
              <w:rPr>
                <w:rFonts w:ascii="Calibri" w:hAnsi="Calibri" w:cs="Arial"/>
              </w:rPr>
              <w:t xml:space="preserve">s </w:t>
            </w:r>
            <w:r>
              <w:rPr>
                <w:rFonts w:ascii="Calibri" w:hAnsi="Calibri" w:cs="Arial"/>
              </w:rPr>
              <w:t xml:space="preserve">offered </w:t>
            </w:r>
            <w:r w:rsidRPr="00BA7F86">
              <w:rPr>
                <w:rFonts w:ascii="Calibri" w:hAnsi="Calibri" w:cs="Arial"/>
              </w:rPr>
              <w:t>are based on the available instructors and no</w:t>
            </w:r>
            <w:r>
              <w:rPr>
                <w:rFonts w:ascii="Calibri" w:hAnsi="Calibri" w:cs="Arial"/>
              </w:rPr>
              <w:t>t the demands of industry. O</w:t>
            </w:r>
            <w:r w:rsidRPr="00BA7F86">
              <w:rPr>
                <w:rFonts w:ascii="Calibri" w:hAnsi="Calibri" w:cs="Arial"/>
              </w:rPr>
              <w:t xml:space="preserve">nly </w:t>
            </w:r>
            <w:r>
              <w:rPr>
                <w:rFonts w:ascii="Calibri" w:hAnsi="Calibri" w:cs="Arial"/>
              </w:rPr>
              <w:t xml:space="preserve">the </w:t>
            </w:r>
            <w:r w:rsidRPr="00BA7F86">
              <w:rPr>
                <w:rFonts w:ascii="Calibri" w:hAnsi="Calibri" w:cs="Arial"/>
              </w:rPr>
              <w:t>new initiatives through projects</w:t>
            </w:r>
            <w:r>
              <w:rPr>
                <w:rFonts w:ascii="Calibri" w:hAnsi="Calibri" w:cs="Arial"/>
              </w:rPr>
              <w:t>,</w:t>
            </w:r>
            <w:r w:rsidRPr="00BA7F86">
              <w:rPr>
                <w:rFonts w:ascii="Calibri" w:hAnsi="Calibri" w:cs="Arial"/>
              </w:rPr>
              <w:t xml:space="preserve"> like the USAID Hospitality training </w:t>
            </w:r>
            <w:r>
              <w:rPr>
                <w:rFonts w:ascii="Calibri" w:hAnsi="Calibri" w:cs="Arial"/>
              </w:rPr>
              <w:t>program</w:t>
            </w:r>
            <w:r w:rsidR="00E8133C">
              <w:rPr>
                <w:rFonts w:ascii="Calibri" w:hAnsi="Calibri" w:cs="Arial"/>
              </w:rPr>
              <w:t>,</w:t>
            </w:r>
            <w:r w:rsidRPr="00BA7F86">
              <w:rPr>
                <w:rFonts w:ascii="Calibri" w:hAnsi="Calibri" w:cs="Arial"/>
              </w:rPr>
              <w:t xml:space="preserve"> </w:t>
            </w:r>
            <w:r>
              <w:rPr>
                <w:rFonts w:ascii="Calibri" w:hAnsi="Calibri" w:cs="Arial"/>
              </w:rPr>
              <w:t>have had investment in resources and changes to</w:t>
            </w:r>
            <w:r w:rsidRPr="00BA7F86">
              <w:rPr>
                <w:rFonts w:ascii="Calibri" w:hAnsi="Calibri" w:cs="Arial"/>
              </w:rPr>
              <w:t xml:space="preserve"> </w:t>
            </w:r>
            <w:r>
              <w:rPr>
                <w:rFonts w:ascii="Calibri" w:hAnsi="Calibri" w:cs="Arial"/>
              </w:rPr>
              <w:t>program</w:t>
            </w:r>
            <w:r w:rsidRPr="00BA7F86">
              <w:rPr>
                <w:rFonts w:ascii="Calibri" w:hAnsi="Calibri" w:cs="Arial"/>
              </w:rPr>
              <w:t xml:space="preserve"> delivery.</w:t>
            </w:r>
          </w:p>
          <w:p w:rsidR="00C86F67" w:rsidRDefault="00C86F67" w:rsidP="00C86F67">
            <w:pPr>
              <w:tabs>
                <w:tab w:val="left" w:pos="3987"/>
              </w:tabs>
              <w:rPr>
                <w:rFonts w:ascii="Calibri" w:hAnsi="Calibri" w:cs="Arial"/>
              </w:rPr>
            </w:pPr>
          </w:p>
          <w:p w:rsidR="006378B4" w:rsidRPr="0042420A" w:rsidRDefault="006378B4" w:rsidP="006378B4">
            <w:pPr>
              <w:pStyle w:val="BodyText"/>
              <w:ind w:right="176"/>
              <w:rPr>
                <w:rFonts w:ascii="Calibri" w:hAnsi="Calibri" w:cs="Arial"/>
                <w:sz w:val="22"/>
                <w:szCs w:val="22"/>
              </w:rPr>
            </w:pPr>
            <w:r w:rsidRPr="0042420A">
              <w:rPr>
                <w:rFonts w:ascii="Calibri" w:hAnsi="Calibri" w:cs="Arial"/>
                <w:sz w:val="22"/>
                <w:szCs w:val="22"/>
              </w:rPr>
              <w:t>There is no structured careers a</w:t>
            </w:r>
            <w:r>
              <w:rPr>
                <w:rFonts w:ascii="Calibri" w:hAnsi="Calibri" w:cs="Arial"/>
                <w:sz w:val="22"/>
                <w:szCs w:val="22"/>
              </w:rPr>
              <w:t xml:space="preserve">dvice or counselling service at the VTI and what </w:t>
            </w:r>
            <w:r w:rsidRPr="0042420A">
              <w:rPr>
                <w:rFonts w:ascii="Calibri" w:hAnsi="Calibri" w:cs="Arial"/>
                <w:sz w:val="22"/>
                <w:szCs w:val="22"/>
              </w:rPr>
              <w:t xml:space="preserve">is provided is done by the instructors during the training </w:t>
            </w:r>
            <w:r>
              <w:rPr>
                <w:rFonts w:ascii="Calibri" w:hAnsi="Calibri" w:cs="Arial"/>
                <w:sz w:val="22"/>
                <w:szCs w:val="22"/>
              </w:rPr>
              <w:t>program</w:t>
            </w:r>
            <w:r w:rsidRPr="0042420A">
              <w:rPr>
                <w:rFonts w:ascii="Calibri" w:hAnsi="Calibri" w:cs="Arial"/>
                <w:sz w:val="22"/>
                <w:szCs w:val="22"/>
              </w:rPr>
              <w:t>.</w:t>
            </w:r>
            <w:r>
              <w:rPr>
                <w:rFonts w:ascii="Calibri" w:hAnsi="Calibri" w:cs="Arial"/>
                <w:sz w:val="22"/>
                <w:szCs w:val="22"/>
              </w:rPr>
              <w:t xml:space="preserve"> </w:t>
            </w:r>
            <w:r w:rsidRPr="0042420A">
              <w:rPr>
                <w:rFonts w:ascii="Calibri" w:hAnsi="Calibri" w:cs="Arial"/>
                <w:sz w:val="22"/>
                <w:szCs w:val="22"/>
              </w:rPr>
              <w:t>Some students are positive and well-motivated, while others are discourag</w:t>
            </w:r>
            <w:r>
              <w:rPr>
                <w:rFonts w:ascii="Calibri" w:hAnsi="Calibri" w:cs="Arial"/>
                <w:sz w:val="22"/>
                <w:szCs w:val="22"/>
              </w:rPr>
              <w:t>ed and demotivated when they are aware that some trainees get allowances</w:t>
            </w:r>
            <w:r w:rsidRPr="0042420A">
              <w:rPr>
                <w:rFonts w:ascii="Calibri" w:hAnsi="Calibri" w:cs="Arial"/>
                <w:sz w:val="22"/>
                <w:szCs w:val="22"/>
              </w:rPr>
              <w:t xml:space="preserve"> and others not.</w:t>
            </w:r>
          </w:p>
          <w:p w:rsidR="006378B4" w:rsidRPr="0042420A" w:rsidRDefault="006378B4" w:rsidP="00C86F67">
            <w:pPr>
              <w:tabs>
                <w:tab w:val="left" w:pos="3987"/>
              </w:tabs>
              <w:rPr>
                <w:rFonts w:ascii="Calibri" w:hAnsi="Calibri" w:cs="Arial"/>
              </w:rPr>
            </w:pPr>
          </w:p>
          <w:p w:rsidR="00A74BF8" w:rsidRDefault="00A74BF8" w:rsidP="00A74BF8">
            <w:pPr>
              <w:rPr>
                <w:rFonts w:ascii="Calibri" w:hAnsi="Calibri" w:cs="Arial"/>
                <w:bCs/>
              </w:rPr>
            </w:pPr>
            <w:r w:rsidRPr="00BA7F86">
              <w:rPr>
                <w:rFonts w:ascii="Calibri" w:hAnsi="Calibri" w:cs="Arial"/>
                <w:bCs/>
              </w:rPr>
              <w:t>The number of</w:t>
            </w:r>
            <w:r w:rsidR="006378B4">
              <w:rPr>
                <w:rFonts w:ascii="Calibri" w:hAnsi="Calibri" w:cs="Arial"/>
                <w:bCs/>
              </w:rPr>
              <w:t xml:space="preserve"> trainees per workshop is 25, however due to</w:t>
            </w:r>
            <w:r w:rsidRPr="00BA7F86">
              <w:rPr>
                <w:rFonts w:ascii="Calibri" w:hAnsi="Calibri" w:cs="Arial"/>
                <w:bCs/>
              </w:rPr>
              <w:t xml:space="preserve"> regular trainee </w:t>
            </w:r>
            <w:r w:rsidR="00C20C74" w:rsidRPr="00BA7F86">
              <w:rPr>
                <w:rFonts w:ascii="Calibri" w:hAnsi="Calibri" w:cs="Arial"/>
                <w:bCs/>
              </w:rPr>
              <w:t>abse</w:t>
            </w:r>
            <w:r w:rsidR="00C20C74">
              <w:rPr>
                <w:rFonts w:ascii="Calibri" w:hAnsi="Calibri" w:cs="Arial"/>
                <w:bCs/>
              </w:rPr>
              <w:t>nce;</w:t>
            </w:r>
            <w:r w:rsidR="006378B4">
              <w:rPr>
                <w:rFonts w:ascii="Calibri" w:hAnsi="Calibri" w:cs="Arial"/>
                <w:bCs/>
              </w:rPr>
              <w:t xml:space="preserve"> attendance in class is much lower, raising questions about trainee commitment and the VTI follow-up and actions to resolve the problem.</w:t>
            </w:r>
          </w:p>
          <w:p w:rsidR="00C96E1D" w:rsidRDefault="00C96E1D" w:rsidP="00A74BF8">
            <w:pPr>
              <w:rPr>
                <w:rFonts w:ascii="Calibri" w:hAnsi="Calibri" w:cs="Arial"/>
                <w:bCs/>
              </w:rPr>
            </w:pPr>
          </w:p>
          <w:p w:rsidR="00C96E1D" w:rsidRDefault="00C96E1D" w:rsidP="00A74BF8">
            <w:pPr>
              <w:rPr>
                <w:rFonts w:ascii="Calibri" w:hAnsi="Calibri" w:cs="Arial"/>
                <w:bCs/>
              </w:rPr>
            </w:pPr>
            <w:r>
              <w:rPr>
                <w:rFonts w:ascii="Calibri" w:hAnsi="Calibri" w:cs="Arial"/>
                <w:bCs/>
              </w:rPr>
              <w:t xml:space="preserve">Records of trainee destinations are not collected or analysed to help inform future planning for programs, </w:t>
            </w:r>
            <w:r w:rsidR="00D80CC4">
              <w:rPr>
                <w:rFonts w:ascii="Calibri" w:hAnsi="Calibri" w:cs="Arial"/>
                <w:bCs/>
              </w:rPr>
              <w:t>labor</w:t>
            </w:r>
            <w:r>
              <w:rPr>
                <w:rFonts w:ascii="Calibri" w:hAnsi="Calibri" w:cs="Arial"/>
                <w:bCs/>
              </w:rPr>
              <w:t xml:space="preserve"> market, or community needs.</w:t>
            </w:r>
          </w:p>
          <w:p w:rsidR="00C96E1D" w:rsidRDefault="00C96E1D" w:rsidP="00A74BF8">
            <w:pPr>
              <w:rPr>
                <w:rFonts w:ascii="Calibri" w:hAnsi="Calibri" w:cs="Arial"/>
                <w:bCs/>
              </w:rPr>
            </w:pPr>
          </w:p>
          <w:p w:rsidR="00C96E1D" w:rsidRPr="00BA7F86" w:rsidRDefault="00C96E1D" w:rsidP="00A74BF8">
            <w:pPr>
              <w:rPr>
                <w:rFonts w:ascii="Calibri" w:hAnsi="Calibri" w:cs="Arial"/>
                <w:bCs/>
              </w:rPr>
            </w:pPr>
            <w:r>
              <w:rPr>
                <w:rFonts w:ascii="Calibri" w:hAnsi="Calibri" w:cs="Arial"/>
                <w:bCs/>
              </w:rPr>
              <w:t xml:space="preserve">Sport and recreation facilities are inadequate (goal posts on a car park), and no resources are provided for the trainees. The </w:t>
            </w:r>
            <w:r w:rsidR="00EE5532">
              <w:rPr>
                <w:rFonts w:ascii="Calibri" w:hAnsi="Calibri" w:cs="Arial"/>
                <w:bCs/>
              </w:rPr>
              <w:t>cafeteria is very poor and in</w:t>
            </w:r>
            <w:r>
              <w:rPr>
                <w:rFonts w:ascii="Calibri" w:hAnsi="Calibri" w:cs="Arial"/>
                <w:bCs/>
              </w:rPr>
              <w:t>appropriate</w:t>
            </w:r>
            <w:r w:rsidR="00EE5532">
              <w:rPr>
                <w:rFonts w:ascii="Calibri" w:hAnsi="Calibri" w:cs="Arial"/>
                <w:bCs/>
              </w:rPr>
              <w:t>ly equipped.</w:t>
            </w:r>
          </w:p>
          <w:p w:rsidR="0037731A" w:rsidRDefault="0037731A" w:rsidP="005309E3"/>
        </w:tc>
      </w:tr>
    </w:tbl>
    <w:p w:rsidR="0037731A" w:rsidRDefault="0037731A" w:rsidP="0037731A"/>
    <w:p w:rsidR="0037731A" w:rsidRDefault="0037731A" w:rsidP="0037731A">
      <w:pPr>
        <w:pStyle w:val="Heading1"/>
        <w:numPr>
          <w:ilvl w:val="0"/>
          <w:numId w:val="7"/>
        </w:numPr>
        <w:spacing w:before="120" w:after="240"/>
        <w:rPr>
          <w:color w:val="00B0F0"/>
        </w:rPr>
      </w:pPr>
      <w:bookmarkStart w:id="8" w:name="_Toc423421374"/>
      <w:r w:rsidRPr="004E64C2">
        <w:rPr>
          <w:color w:val="00B0F0"/>
        </w:rPr>
        <w:lastRenderedPageBreak/>
        <w:t>Recommendations</w:t>
      </w:r>
      <w:r>
        <w:rPr>
          <w:color w:val="00B0F0"/>
        </w:rPr>
        <w:t>:</w:t>
      </w:r>
      <w:bookmarkEnd w:id="8"/>
    </w:p>
    <w:p w:rsidR="00970A7F" w:rsidRPr="008B7B99" w:rsidRDefault="00970A7F" w:rsidP="00970A7F">
      <w:pPr>
        <w:ind w:left="360"/>
      </w:pPr>
      <w:r>
        <w:t>The recommendations below are identified as either Short, Medium or Long (SML) term goals. It is suggested that Short term goals are to be achieved and completed within the first year, Medium is within 2 to 3 years, and Long term is within 4 to 5 years. However, working</w:t>
      </w:r>
      <w:r w:rsidR="00623A0F">
        <w:t xml:space="preserve"> towards the different goals must</w:t>
      </w:r>
      <w:r>
        <w:t xml:space="preserve"> start early within the project.</w:t>
      </w:r>
    </w:p>
    <w:tbl>
      <w:tblPr>
        <w:tblStyle w:val="TableGrid"/>
        <w:tblW w:w="10045" w:type="dxa"/>
        <w:tblLayout w:type="fixed"/>
        <w:tblLook w:val="04A0" w:firstRow="1" w:lastRow="0" w:firstColumn="1" w:lastColumn="0" w:noHBand="0" w:noVBand="1"/>
      </w:tblPr>
      <w:tblGrid>
        <w:gridCol w:w="1948"/>
        <w:gridCol w:w="854"/>
        <w:gridCol w:w="781"/>
        <w:gridCol w:w="6462"/>
      </w:tblGrid>
      <w:tr w:rsidR="00970A7F" w:rsidRPr="00F71D26" w:rsidTr="00CA6BFF">
        <w:tc>
          <w:tcPr>
            <w:tcW w:w="1948" w:type="dxa"/>
            <w:tcBorders>
              <w:top w:val="nil"/>
              <w:left w:val="nil"/>
              <w:bottom w:val="single" w:sz="12" w:space="0" w:color="00B0F0"/>
              <w:right w:val="single" w:sz="12" w:space="0" w:color="00B0F0"/>
            </w:tcBorders>
            <w:shd w:val="clear" w:color="auto" w:fill="CCFFCC"/>
          </w:tcPr>
          <w:p w:rsidR="00970A7F" w:rsidRPr="00F71D26" w:rsidRDefault="00970A7F" w:rsidP="005309E3">
            <w:pPr>
              <w:rPr>
                <w:b/>
                <w:color w:val="00B0F0"/>
              </w:rPr>
            </w:pPr>
            <w:r>
              <w:rPr>
                <w:b/>
                <w:color w:val="00B0F0"/>
              </w:rPr>
              <w:t>Category</w:t>
            </w:r>
          </w:p>
        </w:tc>
        <w:tc>
          <w:tcPr>
            <w:tcW w:w="854" w:type="dxa"/>
            <w:tcBorders>
              <w:top w:val="nil"/>
              <w:left w:val="single" w:sz="12" w:space="0" w:color="00B0F0"/>
              <w:bottom w:val="single" w:sz="12" w:space="0" w:color="00B0F0"/>
              <w:right w:val="single" w:sz="12" w:space="0" w:color="00B0F0"/>
            </w:tcBorders>
            <w:shd w:val="clear" w:color="auto" w:fill="00B0F0"/>
          </w:tcPr>
          <w:p w:rsidR="00970A7F" w:rsidRPr="00F71D26" w:rsidRDefault="00970A7F" w:rsidP="006C0B48">
            <w:pPr>
              <w:jc w:val="center"/>
              <w:rPr>
                <w:color w:val="00B0F0"/>
              </w:rPr>
            </w:pPr>
            <w:r w:rsidRPr="008B7B99">
              <w:t>Ref</w:t>
            </w:r>
          </w:p>
        </w:tc>
        <w:tc>
          <w:tcPr>
            <w:tcW w:w="781" w:type="dxa"/>
            <w:tcBorders>
              <w:top w:val="nil"/>
              <w:left w:val="single" w:sz="12" w:space="0" w:color="00B0F0"/>
              <w:bottom w:val="single" w:sz="12" w:space="0" w:color="00B0F0"/>
              <w:right w:val="single" w:sz="12" w:space="0" w:color="00B0F0"/>
            </w:tcBorders>
            <w:shd w:val="clear" w:color="auto" w:fill="00B0F0"/>
          </w:tcPr>
          <w:p w:rsidR="00970A7F" w:rsidRPr="008B7B99" w:rsidRDefault="00970A7F" w:rsidP="006C0B48">
            <w:pPr>
              <w:jc w:val="center"/>
            </w:pPr>
            <w:r w:rsidRPr="008B7B99">
              <w:t>S/M/L</w:t>
            </w:r>
          </w:p>
        </w:tc>
        <w:tc>
          <w:tcPr>
            <w:tcW w:w="6462" w:type="dxa"/>
            <w:tcBorders>
              <w:top w:val="nil"/>
              <w:left w:val="single" w:sz="12" w:space="0" w:color="00B0F0"/>
              <w:bottom w:val="single" w:sz="12" w:space="0" w:color="00B0F0"/>
              <w:right w:val="nil"/>
            </w:tcBorders>
            <w:shd w:val="clear" w:color="auto" w:fill="00B0F0"/>
          </w:tcPr>
          <w:p w:rsidR="00970A7F" w:rsidRPr="008B7B99" w:rsidRDefault="00970A7F" w:rsidP="005309E3">
            <w:r w:rsidRPr="008B7B99">
              <w:t>Recommendation</w:t>
            </w:r>
            <w:r>
              <w:t>s</w:t>
            </w:r>
          </w:p>
        </w:tc>
      </w:tr>
      <w:tr w:rsidR="00CA6BFF" w:rsidRPr="00F71D26" w:rsidTr="00CA6BFF">
        <w:tc>
          <w:tcPr>
            <w:tcW w:w="1948" w:type="dxa"/>
            <w:vMerge w:val="restart"/>
            <w:tcBorders>
              <w:top w:val="nil"/>
              <w:left w:val="nil"/>
              <w:right w:val="single" w:sz="12" w:space="0" w:color="00B0F0"/>
            </w:tcBorders>
            <w:shd w:val="clear" w:color="auto" w:fill="CCFFCC"/>
          </w:tcPr>
          <w:p w:rsidR="00CA6BFF" w:rsidRDefault="00CA6BFF" w:rsidP="005309E3">
            <w:pPr>
              <w:rPr>
                <w:b/>
                <w:color w:val="00B0F0"/>
              </w:rPr>
            </w:pPr>
            <w:r>
              <w:rPr>
                <w:b/>
                <w:color w:val="00B0F0"/>
              </w:rPr>
              <w:t>Philosophy, Objectives and F</w:t>
            </w:r>
            <w:r w:rsidRPr="008D73A1">
              <w:rPr>
                <w:b/>
                <w:color w:val="00B0F0"/>
              </w:rPr>
              <w:t>inance</w:t>
            </w:r>
            <w:r>
              <w:rPr>
                <w:b/>
                <w:color w:val="00B0F0"/>
              </w:rPr>
              <w:t xml:space="preserve"> </w:t>
            </w:r>
          </w:p>
          <w:p w:rsidR="00CA6BFF" w:rsidRDefault="00CA6BFF" w:rsidP="005309E3">
            <w:pPr>
              <w:rPr>
                <w:b/>
                <w:color w:val="00B0F0"/>
              </w:rPr>
            </w:pPr>
            <w:r>
              <w:rPr>
                <w:b/>
                <w:color w:val="00B0F0"/>
              </w:rPr>
              <w:t>(Sections 1 &amp; 6)</w:t>
            </w:r>
          </w:p>
        </w:tc>
        <w:tc>
          <w:tcPr>
            <w:tcW w:w="854" w:type="dxa"/>
            <w:tcBorders>
              <w:top w:val="nil"/>
              <w:left w:val="single" w:sz="12" w:space="0" w:color="00B0F0"/>
              <w:bottom w:val="single" w:sz="12" w:space="0" w:color="00B0F0"/>
              <w:right w:val="single" w:sz="12" w:space="0" w:color="00B0F0"/>
            </w:tcBorders>
            <w:shd w:val="clear" w:color="auto" w:fill="auto"/>
          </w:tcPr>
          <w:p w:rsidR="00CA6BFF" w:rsidRPr="008B7B99" w:rsidRDefault="00CA6BFF" w:rsidP="006C0B48">
            <w:pPr>
              <w:jc w:val="center"/>
            </w:pPr>
            <w:r>
              <w:t>SAH1</w:t>
            </w:r>
          </w:p>
        </w:tc>
        <w:tc>
          <w:tcPr>
            <w:tcW w:w="781" w:type="dxa"/>
            <w:tcBorders>
              <w:top w:val="nil"/>
              <w:left w:val="single" w:sz="12" w:space="0" w:color="00B0F0"/>
              <w:bottom w:val="single" w:sz="12" w:space="0" w:color="00B0F0"/>
              <w:right w:val="single" w:sz="12" w:space="0" w:color="00B0F0"/>
            </w:tcBorders>
            <w:shd w:val="clear" w:color="auto" w:fill="auto"/>
          </w:tcPr>
          <w:p w:rsidR="00CA6BFF" w:rsidRPr="008B7B99" w:rsidRDefault="00926F0A" w:rsidP="006C0B48">
            <w:pPr>
              <w:jc w:val="center"/>
            </w:pPr>
            <w:r>
              <w:t>S</w:t>
            </w:r>
          </w:p>
        </w:tc>
        <w:tc>
          <w:tcPr>
            <w:tcW w:w="6462" w:type="dxa"/>
            <w:tcBorders>
              <w:top w:val="nil"/>
              <w:left w:val="single" w:sz="12" w:space="0" w:color="00B0F0"/>
              <w:bottom w:val="single" w:sz="12" w:space="0" w:color="00B0F0"/>
              <w:right w:val="nil"/>
            </w:tcBorders>
            <w:shd w:val="clear" w:color="auto" w:fill="auto"/>
          </w:tcPr>
          <w:p w:rsidR="00CA6BFF" w:rsidRPr="008B7B99" w:rsidRDefault="00E91A3C" w:rsidP="005309E3">
            <w:r>
              <w:t>The VTI vision and mission is not working to serve the local community, therefore it needs developing in</w:t>
            </w:r>
            <w:r w:rsidR="00E8133C">
              <w:t xml:space="preserve"> line with the catchment area it</w:t>
            </w:r>
            <w:r>
              <w:t xml:space="preserve"> should be serving. </w:t>
            </w:r>
            <w:r w:rsidR="00AB3D88">
              <w:t>There is a need for staff to be motivated to support the developments in-line with the vision and mission.</w:t>
            </w:r>
          </w:p>
        </w:tc>
      </w:tr>
      <w:tr w:rsidR="00CA6BFF" w:rsidRPr="00F71D26" w:rsidTr="00CA6BFF">
        <w:tc>
          <w:tcPr>
            <w:tcW w:w="1948" w:type="dxa"/>
            <w:vMerge/>
            <w:tcBorders>
              <w:left w:val="nil"/>
              <w:right w:val="single" w:sz="12" w:space="0" w:color="00B0F0"/>
            </w:tcBorders>
            <w:shd w:val="clear" w:color="auto" w:fill="CCFFCC"/>
          </w:tcPr>
          <w:p w:rsidR="00CA6BFF" w:rsidRDefault="00CA6BFF" w:rsidP="005309E3">
            <w:pPr>
              <w:rPr>
                <w:b/>
                <w:color w:val="00B0F0"/>
              </w:rPr>
            </w:pPr>
          </w:p>
        </w:tc>
        <w:tc>
          <w:tcPr>
            <w:tcW w:w="854" w:type="dxa"/>
            <w:tcBorders>
              <w:top w:val="nil"/>
              <w:left w:val="single" w:sz="12" w:space="0" w:color="00B0F0"/>
              <w:bottom w:val="single" w:sz="12" w:space="0" w:color="00B0F0"/>
              <w:right w:val="single" w:sz="12" w:space="0" w:color="00B0F0"/>
            </w:tcBorders>
            <w:shd w:val="clear" w:color="auto" w:fill="auto"/>
          </w:tcPr>
          <w:p w:rsidR="00CA6BFF" w:rsidRDefault="00CA6BFF" w:rsidP="006C0B48">
            <w:pPr>
              <w:jc w:val="center"/>
            </w:pPr>
            <w:r>
              <w:t>SAH2</w:t>
            </w:r>
          </w:p>
        </w:tc>
        <w:tc>
          <w:tcPr>
            <w:tcW w:w="781" w:type="dxa"/>
            <w:tcBorders>
              <w:top w:val="nil"/>
              <w:left w:val="single" w:sz="12" w:space="0" w:color="00B0F0"/>
              <w:bottom w:val="single" w:sz="12" w:space="0" w:color="00B0F0"/>
              <w:right w:val="single" w:sz="12" w:space="0" w:color="00B0F0"/>
            </w:tcBorders>
            <w:shd w:val="clear" w:color="auto" w:fill="auto"/>
          </w:tcPr>
          <w:p w:rsidR="00CA6BFF" w:rsidRDefault="00926F0A" w:rsidP="006C0B48">
            <w:pPr>
              <w:jc w:val="center"/>
            </w:pPr>
            <w:r>
              <w:t>L</w:t>
            </w:r>
          </w:p>
        </w:tc>
        <w:tc>
          <w:tcPr>
            <w:tcW w:w="6462" w:type="dxa"/>
            <w:tcBorders>
              <w:top w:val="nil"/>
              <w:left w:val="single" w:sz="12" w:space="0" w:color="00B0F0"/>
              <w:bottom w:val="single" w:sz="12" w:space="0" w:color="00B0F0"/>
              <w:right w:val="nil"/>
            </w:tcBorders>
            <w:shd w:val="clear" w:color="auto" w:fill="auto"/>
          </w:tcPr>
          <w:p w:rsidR="00CA6BFF" w:rsidRDefault="00AB3D88" w:rsidP="00AB3D88">
            <w:r>
              <w:t>The VTI needs to work on developing a credible image for the community it serves, and especially the in</w:t>
            </w:r>
            <w:r w:rsidR="00E91A3C">
              <w:t xml:space="preserve">dustrial zone </w:t>
            </w:r>
            <w:r>
              <w:t>that currently only employ</w:t>
            </w:r>
            <w:r w:rsidR="00A819C5">
              <w:t xml:space="preserve"> a very small percentage</w:t>
            </w:r>
            <w:r w:rsidR="00E91A3C">
              <w:t xml:space="preserve"> </w:t>
            </w:r>
            <w:r w:rsidR="00A819C5">
              <w:t xml:space="preserve">(3%) </w:t>
            </w:r>
            <w:r w:rsidR="00E91A3C">
              <w:t>of graduates</w:t>
            </w:r>
            <w:r>
              <w:t>.</w:t>
            </w:r>
            <w:r w:rsidR="00E91A3C">
              <w:t xml:space="preserve"> </w:t>
            </w:r>
          </w:p>
        </w:tc>
      </w:tr>
      <w:tr w:rsidR="00CA6BFF" w:rsidTr="00CA6BFF">
        <w:tc>
          <w:tcPr>
            <w:tcW w:w="1948" w:type="dxa"/>
            <w:vMerge/>
            <w:tcBorders>
              <w:left w:val="nil"/>
              <w:right w:val="single" w:sz="12" w:space="0" w:color="00B0F0"/>
            </w:tcBorders>
            <w:shd w:val="clear" w:color="auto" w:fill="CCFFCC"/>
          </w:tcPr>
          <w:p w:rsidR="00CA6BFF" w:rsidRPr="008D73A1"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SAH3</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926F0A" w:rsidP="006C0B48">
            <w:pPr>
              <w:jc w:val="center"/>
            </w:pPr>
            <w:r>
              <w:t>S</w:t>
            </w:r>
          </w:p>
        </w:tc>
        <w:tc>
          <w:tcPr>
            <w:tcW w:w="6462" w:type="dxa"/>
            <w:tcBorders>
              <w:top w:val="single" w:sz="12" w:space="0" w:color="00B0F0"/>
              <w:left w:val="single" w:sz="12" w:space="0" w:color="00B0F0"/>
              <w:bottom w:val="single" w:sz="12" w:space="0" w:color="00B0F0"/>
              <w:right w:val="nil"/>
            </w:tcBorders>
          </w:tcPr>
          <w:p w:rsidR="00CA6BFF" w:rsidRDefault="00E91A3C" w:rsidP="00AB3D88">
            <w:r>
              <w:t xml:space="preserve">The VTI should access support from the VTC to facilitate the sharing of ideas and examples of good practice with other VTIs, in order to enhance organisational development. </w:t>
            </w:r>
          </w:p>
        </w:tc>
      </w:tr>
      <w:tr w:rsidR="00CA6BFF" w:rsidTr="00CA6BFF">
        <w:tc>
          <w:tcPr>
            <w:tcW w:w="1948" w:type="dxa"/>
            <w:vMerge/>
            <w:tcBorders>
              <w:left w:val="nil"/>
              <w:bottom w:val="single" w:sz="12" w:space="0" w:color="00B0F0"/>
              <w:right w:val="single" w:sz="12" w:space="0" w:color="00B0F0"/>
            </w:tcBorders>
            <w:shd w:val="clear" w:color="auto" w:fill="CCFFCC"/>
          </w:tcPr>
          <w:p w:rsidR="00CA6BFF" w:rsidRPr="008D73A1"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SAH4</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926F0A" w:rsidP="006C0B48">
            <w:pPr>
              <w:jc w:val="center"/>
            </w:pPr>
            <w:r>
              <w:t>L</w:t>
            </w:r>
          </w:p>
        </w:tc>
        <w:tc>
          <w:tcPr>
            <w:tcW w:w="6462" w:type="dxa"/>
            <w:tcBorders>
              <w:top w:val="single" w:sz="12" w:space="0" w:color="00B0F0"/>
              <w:left w:val="single" w:sz="12" w:space="0" w:color="00B0F0"/>
              <w:bottom w:val="single" w:sz="12" w:space="0" w:color="00B0F0"/>
              <w:right w:val="nil"/>
            </w:tcBorders>
          </w:tcPr>
          <w:p w:rsidR="00CA6BFF" w:rsidRDefault="00E91A3C" w:rsidP="005309E3">
            <w:r>
              <w:t>The VTI urgently needs support from the VTC to develop a meaningful employer relationship management process</w:t>
            </w:r>
            <w:r w:rsidR="00AB3D88">
              <w:t xml:space="preserve"> that will facilitate effective working liaisons to support organisational improvements.</w:t>
            </w:r>
          </w:p>
        </w:tc>
      </w:tr>
      <w:tr w:rsidR="00970A7F" w:rsidTr="00CA6BFF">
        <w:tc>
          <w:tcPr>
            <w:tcW w:w="1948" w:type="dxa"/>
            <w:vMerge w:val="restart"/>
            <w:tcBorders>
              <w:top w:val="single" w:sz="12" w:space="0" w:color="00B0F0"/>
              <w:left w:val="nil"/>
              <w:right w:val="single" w:sz="12" w:space="0" w:color="00B0F0"/>
            </w:tcBorders>
            <w:shd w:val="clear" w:color="auto" w:fill="CCFFCC"/>
          </w:tcPr>
          <w:p w:rsidR="00970A7F" w:rsidRPr="008D73A1" w:rsidRDefault="00970A7F" w:rsidP="005309E3">
            <w:pPr>
              <w:rPr>
                <w:b/>
                <w:color w:val="00B0F0"/>
              </w:rPr>
            </w:pPr>
            <w:r w:rsidRPr="008D73A1">
              <w:rPr>
                <w:b/>
                <w:color w:val="00B0F0"/>
              </w:rPr>
              <w:t>Or</w:t>
            </w:r>
            <w:r>
              <w:rPr>
                <w:b/>
                <w:color w:val="00B0F0"/>
              </w:rPr>
              <w:t>ganisation, Administration and S</w:t>
            </w:r>
            <w:r w:rsidRPr="008D73A1">
              <w:rPr>
                <w:b/>
                <w:color w:val="00B0F0"/>
              </w:rPr>
              <w:t>taffing</w:t>
            </w:r>
            <w:r>
              <w:rPr>
                <w:b/>
                <w:color w:val="00B0F0"/>
              </w:rPr>
              <w:t xml:space="preserve"> (Sections 2 &amp; 4)</w:t>
            </w: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SAH5</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926F0A" w:rsidP="006C0B48">
            <w:pPr>
              <w:jc w:val="center"/>
            </w:pPr>
            <w:r>
              <w:t>S</w:t>
            </w:r>
          </w:p>
        </w:tc>
        <w:tc>
          <w:tcPr>
            <w:tcW w:w="6462" w:type="dxa"/>
            <w:tcBorders>
              <w:top w:val="single" w:sz="12" w:space="0" w:color="00B0F0"/>
              <w:left w:val="single" w:sz="12" w:space="0" w:color="00B0F0"/>
              <w:bottom w:val="single" w:sz="12" w:space="0" w:color="00B0F0"/>
              <w:right w:val="nil"/>
            </w:tcBorders>
          </w:tcPr>
          <w:p w:rsidR="00970A7F" w:rsidRPr="005755EF" w:rsidRDefault="00486D1F" w:rsidP="00486D1F">
            <w:r>
              <w:t xml:space="preserve">In order to reduce the high dropout rate the  VTI needs to work with the VTC to establish a reliable method of selection, advice and recruitment of trainees that places applicants on the most appropriate programs. </w:t>
            </w:r>
          </w:p>
        </w:tc>
      </w:tr>
      <w:tr w:rsidR="00970A7F" w:rsidTr="00CA6BFF">
        <w:tc>
          <w:tcPr>
            <w:tcW w:w="1948" w:type="dxa"/>
            <w:vMerge/>
            <w:tcBorders>
              <w:left w:val="nil"/>
              <w:right w:val="single" w:sz="12" w:space="0" w:color="00B0F0"/>
            </w:tcBorders>
            <w:shd w:val="clear" w:color="auto" w:fill="CCFFCC"/>
          </w:tcPr>
          <w:p w:rsidR="00970A7F" w:rsidRPr="008D73A1"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SAH6</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926F0A" w:rsidP="006C0B48">
            <w:pPr>
              <w:jc w:val="center"/>
            </w:pPr>
            <w:r>
              <w:t>L</w:t>
            </w:r>
          </w:p>
        </w:tc>
        <w:tc>
          <w:tcPr>
            <w:tcW w:w="6462" w:type="dxa"/>
            <w:tcBorders>
              <w:top w:val="single" w:sz="12" w:space="0" w:color="00B0F0"/>
              <w:left w:val="single" w:sz="12" w:space="0" w:color="00B0F0"/>
              <w:bottom w:val="single" w:sz="12" w:space="0" w:color="00B0F0"/>
              <w:right w:val="nil"/>
            </w:tcBorders>
          </w:tcPr>
          <w:p w:rsidR="00970A7F" w:rsidRDefault="00486D1F" w:rsidP="00D35731">
            <w:r>
              <w:t xml:space="preserve">Currently the motivation to improve the services of the VTI are very low and therefore the institute needs to work with the VTC to provide a supportive and developmental process of quality </w:t>
            </w:r>
            <w:r w:rsidR="00D35731">
              <w:t>assurance</w:t>
            </w:r>
            <w:r>
              <w:t xml:space="preserve"> that will raise the aspirations of the staff.</w:t>
            </w:r>
            <w:r w:rsidR="00D35731">
              <w:t xml:space="preserve"> Piloting sections of the  CAQA Quality Assurance manual would provide a positive start.</w:t>
            </w:r>
          </w:p>
        </w:tc>
      </w:tr>
      <w:tr w:rsidR="00970A7F" w:rsidTr="00CA6BFF">
        <w:tc>
          <w:tcPr>
            <w:tcW w:w="1948" w:type="dxa"/>
            <w:vMerge/>
            <w:tcBorders>
              <w:left w:val="nil"/>
              <w:right w:val="single" w:sz="12" w:space="0" w:color="00B0F0"/>
            </w:tcBorders>
            <w:shd w:val="clear" w:color="auto" w:fill="CCFFCC"/>
          </w:tcPr>
          <w:p w:rsidR="00970A7F" w:rsidRPr="008D73A1"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SAH7</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926F0A" w:rsidP="006C0B48">
            <w:pPr>
              <w:jc w:val="center"/>
            </w:pPr>
            <w:r>
              <w:t>M</w:t>
            </w:r>
          </w:p>
        </w:tc>
        <w:tc>
          <w:tcPr>
            <w:tcW w:w="6462" w:type="dxa"/>
            <w:tcBorders>
              <w:top w:val="single" w:sz="12" w:space="0" w:color="00B0F0"/>
              <w:left w:val="single" w:sz="12" w:space="0" w:color="00B0F0"/>
              <w:bottom w:val="single" w:sz="12" w:space="0" w:color="00B0F0"/>
              <w:right w:val="nil"/>
            </w:tcBorders>
          </w:tcPr>
          <w:p w:rsidR="00970A7F" w:rsidRDefault="00547803" w:rsidP="005309E3">
            <w:r>
              <w:t>The Director and nominated deputy</w:t>
            </w:r>
            <w:r w:rsidR="00486D1F">
              <w:t xml:space="preserve"> require leadership and management training in order that they can take more autonomy and responsibility, to take control and lead the VTI into the future with a dynamic approach to leadership.</w:t>
            </w:r>
          </w:p>
        </w:tc>
      </w:tr>
      <w:tr w:rsidR="00970A7F" w:rsidTr="00CA6BFF">
        <w:tc>
          <w:tcPr>
            <w:tcW w:w="1948" w:type="dxa"/>
            <w:vMerge/>
            <w:tcBorders>
              <w:left w:val="nil"/>
              <w:bottom w:val="single" w:sz="12" w:space="0" w:color="00B0F0"/>
              <w:right w:val="single" w:sz="12" w:space="0" w:color="00B0F0"/>
            </w:tcBorders>
            <w:shd w:val="clear" w:color="auto" w:fill="CCFFCC"/>
          </w:tcPr>
          <w:p w:rsidR="00970A7F" w:rsidRPr="008D73A1"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SAH8</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D13902" w:rsidP="006C0B48">
            <w:pPr>
              <w:jc w:val="center"/>
            </w:pPr>
            <w:r>
              <w:t>S+M</w:t>
            </w:r>
          </w:p>
        </w:tc>
        <w:tc>
          <w:tcPr>
            <w:tcW w:w="6462" w:type="dxa"/>
            <w:tcBorders>
              <w:top w:val="single" w:sz="12" w:space="0" w:color="00B0F0"/>
              <w:left w:val="single" w:sz="12" w:space="0" w:color="00B0F0"/>
              <w:bottom w:val="single" w:sz="12" w:space="0" w:color="00B0F0"/>
              <w:right w:val="nil"/>
            </w:tcBorders>
          </w:tcPr>
          <w:p w:rsidR="00970A7F" w:rsidRDefault="00486D1F" w:rsidP="005730D1">
            <w:r>
              <w:t>The VTI needs to work with</w:t>
            </w:r>
            <w:r w:rsidR="00E8133C">
              <w:t xml:space="preserve"> the VTC in order to develop an</w:t>
            </w:r>
            <w:r>
              <w:t xml:space="preserve"> effective staff development </w:t>
            </w:r>
            <w:r w:rsidR="00D80CC4">
              <w:t>program</w:t>
            </w:r>
            <w:r w:rsidR="005730D1">
              <w:t xml:space="preserve"> to raise staff morale. </w:t>
            </w:r>
            <w:r>
              <w:t>Staff and instructors need considerable tra</w:t>
            </w:r>
            <w:r w:rsidR="005730D1">
              <w:t>ining and support in order to be skilled, credible to employers and competent in their work.</w:t>
            </w:r>
            <w:r w:rsidR="00E8133C">
              <w:t xml:space="preserve"> Instructors should spend time working in industry each year.</w:t>
            </w:r>
          </w:p>
        </w:tc>
      </w:tr>
      <w:tr w:rsidR="00970A7F" w:rsidTr="00CA6BFF">
        <w:tc>
          <w:tcPr>
            <w:tcW w:w="1948" w:type="dxa"/>
            <w:vMerge w:val="restart"/>
            <w:tcBorders>
              <w:top w:val="single" w:sz="12" w:space="0" w:color="00B0F0"/>
              <w:left w:val="nil"/>
              <w:right w:val="single" w:sz="12" w:space="0" w:color="00B0F0"/>
            </w:tcBorders>
            <w:shd w:val="clear" w:color="auto" w:fill="CCFFCC"/>
          </w:tcPr>
          <w:p w:rsidR="00970A7F" w:rsidRPr="008D73A1" w:rsidRDefault="00970A7F" w:rsidP="005309E3">
            <w:pPr>
              <w:rPr>
                <w:b/>
                <w:color w:val="00B0F0"/>
              </w:rPr>
            </w:pPr>
            <w:r>
              <w:rPr>
                <w:b/>
                <w:color w:val="00B0F0"/>
              </w:rPr>
              <w:t>Learning R</w:t>
            </w:r>
            <w:r w:rsidRPr="008D73A1">
              <w:rPr>
                <w:b/>
                <w:color w:val="00B0F0"/>
              </w:rPr>
              <w:t xml:space="preserve">esources </w:t>
            </w:r>
            <w:r>
              <w:rPr>
                <w:b/>
                <w:color w:val="00B0F0"/>
              </w:rPr>
              <w:t>Infrastructure and workshops</w:t>
            </w:r>
            <w:r w:rsidRPr="008D73A1">
              <w:rPr>
                <w:b/>
                <w:color w:val="00B0F0"/>
              </w:rPr>
              <w:t xml:space="preserve"> </w:t>
            </w:r>
            <w:r>
              <w:rPr>
                <w:b/>
                <w:color w:val="00B0F0"/>
              </w:rPr>
              <w:t>(Sections 5, 7 &amp; 8)</w:t>
            </w: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SAH9</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D13902" w:rsidP="006C0B48">
            <w:pPr>
              <w:jc w:val="center"/>
            </w:pPr>
            <w:r>
              <w:t>S</w:t>
            </w:r>
          </w:p>
        </w:tc>
        <w:tc>
          <w:tcPr>
            <w:tcW w:w="6462" w:type="dxa"/>
            <w:tcBorders>
              <w:top w:val="single" w:sz="12" w:space="0" w:color="00B0F0"/>
              <w:left w:val="single" w:sz="12" w:space="0" w:color="00B0F0"/>
              <w:bottom w:val="single" w:sz="12" w:space="0" w:color="00B0F0"/>
              <w:right w:val="nil"/>
            </w:tcBorders>
          </w:tcPr>
          <w:p w:rsidR="00970A7F" w:rsidRPr="00607609" w:rsidRDefault="00DA3840" w:rsidP="00B55668">
            <w:r>
              <w:t>The VTI needs to prioritise the teaching and learning tools and equipment needed for the programs most in demand from local employers. This list should take account of the number of trainees that will benefit and the educational impact the equipment wi</w:t>
            </w:r>
            <w:r w:rsidR="00B55668">
              <w:t>l</w:t>
            </w:r>
            <w:r>
              <w:t>l have. The VTI should then make a proposal to the VTC.</w:t>
            </w:r>
          </w:p>
        </w:tc>
      </w:tr>
      <w:tr w:rsidR="00970A7F" w:rsidTr="00CA6BFF">
        <w:tc>
          <w:tcPr>
            <w:tcW w:w="1948" w:type="dxa"/>
            <w:vMerge/>
            <w:tcBorders>
              <w:left w:val="nil"/>
              <w:right w:val="single" w:sz="12" w:space="0" w:color="00B0F0"/>
            </w:tcBorders>
            <w:shd w:val="clear" w:color="auto" w:fill="CCFFCC"/>
          </w:tcPr>
          <w:p w:rsidR="00970A7F"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CA6BFF">
            <w:pPr>
              <w:jc w:val="center"/>
            </w:pPr>
            <w:r>
              <w:t>SAH10</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D13902" w:rsidP="006C0B48">
            <w:pPr>
              <w:jc w:val="center"/>
            </w:pPr>
            <w:r>
              <w:t>M</w:t>
            </w:r>
          </w:p>
        </w:tc>
        <w:tc>
          <w:tcPr>
            <w:tcW w:w="6462" w:type="dxa"/>
            <w:tcBorders>
              <w:top w:val="single" w:sz="12" w:space="0" w:color="00B0F0"/>
              <w:left w:val="single" w:sz="12" w:space="0" w:color="00B0F0"/>
              <w:bottom w:val="single" w:sz="12" w:space="0" w:color="00B0F0"/>
              <w:right w:val="nil"/>
            </w:tcBorders>
          </w:tcPr>
          <w:p w:rsidR="00970A7F" w:rsidRDefault="00EB17D8" w:rsidP="00EB17D8">
            <w:r>
              <w:t>The VTI should work with the VTC to develop a process where health and safety issues can be given a much higher profile, both with staff and trainees. Staff must be given health and safety training to ensure that it becomes everyday practice.</w:t>
            </w:r>
          </w:p>
        </w:tc>
      </w:tr>
      <w:tr w:rsidR="00970A7F" w:rsidTr="00CA6BFF">
        <w:tc>
          <w:tcPr>
            <w:tcW w:w="1948" w:type="dxa"/>
            <w:vMerge/>
            <w:tcBorders>
              <w:left w:val="nil"/>
              <w:right w:val="single" w:sz="12" w:space="0" w:color="00B0F0"/>
            </w:tcBorders>
            <w:shd w:val="clear" w:color="auto" w:fill="CCFFCC"/>
          </w:tcPr>
          <w:p w:rsidR="00970A7F"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SAH11</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D13902" w:rsidP="006C0B48">
            <w:pPr>
              <w:jc w:val="center"/>
            </w:pPr>
            <w:r>
              <w:t>M</w:t>
            </w:r>
          </w:p>
        </w:tc>
        <w:tc>
          <w:tcPr>
            <w:tcW w:w="6462" w:type="dxa"/>
            <w:tcBorders>
              <w:top w:val="single" w:sz="12" w:space="0" w:color="00B0F0"/>
              <w:left w:val="single" w:sz="12" w:space="0" w:color="00B0F0"/>
              <w:bottom w:val="single" w:sz="12" w:space="0" w:color="00B0F0"/>
              <w:right w:val="nil"/>
            </w:tcBorders>
          </w:tcPr>
          <w:p w:rsidR="00970A7F" w:rsidRDefault="00EB17D8" w:rsidP="005309E3">
            <w:r>
              <w:t>The VTI need to develop ways in which additional learning materials (books, magazines, video clips etc.) can be available in the workshops or teaching rooms. Walls should be decorated with relevant, stimulating learning materials to motivate trainees’ education.</w:t>
            </w:r>
          </w:p>
        </w:tc>
      </w:tr>
      <w:tr w:rsidR="00970A7F" w:rsidTr="00CA6BFF">
        <w:tc>
          <w:tcPr>
            <w:tcW w:w="1948" w:type="dxa"/>
            <w:vMerge/>
            <w:tcBorders>
              <w:left w:val="nil"/>
              <w:right w:val="single" w:sz="12" w:space="0" w:color="00B0F0"/>
            </w:tcBorders>
            <w:shd w:val="clear" w:color="auto" w:fill="CCFFCC"/>
          </w:tcPr>
          <w:p w:rsidR="00970A7F" w:rsidRDefault="00970A7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970A7F" w:rsidRDefault="00CA6BFF" w:rsidP="006C0B48">
            <w:pPr>
              <w:jc w:val="center"/>
            </w:pPr>
            <w:r>
              <w:t>SAH12</w:t>
            </w:r>
          </w:p>
        </w:tc>
        <w:tc>
          <w:tcPr>
            <w:tcW w:w="781" w:type="dxa"/>
            <w:tcBorders>
              <w:top w:val="single" w:sz="12" w:space="0" w:color="00B0F0"/>
              <w:left w:val="single" w:sz="12" w:space="0" w:color="00B0F0"/>
              <w:bottom w:val="single" w:sz="12" w:space="0" w:color="00B0F0"/>
              <w:right w:val="single" w:sz="12" w:space="0" w:color="00B0F0"/>
            </w:tcBorders>
          </w:tcPr>
          <w:p w:rsidR="00970A7F" w:rsidRDefault="00D13902" w:rsidP="006C0B48">
            <w:pPr>
              <w:jc w:val="center"/>
            </w:pPr>
            <w:r>
              <w:t>M</w:t>
            </w:r>
          </w:p>
        </w:tc>
        <w:tc>
          <w:tcPr>
            <w:tcW w:w="6462" w:type="dxa"/>
            <w:tcBorders>
              <w:top w:val="single" w:sz="12" w:space="0" w:color="00B0F0"/>
              <w:left w:val="single" w:sz="12" w:space="0" w:color="00B0F0"/>
              <w:bottom w:val="single" w:sz="12" w:space="0" w:color="00B0F0"/>
              <w:right w:val="nil"/>
            </w:tcBorders>
          </w:tcPr>
          <w:p w:rsidR="00970A7F" w:rsidRDefault="00EB17D8" w:rsidP="00EB17D8">
            <w:r>
              <w:t>The ICT resources need completely reviewing to ensure access to an adequate number of working computers. The computer studies lessons must be tailored to ensure they are relevant, and integral to, the trainees main program of learning.</w:t>
            </w:r>
          </w:p>
        </w:tc>
      </w:tr>
      <w:tr w:rsidR="00CA6BFF" w:rsidTr="00CA6BFF">
        <w:tc>
          <w:tcPr>
            <w:tcW w:w="1948" w:type="dxa"/>
            <w:vMerge w:val="restart"/>
            <w:tcBorders>
              <w:top w:val="single" w:sz="12" w:space="0" w:color="00B0F0"/>
              <w:left w:val="nil"/>
              <w:right w:val="single" w:sz="12" w:space="0" w:color="00B0F0"/>
            </w:tcBorders>
            <w:shd w:val="clear" w:color="auto" w:fill="CCFFCC"/>
          </w:tcPr>
          <w:p w:rsidR="00CA6BFF" w:rsidRDefault="00CA6BFF" w:rsidP="005309E3">
            <w:pPr>
              <w:rPr>
                <w:b/>
                <w:color w:val="00B0F0"/>
              </w:rPr>
            </w:pPr>
            <w:r>
              <w:rPr>
                <w:b/>
                <w:color w:val="00B0F0"/>
              </w:rPr>
              <w:t>Training Program</w:t>
            </w:r>
            <w:r w:rsidRPr="008D73A1">
              <w:rPr>
                <w:b/>
                <w:color w:val="00B0F0"/>
              </w:rPr>
              <w:t>s</w:t>
            </w:r>
            <w:r>
              <w:rPr>
                <w:b/>
                <w:color w:val="00B0F0"/>
              </w:rPr>
              <w:t xml:space="preserve"> and Student S</w:t>
            </w:r>
            <w:r w:rsidRPr="008D73A1">
              <w:rPr>
                <w:b/>
                <w:color w:val="00B0F0"/>
              </w:rPr>
              <w:t>ervices</w:t>
            </w:r>
          </w:p>
          <w:p w:rsidR="00CA6BFF" w:rsidRPr="008D73A1" w:rsidRDefault="00CA6BFF" w:rsidP="005309E3">
            <w:pPr>
              <w:rPr>
                <w:b/>
                <w:color w:val="00B0F0"/>
              </w:rPr>
            </w:pPr>
            <w:r>
              <w:rPr>
                <w:b/>
                <w:color w:val="00B0F0"/>
              </w:rPr>
              <w:t>(Sections 3 &amp; 9)</w:t>
            </w: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SAH13</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D13902" w:rsidP="006C0B48">
            <w:pPr>
              <w:jc w:val="center"/>
            </w:pPr>
            <w:r>
              <w:t>L</w:t>
            </w:r>
          </w:p>
        </w:tc>
        <w:tc>
          <w:tcPr>
            <w:tcW w:w="6462" w:type="dxa"/>
            <w:tcBorders>
              <w:top w:val="single" w:sz="12" w:space="0" w:color="00B0F0"/>
              <w:left w:val="single" w:sz="12" w:space="0" w:color="00B0F0"/>
              <w:bottom w:val="single" w:sz="12" w:space="0" w:color="00B0F0"/>
              <w:right w:val="nil"/>
            </w:tcBorders>
          </w:tcPr>
          <w:p w:rsidR="00CA6BFF" w:rsidRPr="00EB17D8" w:rsidRDefault="00EB17D8" w:rsidP="005309E3">
            <w:r w:rsidRPr="00EB17D8">
              <w:t xml:space="preserve">The VTI needs to review its </w:t>
            </w:r>
            <w:r>
              <w:t>current curricula with the involvement of employers</w:t>
            </w:r>
            <w:r w:rsidR="00393653">
              <w:t xml:space="preserve"> and the VTC in order to prioritise updates for the programs which are most in demand. The new updates should be developed as additional modules which can be added to the </w:t>
            </w:r>
            <w:r w:rsidR="00C20C74">
              <w:t>existing curriculum</w:t>
            </w:r>
            <w:r w:rsidR="00393653">
              <w:t xml:space="preserve"> in order to update the core program.</w:t>
            </w:r>
          </w:p>
        </w:tc>
      </w:tr>
      <w:tr w:rsidR="00CA6BFF" w:rsidTr="00CA6BFF">
        <w:tc>
          <w:tcPr>
            <w:tcW w:w="1948" w:type="dxa"/>
            <w:vMerge/>
            <w:tcBorders>
              <w:left w:val="nil"/>
              <w:right w:val="single" w:sz="12" w:space="0" w:color="00B0F0"/>
            </w:tcBorders>
            <w:shd w:val="clear" w:color="auto" w:fill="CCFFCC"/>
          </w:tcPr>
          <w:p w:rsidR="00CA6BFF"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SAH14</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D13902" w:rsidP="006C0B48">
            <w:pPr>
              <w:jc w:val="center"/>
            </w:pPr>
            <w:r>
              <w:t>S</w:t>
            </w:r>
          </w:p>
        </w:tc>
        <w:tc>
          <w:tcPr>
            <w:tcW w:w="6462" w:type="dxa"/>
            <w:tcBorders>
              <w:top w:val="single" w:sz="12" w:space="0" w:color="00B0F0"/>
              <w:left w:val="single" w:sz="12" w:space="0" w:color="00B0F0"/>
              <w:bottom w:val="single" w:sz="12" w:space="0" w:color="00B0F0"/>
              <w:right w:val="nil"/>
            </w:tcBorders>
          </w:tcPr>
          <w:p w:rsidR="00CA6BFF" w:rsidRDefault="00C20C74" w:rsidP="005309E3">
            <w:r>
              <w:t xml:space="preserve">The VTI need to work with the VTC to plan and prepare a formalised program of careers advice and life guidance to be offered to trainees before, during and after the program. Staff need to be trained in order to understand the requirements of careers and life guidance. The new program needs to be piloted, reviewed and evaluated with trainee feedback throughout. </w:t>
            </w:r>
          </w:p>
        </w:tc>
      </w:tr>
      <w:tr w:rsidR="00CA6BFF" w:rsidTr="00CA6BFF">
        <w:tc>
          <w:tcPr>
            <w:tcW w:w="1948" w:type="dxa"/>
            <w:vMerge/>
            <w:tcBorders>
              <w:left w:val="nil"/>
              <w:right w:val="single" w:sz="12" w:space="0" w:color="00B0F0"/>
            </w:tcBorders>
            <w:shd w:val="clear" w:color="auto" w:fill="CCFFCC"/>
          </w:tcPr>
          <w:p w:rsidR="00CA6BFF"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SAH15</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D13902" w:rsidP="006C0B48">
            <w:pPr>
              <w:jc w:val="center"/>
            </w:pPr>
            <w:r>
              <w:t>S</w:t>
            </w:r>
          </w:p>
        </w:tc>
        <w:tc>
          <w:tcPr>
            <w:tcW w:w="6462" w:type="dxa"/>
            <w:tcBorders>
              <w:top w:val="single" w:sz="12" w:space="0" w:color="00B0F0"/>
              <w:left w:val="single" w:sz="12" w:space="0" w:color="00B0F0"/>
              <w:bottom w:val="single" w:sz="12" w:space="0" w:color="00B0F0"/>
              <w:right w:val="nil"/>
            </w:tcBorders>
          </w:tcPr>
          <w:p w:rsidR="00CA6BFF" w:rsidRDefault="00C20C74" w:rsidP="005309E3">
            <w:r>
              <w:t>The VTC need to work with each VTI to establish what data should be collected in order to help inform future planning of programs and content. This process will help inform the VTI strategy and plans for recruitment and resource development.</w:t>
            </w:r>
          </w:p>
        </w:tc>
      </w:tr>
      <w:tr w:rsidR="00CA6BFF" w:rsidTr="00CA6BFF">
        <w:tc>
          <w:tcPr>
            <w:tcW w:w="1948" w:type="dxa"/>
            <w:vMerge/>
            <w:tcBorders>
              <w:left w:val="nil"/>
              <w:right w:val="single" w:sz="12" w:space="0" w:color="00B0F0"/>
            </w:tcBorders>
            <w:shd w:val="clear" w:color="auto" w:fill="CCFFCC"/>
          </w:tcPr>
          <w:p w:rsidR="00CA6BFF"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SAH16</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D13902" w:rsidP="006C0B48">
            <w:pPr>
              <w:jc w:val="center"/>
            </w:pPr>
            <w:r>
              <w:t>M</w:t>
            </w:r>
          </w:p>
        </w:tc>
        <w:tc>
          <w:tcPr>
            <w:tcW w:w="6462" w:type="dxa"/>
            <w:tcBorders>
              <w:top w:val="single" w:sz="12" w:space="0" w:color="00B0F0"/>
              <w:left w:val="single" w:sz="12" w:space="0" w:color="00B0F0"/>
              <w:bottom w:val="single" w:sz="12" w:space="0" w:color="00B0F0"/>
              <w:right w:val="nil"/>
            </w:tcBorders>
          </w:tcPr>
          <w:p w:rsidR="00CA6BFF" w:rsidRDefault="00C20C74" w:rsidP="00C20C74">
            <w:r>
              <w:t>During every training program, trainees should be offered a module on self-employment which enables them to develop and implement a business while studying at the institute. This will provide greater opportunities for career enhancement or self-employment in future.</w:t>
            </w:r>
          </w:p>
        </w:tc>
      </w:tr>
      <w:tr w:rsidR="00CA6BFF" w:rsidTr="00CA6BFF">
        <w:tc>
          <w:tcPr>
            <w:tcW w:w="1948" w:type="dxa"/>
            <w:vMerge/>
            <w:tcBorders>
              <w:left w:val="nil"/>
              <w:bottom w:val="single" w:sz="12" w:space="0" w:color="00B0F0"/>
              <w:right w:val="single" w:sz="12" w:space="0" w:color="00B0F0"/>
            </w:tcBorders>
          </w:tcPr>
          <w:p w:rsidR="00CA6BFF" w:rsidRDefault="00CA6BFF" w:rsidP="005309E3">
            <w:pPr>
              <w:rPr>
                <w:b/>
                <w:color w:val="00B0F0"/>
              </w:rPr>
            </w:pPr>
          </w:p>
        </w:tc>
        <w:tc>
          <w:tcPr>
            <w:tcW w:w="854" w:type="dxa"/>
            <w:tcBorders>
              <w:top w:val="single" w:sz="12" w:space="0" w:color="00B0F0"/>
              <w:left w:val="single" w:sz="12" w:space="0" w:color="00B0F0"/>
              <w:bottom w:val="single" w:sz="12" w:space="0" w:color="00B0F0"/>
              <w:right w:val="single" w:sz="12" w:space="0" w:color="00B0F0"/>
            </w:tcBorders>
          </w:tcPr>
          <w:p w:rsidR="00CA6BFF" w:rsidRDefault="00CA6BFF" w:rsidP="006C0B48">
            <w:pPr>
              <w:jc w:val="center"/>
            </w:pPr>
            <w:r>
              <w:t>SAH17</w:t>
            </w:r>
          </w:p>
        </w:tc>
        <w:tc>
          <w:tcPr>
            <w:tcW w:w="781" w:type="dxa"/>
            <w:tcBorders>
              <w:top w:val="single" w:sz="12" w:space="0" w:color="00B0F0"/>
              <w:left w:val="single" w:sz="12" w:space="0" w:color="00B0F0"/>
              <w:bottom w:val="single" w:sz="12" w:space="0" w:color="00B0F0"/>
              <w:right w:val="single" w:sz="12" w:space="0" w:color="00B0F0"/>
            </w:tcBorders>
          </w:tcPr>
          <w:p w:rsidR="00CA6BFF" w:rsidRDefault="00D13902" w:rsidP="006C0B48">
            <w:pPr>
              <w:jc w:val="center"/>
            </w:pPr>
            <w:r>
              <w:t>S</w:t>
            </w:r>
          </w:p>
        </w:tc>
        <w:tc>
          <w:tcPr>
            <w:tcW w:w="6462" w:type="dxa"/>
            <w:tcBorders>
              <w:top w:val="single" w:sz="12" w:space="0" w:color="00B0F0"/>
              <w:left w:val="single" w:sz="12" w:space="0" w:color="00B0F0"/>
              <w:bottom w:val="single" w:sz="12" w:space="0" w:color="00B0F0"/>
              <w:right w:val="nil"/>
            </w:tcBorders>
          </w:tcPr>
          <w:p w:rsidR="00CA6BFF" w:rsidRDefault="009149E4" w:rsidP="005309E3">
            <w:r>
              <w:t xml:space="preserve">The VTI should form a group of interested staff and trainees who can develop a plan for the leisure, sport and recreation provision for trainees. </w:t>
            </w:r>
            <w:r w:rsidR="00CB4D33">
              <w:t>The plan should be developed within clear guidelines to ensure an achievable plan is developed, with proposals for funding and managing the program of activities.</w:t>
            </w:r>
          </w:p>
        </w:tc>
      </w:tr>
    </w:tbl>
    <w:p w:rsidR="00970A7F" w:rsidRDefault="00970A7F" w:rsidP="0037731A">
      <w:pPr>
        <w:spacing w:after="0" w:line="240" w:lineRule="auto"/>
      </w:pPr>
    </w:p>
    <w:p w:rsidR="00BA7F86" w:rsidRPr="00BA7F86" w:rsidRDefault="00BA7F86" w:rsidP="00BA7F86">
      <w:pPr>
        <w:spacing w:after="0" w:line="240" w:lineRule="auto"/>
        <w:rPr>
          <w:rFonts w:ascii="Calibri" w:hAnsi="Calibri" w:cs="Arial"/>
          <w:bCs/>
        </w:rPr>
      </w:pPr>
      <w:r w:rsidRPr="00BA7F86">
        <w:rPr>
          <w:rFonts w:ascii="Calibri" w:hAnsi="Calibri" w:cs="Arial"/>
          <w:bCs/>
        </w:rPr>
        <w:t>The essential improvements identified by the Director and senior team are as follows:</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Leadership and management training</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Training for administration staff</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Technical training for instructors</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Soft skills training for instructors</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 xml:space="preserve">Workshop and classroom refurbishment (in particular welding, lathe and mechanic maintenance). </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Provide the institute with new computers (they have only 11 computers).</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Updating of the curriculum</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Computerised administration system</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Provid</w:t>
      </w:r>
      <w:r w:rsidR="00B55668">
        <w:rPr>
          <w:rFonts w:ascii="Calibri" w:hAnsi="Calibri" w:cs="Arial"/>
          <w:bCs/>
        </w:rPr>
        <w:t>e the institute with new (young and suitably qualified)</w:t>
      </w:r>
      <w:r w:rsidRPr="00BA7F86">
        <w:rPr>
          <w:rFonts w:ascii="Calibri" w:hAnsi="Calibri" w:cs="Arial"/>
          <w:bCs/>
        </w:rPr>
        <w:t xml:space="preserve"> instructors.</w:t>
      </w:r>
    </w:p>
    <w:p w:rsidR="00BA7F86" w:rsidRPr="00BA7F86" w:rsidRDefault="00BA7F86" w:rsidP="00BA7F86">
      <w:pPr>
        <w:pStyle w:val="ListParagraph"/>
        <w:numPr>
          <w:ilvl w:val="0"/>
          <w:numId w:val="15"/>
        </w:numPr>
        <w:spacing w:after="0" w:line="240" w:lineRule="auto"/>
        <w:rPr>
          <w:rFonts w:ascii="Calibri" w:hAnsi="Calibri" w:cs="Arial"/>
          <w:bCs/>
        </w:rPr>
      </w:pPr>
      <w:r w:rsidRPr="00BA7F86">
        <w:rPr>
          <w:rFonts w:ascii="Calibri" w:hAnsi="Calibri" w:cs="Arial"/>
          <w:bCs/>
        </w:rPr>
        <w:t xml:space="preserve">Survey studies for </w:t>
      </w:r>
      <w:r w:rsidR="00FC42E5">
        <w:rPr>
          <w:rFonts w:ascii="Calibri" w:hAnsi="Calibri" w:cs="Arial"/>
          <w:bCs/>
        </w:rPr>
        <w:t>labor</w:t>
      </w:r>
      <w:r w:rsidRPr="00BA7F86">
        <w:rPr>
          <w:rFonts w:ascii="Calibri" w:hAnsi="Calibri" w:cs="Arial"/>
          <w:bCs/>
        </w:rPr>
        <w:t xml:space="preserve"> market needs (neighbouring industrial zone).</w:t>
      </w:r>
    </w:p>
    <w:p w:rsidR="00BA7F86" w:rsidRDefault="00BA7F86" w:rsidP="0037731A">
      <w:pPr>
        <w:spacing w:after="0" w:line="240" w:lineRule="auto"/>
      </w:pPr>
    </w:p>
    <w:p w:rsidR="00BA7F86" w:rsidRDefault="00BA7F86" w:rsidP="0037731A">
      <w:pPr>
        <w:spacing w:after="0" w:line="240" w:lineRule="auto"/>
      </w:pPr>
    </w:p>
    <w:p w:rsidR="00B55668" w:rsidRDefault="0037731A" w:rsidP="00B55668">
      <w:pPr>
        <w:spacing w:after="0" w:line="240" w:lineRule="auto"/>
        <w:rPr>
          <w:rFonts w:asciiTheme="majorHAnsi" w:eastAsiaTheme="majorEastAsia" w:hAnsiTheme="majorHAnsi" w:cstheme="majorBidi"/>
          <w:b/>
          <w:bCs/>
          <w:color w:val="00B0F0"/>
          <w:sz w:val="28"/>
          <w:szCs w:val="28"/>
        </w:rPr>
      </w:pPr>
      <w:r>
        <w:t>Following this initial assessment process, the USAID WFD team strongly propose that the above recom</w:t>
      </w:r>
      <w:r w:rsidR="00B55668">
        <w:t>mendations must be developed in</w:t>
      </w:r>
      <w:r>
        <w:t>to an agreed action plan</w:t>
      </w:r>
      <w:r w:rsidR="007B6E26">
        <w:t>,</w:t>
      </w:r>
      <w:r>
        <w:t xml:space="preserve"> with VTC and VTI involvement to ensure ownership and commitment to achieve success. The agreed action plan should include the responsibilities of the VTC and VTI, and the USAID project support.</w:t>
      </w:r>
    </w:p>
    <w:p w:rsidR="0037731A" w:rsidRDefault="0037731A" w:rsidP="0037731A">
      <w:pPr>
        <w:pStyle w:val="Heading1"/>
        <w:numPr>
          <w:ilvl w:val="0"/>
          <w:numId w:val="7"/>
        </w:numPr>
        <w:ind w:left="284" w:hanging="284"/>
        <w:rPr>
          <w:color w:val="00B0F0"/>
        </w:rPr>
      </w:pPr>
      <w:bookmarkStart w:id="9" w:name="_Toc423421375"/>
      <w:r w:rsidRPr="001E2EFA">
        <w:rPr>
          <w:color w:val="00B0F0"/>
        </w:rPr>
        <w:t>Annexes</w:t>
      </w:r>
      <w:bookmarkEnd w:id="9"/>
    </w:p>
    <w:p w:rsidR="0037731A" w:rsidRPr="0060314B" w:rsidRDefault="0037731A" w:rsidP="0060314B">
      <w:pPr>
        <w:pStyle w:val="Heading2"/>
        <w:numPr>
          <w:ilvl w:val="1"/>
          <w:numId w:val="7"/>
        </w:numPr>
        <w:rPr>
          <w:rFonts w:asciiTheme="minorHAnsi" w:hAnsiTheme="minorHAnsi"/>
          <w:color w:val="00B0F0"/>
          <w:sz w:val="28"/>
          <w:szCs w:val="28"/>
        </w:rPr>
      </w:pPr>
      <w:bookmarkStart w:id="10" w:name="_Toc423421376"/>
      <w:r w:rsidRPr="00D34B15">
        <w:rPr>
          <w:rFonts w:asciiTheme="minorHAnsi" w:hAnsiTheme="minorHAnsi"/>
          <w:color w:val="00B0F0"/>
          <w:sz w:val="28"/>
          <w:szCs w:val="28"/>
        </w:rPr>
        <w:t>Data Sheets from VTI</w:t>
      </w:r>
      <w:bookmarkEnd w:id="10"/>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566"/>
        <w:gridCol w:w="218"/>
        <w:gridCol w:w="552"/>
        <w:gridCol w:w="926"/>
        <w:gridCol w:w="3168"/>
      </w:tblGrid>
      <w:tr w:rsidR="005309E3" w:rsidRPr="009238B9" w:rsidTr="005309E3">
        <w:tc>
          <w:tcPr>
            <w:tcW w:w="5000" w:type="pct"/>
            <w:gridSpan w:val="6"/>
            <w:tcBorders>
              <w:top w:val="nil"/>
              <w:left w:val="nil"/>
              <w:bottom w:val="single" w:sz="18" w:space="0" w:color="auto"/>
              <w:right w:val="nil"/>
            </w:tcBorders>
            <w:shd w:val="clear" w:color="auto" w:fill="auto"/>
          </w:tcPr>
          <w:p w:rsidR="005309E3" w:rsidRPr="005309E3" w:rsidRDefault="005309E3" w:rsidP="005309E3">
            <w:pPr>
              <w:tabs>
                <w:tab w:val="left" w:pos="6380"/>
              </w:tabs>
              <w:spacing w:after="0" w:line="240" w:lineRule="auto"/>
              <w:ind w:left="360"/>
              <w:rPr>
                <w:rFonts w:ascii="Helvetica" w:eastAsia="Cambria" w:hAnsi="Helvetica"/>
              </w:rPr>
            </w:pPr>
            <w:r w:rsidRPr="005309E3">
              <w:rPr>
                <w:rFonts w:ascii="Helvetica" w:eastAsia="Cambria" w:hAnsi="Helvetica"/>
                <w:b/>
              </w:rPr>
              <w:t>1. General VTI Information:</w:t>
            </w:r>
            <w:r w:rsidRPr="005309E3">
              <w:rPr>
                <w:rFonts w:ascii="Helvetica" w:eastAsia="Cambria" w:hAnsi="Helvetica"/>
                <w:b/>
              </w:rPr>
              <w:tab/>
            </w:r>
          </w:p>
        </w:tc>
      </w:tr>
      <w:tr w:rsidR="005309E3" w:rsidRPr="009238B9" w:rsidTr="005309E3">
        <w:tc>
          <w:tcPr>
            <w:tcW w:w="1714" w:type="pct"/>
            <w:tcBorders>
              <w:top w:val="single" w:sz="18" w:space="0" w:color="auto"/>
              <w:left w:val="nil"/>
              <w:bottom w:val="single" w:sz="8" w:space="0" w:color="auto"/>
              <w:right w:val="single" w:sz="8" w:space="0" w:color="auto"/>
            </w:tcBorders>
            <w:shd w:val="clear" w:color="auto" w:fill="auto"/>
          </w:tcPr>
          <w:p w:rsidR="005309E3" w:rsidRPr="009238B9" w:rsidRDefault="005309E3" w:rsidP="005309E3">
            <w:pPr>
              <w:spacing w:after="0" w:line="240" w:lineRule="auto"/>
              <w:rPr>
                <w:rFonts w:ascii="Helvetica" w:eastAsia="Cambria" w:hAnsi="Helvetica"/>
                <w:caps/>
                <w:sz w:val="20"/>
                <w:szCs w:val="20"/>
              </w:rPr>
            </w:pPr>
            <w:r w:rsidRPr="009238B9">
              <w:rPr>
                <w:rFonts w:ascii="Helvetica" w:eastAsia="Cambria" w:hAnsi="Helvetica"/>
                <w:sz w:val="20"/>
                <w:szCs w:val="20"/>
              </w:rPr>
              <w:t>REGION:</w:t>
            </w:r>
            <w:r>
              <w:rPr>
                <w:rFonts w:ascii="Helvetica" w:eastAsia="Cambria" w:hAnsi="Helvetica"/>
                <w:caps/>
                <w:sz w:val="20"/>
                <w:szCs w:val="20"/>
              </w:rPr>
              <w:t xml:space="preserve"> middle</w:t>
            </w:r>
          </w:p>
        </w:tc>
        <w:tc>
          <w:tcPr>
            <w:tcW w:w="1659" w:type="pct"/>
            <w:gridSpan w:val="4"/>
            <w:tcBorders>
              <w:top w:val="single" w:sz="18" w:space="0" w:color="auto"/>
              <w:left w:val="single" w:sz="8" w:space="0" w:color="auto"/>
              <w:bottom w:val="single" w:sz="8" w:space="0" w:color="auto"/>
              <w:right w:val="single" w:sz="8" w:space="0" w:color="auto"/>
            </w:tcBorders>
            <w:shd w:val="clear" w:color="auto" w:fill="auto"/>
          </w:tcPr>
          <w:p w:rsidR="005309E3" w:rsidRPr="009238B9" w:rsidRDefault="005309E3" w:rsidP="005309E3">
            <w:pPr>
              <w:spacing w:after="0" w:line="240" w:lineRule="auto"/>
              <w:rPr>
                <w:rFonts w:ascii="Helvetica" w:eastAsia="Cambria" w:hAnsi="Helvetica"/>
                <w:caps/>
                <w:sz w:val="20"/>
                <w:szCs w:val="20"/>
              </w:rPr>
            </w:pPr>
            <w:r w:rsidRPr="009238B9">
              <w:rPr>
                <w:rFonts w:ascii="Helvetica" w:eastAsia="Cambria" w:hAnsi="Helvetica"/>
                <w:sz w:val="20"/>
                <w:szCs w:val="20"/>
              </w:rPr>
              <w:t>GOVERNORATE:</w:t>
            </w:r>
            <w:r>
              <w:rPr>
                <w:rFonts w:ascii="Helvetica" w:eastAsia="Cambria" w:hAnsi="Helvetica"/>
                <w:caps/>
                <w:sz w:val="20"/>
                <w:szCs w:val="20"/>
              </w:rPr>
              <w:t xml:space="preserve"> Cabital /amman</w:t>
            </w:r>
          </w:p>
        </w:tc>
        <w:tc>
          <w:tcPr>
            <w:tcW w:w="1627" w:type="pct"/>
            <w:tcBorders>
              <w:top w:val="single" w:sz="18" w:space="0" w:color="auto"/>
              <w:left w:val="single" w:sz="8" w:space="0" w:color="auto"/>
              <w:bottom w:val="single" w:sz="8" w:space="0" w:color="auto"/>
              <w:right w:val="nil"/>
            </w:tcBorders>
            <w:shd w:val="clear" w:color="auto" w:fill="auto"/>
          </w:tcPr>
          <w:p w:rsidR="005309E3" w:rsidRPr="009238B9" w:rsidRDefault="005309E3" w:rsidP="005309E3">
            <w:pPr>
              <w:spacing w:after="0" w:line="240" w:lineRule="auto"/>
              <w:rPr>
                <w:rFonts w:ascii="Helvetica" w:eastAsia="Cambria" w:hAnsi="Helvetica"/>
                <w:sz w:val="20"/>
                <w:szCs w:val="20"/>
              </w:rPr>
            </w:pPr>
            <w:r w:rsidRPr="009238B9">
              <w:rPr>
                <w:rFonts w:ascii="Helvetica" w:eastAsia="Cambria" w:hAnsi="Helvetica"/>
                <w:sz w:val="20"/>
                <w:szCs w:val="20"/>
              </w:rPr>
              <w:t>INSTITUTION NAME:</w:t>
            </w:r>
            <w:r>
              <w:rPr>
                <w:rFonts w:ascii="Helvetica" w:eastAsia="Cambria" w:hAnsi="Helvetica"/>
                <w:sz w:val="20"/>
                <w:szCs w:val="20"/>
              </w:rPr>
              <w:t xml:space="preserve"> Sahab</w:t>
            </w:r>
          </w:p>
          <w:p w:rsidR="005309E3" w:rsidRPr="009238B9" w:rsidRDefault="005309E3" w:rsidP="005309E3">
            <w:pPr>
              <w:spacing w:after="0" w:line="240" w:lineRule="auto"/>
              <w:rPr>
                <w:rFonts w:ascii="Helvetica" w:eastAsia="Cambria" w:hAnsi="Helvetica"/>
                <w:sz w:val="20"/>
                <w:szCs w:val="20"/>
              </w:rPr>
            </w:pPr>
          </w:p>
        </w:tc>
      </w:tr>
      <w:tr w:rsidR="005309E3" w:rsidRPr="009238B9" w:rsidTr="005309E3">
        <w:tc>
          <w:tcPr>
            <w:tcW w:w="2515" w:type="pct"/>
            <w:gridSpan w:val="2"/>
            <w:tcBorders>
              <w:top w:val="single" w:sz="8" w:space="0" w:color="auto"/>
              <w:left w:val="nil"/>
              <w:bottom w:val="single" w:sz="8" w:space="0" w:color="auto"/>
              <w:right w:val="single" w:sz="8" w:space="0" w:color="auto"/>
            </w:tcBorders>
            <w:shd w:val="clear" w:color="auto" w:fill="auto"/>
          </w:tcPr>
          <w:p w:rsidR="005309E3" w:rsidRPr="009238B9" w:rsidRDefault="005309E3" w:rsidP="005309E3">
            <w:pPr>
              <w:spacing w:after="0" w:line="240" w:lineRule="auto"/>
              <w:rPr>
                <w:rFonts w:ascii="Helvetica" w:eastAsia="Cambria" w:hAnsi="Helvetica"/>
                <w:caps/>
                <w:sz w:val="20"/>
                <w:szCs w:val="20"/>
              </w:rPr>
            </w:pPr>
            <w:r w:rsidRPr="009238B9">
              <w:rPr>
                <w:rFonts w:ascii="Helvetica" w:eastAsia="Cambria" w:hAnsi="Helvetica"/>
                <w:caps/>
                <w:sz w:val="20"/>
                <w:szCs w:val="20"/>
              </w:rPr>
              <w:t>Ownership</w:t>
            </w:r>
          </w:p>
          <w:p w:rsidR="005309E3" w:rsidRPr="009238B9" w:rsidRDefault="005309E3" w:rsidP="005309E3">
            <w:pPr>
              <w:spacing w:after="0" w:line="240" w:lineRule="auto"/>
              <w:rPr>
                <w:rFonts w:ascii="Minion Pro" w:eastAsia="MS Gothic" w:hAnsi="Minion Pro" w:cs="Minion Pro"/>
                <w:sz w:val="20"/>
                <w:szCs w:val="20"/>
              </w:rPr>
            </w:pPr>
            <w:r w:rsidRPr="00A61673">
              <w:rPr>
                <w:rFonts w:ascii="Cambria Math" w:eastAsia="MS Gothic" w:hAnsi="Cambria Math" w:cs="Minion Pro"/>
                <w:b/>
                <w:bCs/>
                <w:sz w:val="20"/>
                <w:szCs w:val="20"/>
                <w:bdr w:val="single" w:sz="4" w:space="0" w:color="auto"/>
              </w:rPr>
              <w:t>×</w:t>
            </w:r>
            <w:r w:rsidRPr="004D25DC">
              <w:rPr>
                <w:rFonts w:ascii="Minion Pro" w:eastAsia="MS Gothic" w:hAnsi="Minion Pro" w:cs="Minion Pro"/>
                <w:sz w:val="20"/>
                <w:szCs w:val="20"/>
              </w:rPr>
              <w:t xml:space="preserve"> </w:t>
            </w:r>
            <w:r w:rsidRPr="009238B9">
              <w:rPr>
                <w:rFonts w:ascii="Minion Pro" w:eastAsia="MS Gothic" w:hAnsi="Minion Pro" w:cs="Minion Pro"/>
                <w:sz w:val="20"/>
                <w:szCs w:val="20"/>
              </w:rPr>
              <w:t xml:space="preserve"> </w:t>
            </w:r>
            <w:r w:rsidRPr="009238B9">
              <w:rPr>
                <w:rFonts w:ascii="Helvetica" w:eastAsia="Cambria" w:hAnsi="Helvetica"/>
                <w:sz w:val="20"/>
                <w:szCs w:val="20"/>
              </w:rPr>
              <w:t xml:space="preserve">Owned by Government            </w:t>
            </w:r>
            <w:r w:rsidRPr="009238B9">
              <w:rPr>
                <w:rFonts w:ascii="Helvetica" w:eastAsia="Cambria" w:hAnsi="Helvetica"/>
                <w:sz w:val="20"/>
                <w:szCs w:val="20"/>
              </w:rPr>
              <w:fldChar w:fldCharType="begin">
                <w:ffData>
                  <w:name w:val="Check1"/>
                  <w:enabled/>
                  <w:calcOnExit w:val="0"/>
                  <w:checkBox>
                    <w:sizeAuto/>
                    <w:default w:val="0"/>
                  </w:checkBox>
                </w:ffData>
              </w:fldChar>
            </w:r>
            <w:r w:rsidRPr="009238B9">
              <w:rPr>
                <w:rFonts w:ascii="Helvetica" w:eastAsia="Cambria" w:hAnsi="Helvetica"/>
                <w:sz w:val="20"/>
                <w:szCs w:val="20"/>
              </w:rPr>
              <w:instrText xml:space="preserve"> FORMCHECKBOX </w:instrText>
            </w:r>
            <w:r w:rsidR="007C2AAA">
              <w:rPr>
                <w:rFonts w:ascii="Helvetica" w:eastAsia="Cambria" w:hAnsi="Helvetica"/>
                <w:sz w:val="20"/>
                <w:szCs w:val="20"/>
              </w:rPr>
            </w:r>
            <w:r w:rsidR="007C2AAA">
              <w:rPr>
                <w:rFonts w:ascii="Helvetica" w:eastAsia="Cambria" w:hAnsi="Helvetica"/>
                <w:sz w:val="20"/>
                <w:szCs w:val="20"/>
              </w:rPr>
              <w:fldChar w:fldCharType="separate"/>
            </w:r>
            <w:r w:rsidRPr="009238B9">
              <w:rPr>
                <w:rFonts w:ascii="Helvetica" w:eastAsia="Cambria" w:hAnsi="Helvetica"/>
                <w:sz w:val="20"/>
                <w:szCs w:val="20"/>
              </w:rPr>
              <w:fldChar w:fldCharType="end"/>
            </w:r>
            <w:r w:rsidRPr="009238B9">
              <w:rPr>
                <w:rFonts w:ascii="Helvetica" w:eastAsia="Cambria" w:hAnsi="Helvetica"/>
                <w:sz w:val="20"/>
                <w:szCs w:val="20"/>
              </w:rPr>
              <w:t xml:space="preserve"> Rented</w:t>
            </w:r>
          </w:p>
        </w:tc>
        <w:tc>
          <w:tcPr>
            <w:tcW w:w="2485" w:type="pct"/>
            <w:gridSpan w:val="4"/>
            <w:tcBorders>
              <w:top w:val="single" w:sz="8" w:space="0" w:color="auto"/>
              <w:left w:val="single" w:sz="8" w:space="0" w:color="auto"/>
              <w:bottom w:val="single" w:sz="8" w:space="0" w:color="auto"/>
              <w:right w:val="nil"/>
            </w:tcBorders>
            <w:shd w:val="clear" w:color="auto" w:fill="auto"/>
          </w:tcPr>
          <w:p w:rsidR="005309E3" w:rsidRPr="009238B9" w:rsidRDefault="005309E3" w:rsidP="005309E3">
            <w:pPr>
              <w:spacing w:after="0" w:line="240" w:lineRule="auto"/>
              <w:rPr>
                <w:rFonts w:ascii="Helvetica" w:eastAsia="Cambria" w:hAnsi="Helvetica"/>
                <w:caps/>
                <w:sz w:val="20"/>
                <w:szCs w:val="20"/>
              </w:rPr>
            </w:pPr>
            <w:r w:rsidRPr="009238B9">
              <w:rPr>
                <w:rFonts w:ascii="Helvetica" w:eastAsia="Cambria" w:hAnsi="Helvetica"/>
                <w:caps/>
                <w:sz w:val="20"/>
                <w:szCs w:val="20"/>
              </w:rPr>
              <w:t>Type of VTI</w:t>
            </w:r>
          </w:p>
          <w:p w:rsidR="005309E3" w:rsidRPr="009238B9" w:rsidRDefault="005309E3" w:rsidP="005309E3">
            <w:pPr>
              <w:spacing w:after="0" w:line="240" w:lineRule="auto"/>
              <w:rPr>
                <w:rFonts w:ascii="Helvetica" w:eastAsia="Cambria" w:hAnsi="Helvetica"/>
              </w:rPr>
            </w:pPr>
            <w:r w:rsidRPr="00A61673">
              <w:rPr>
                <w:rFonts w:ascii="Cambria Math" w:eastAsia="MS Gothic" w:hAnsi="Cambria Math" w:cs="Minion Pro"/>
                <w:b/>
                <w:bCs/>
                <w:sz w:val="20"/>
                <w:szCs w:val="20"/>
                <w:bdr w:val="single" w:sz="4" w:space="0" w:color="auto"/>
              </w:rPr>
              <w:t>×</w:t>
            </w:r>
            <w:r w:rsidRPr="004D25DC">
              <w:rPr>
                <w:rFonts w:ascii="Minion Pro" w:eastAsia="MS Gothic" w:hAnsi="Minion Pro" w:cs="Minion Pro"/>
                <w:sz w:val="20"/>
                <w:szCs w:val="20"/>
              </w:rPr>
              <w:t xml:space="preserve"> </w:t>
            </w:r>
            <w:r w:rsidRPr="009238B9">
              <w:rPr>
                <w:rFonts w:ascii="Minion Pro" w:eastAsia="MS Gothic" w:hAnsi="Minion Pro" w:cs="Minion Pro"/>
                <w:sz w:val="20"/>
                <w:szCs w:val="20"/>
              </w:rPr>
              <w:t xml:space="preserve">  </w:t>
            </w:r>
            <w:r w:rsidRPr="009238B9">
              <w:rPr>
                <w:rFonts w:ascii="Helvetica" w:eastAsia="Cambria" w:hAnsi="Helvetica"/>
                <w:sz w:val="20"/>
                <w:szCs w:val="20"/>
              </w:rPr>
              <w:t xml:space="preserve">Males Only      </w:t>
            </w:r>
            <w:r w:rsidRPr="009238B9">
              <w:rPr>
                <w:rFonts w:ascii="Minion Pro" w:eastAsia="MS Gothic" w:hAnsi="Minion Pro" w:cs="Minion Pro"/>
                <w:sz w:val="20"/>
                <w:szCs w:val="20"/>
              </w:rPr>
              <w:fldChar w:fldCharType="begin">
                <w:ffData>
                  <w:name w:val="Check1"/>
                  <w:enabled/>
                  <w:calcOnExit w:val="0"/>
                  <w:checkBox>
                    <w:sizeAuto/>
                    <w:default w:val="0"/>
                  </w:checkBox>
                </w:ffData>
              </w:fldChar>
            </w:r>
            <w:r w:rsidRPr="009238B9">
              <w:rPr>
                <w:rFonts w:ascii="Minion Pro" w:eastAsia="MS Gothic" w:hAnsi="Minion Pro" w:cs="Minion Pro"/>
                <w:sz w:val="20"/>
                <w:szCs w:val="20"/>
              </w:rPr>
              <w:instrText xml:space="preserve"> FORMCHECKBOX </w:instrText>
            </w:r>
            <w:r w:rsidR="007C2AAA">
              <w:rPr>
                <w:rFonts w:ascii="Minion Pro" w:eastAsia="MS Gothic" w:hAnsi="Minion Pro" w:cs="Minion Pro"/>
                <w:sz w:val="20"/>
                <w:szCs w:val="20"/>
              </w:rPr>
            </w:r>
            <w:r w:rsidR="007C2AAA">
              <w:rPr>
                <w:rFonts w:ascii="Minion Pro" w:eastAsia="MS Gothic" w:hAnsi="Minion Pro" w:cs="Minion Pro"/>
                <w:sz w:val="20"/>
                <w:szCs w:val="20"/>
              </w:rPr>
              <w:fldChar w:fldCharType="separate"/>
            </w:r>
            <w:r w:rsidRPr="009238B9">
              <w:rPr>
                <w:rFonts w:ascii="Minion Pro" w:eastAsia="MS Gothic" w:hAnsi="Minion Pro" w:cs="Minion Pro"/>
                <w:sz w:val="20"/>
                <w:szCs w:val="20"/>
              </w:rPr>
              <w:fldChar w:fldCharType="end"/>
            </w:r>
            <w:r w:rsidRPr="009238B9">
              <w:rPr>
                <w:rFonts w:ascii="Minion Pro" w:eastAsia="MS Gothic" w:hAnsi="Minion Pro" w:cs="Minion Pro"/>
                <w:sz w:val="20"/>
                <w:szCs w:val="20"/>
              </w:rPr>
              <w:t xml:space="preserve">  </w:t>
            </w:r>
            <w:r w:rsidRPr="009238B9">
              <w:rPr>
                <w:rFonts w:ascii="Helvetica" w:eastAsia="Cambria" w:hAnsi="Helvetica"/>
                <w:sz w:val="20"/>
                <w:szCs w:val="20"/>
              </w:rPr>
              <w:t xml:space="preserve">Females Only       </w:t>
            </w:r>
            <w:r w:rsidRPr="009238B9">
              <w:rPr>
                <w:rFonts w:ascii="Minion Pro" w:eastAsia="MS Gothic" w:hAnsi="Minion Pro" w:cs="Minion Pro"/>
                <w:sz w:val="20"/>
                <w:szCs w:val="20"/>
              </w:rPr>
              <w:t xml:space="preserve"> </w:t>
            </w:r>
            <w:r w:rsidRPr="009238B9">
              <w:rPr>
                <w:rFonts w:ascii="Minion Pro" w:eastAsia="MS Gothic" w:hAnsi="Minion Pro" w:cs="Minion Pro"/>
                <w:sz w:val="20"/>
                <w:szCs w:val="20"/>
              </w:rPr>
              <w:fldChar w:fldCharType="begin">
                <w:ffData>
                  <w:name w:val="Check1"/>
                  <w:enabled/>
                  <w:calcOnExit w:val="0"/>
                  <w:checkBox>
                    <w:sizeAuto/>
                    <w:default w:val="0"/>
                  </w:checkBox>
                </w:ffData>
              </w:fldChar>
            </w:r>
            <w:r w:rsidRPr="009238B9">
              <w:rPr>
                <w:rFonts w:ascii="Minion Pro" w:eastAsia="MS Gothic" w:hAnsi="Minion Pro" w:cs="Minion Pro"/>
                <w:sz w:val="20"/>
                <w:szCs w:val="20"/>
              </w:rPr>
              <w:instrText xml:space="preserve"> FORMCHECKBOX </w:instrText>
            </w:r>
            <w:r w:rsidR="007C2AAA">
              <w:rPr>
                <w:rFonts w:ascii="Minion Pro" w:eastAsia="MS Gothic" w:hAnsi="Minion Pro" w:cs="Minion Pro"/>
                <w:sz w:val="20"/>
                <w:szCs w:val="20"/>
              </w:rPr>
            </w:r>
            <w:r w:rsidR="007C2AAA">
              <w:rPr>
                <w:rFonts w:ascii="Minion Pro" w:eastAsia="MS Gothic" w:hAnsi="Minion Pro" w:cs="Minion Pro"/>
                <w:sz w:val="20"/>
                <w:szCs w:val="20"/>
              </w:rPr>
              <w:fldChar w:fldCharType="separate"/>
            </w:r>
            <w:r w:rsidRPr="009238B9">
              <w:rPr>
                <w:rFonts w:ascii="Minion Pro" w:eastAsia="MS Gothic" w:hAnsi="Minion Pro" w:cs="Minion Pro"/>
                <w:sz w:val="20"/>
                <w:szCs w:val="20"/>
              </w:rPr>
              <w:fldChar w:fldCharType="end"/>
            </w:r>
            <w:r w:rsidRPr="009238B9">
              <w:rPr>
                <w:rFonts w:ascii="Minion Pro" w:eastAsia="MS Gothic" w:hAnsi="Minion Pro" w:cs="Minion Pro"/>
                <w:sz w:val="20"/>
                <w:szCs w:val="20"/>
              </w:rPr>
              <w:t xml:space="preserve">  </w:t>
            </w:r>
            <w:r w:rsidRPr="009238B9">
              <w:rPr>
                <w:rFonts w:ascii="Helvetica" w:eastAsia="Cambria" w:hAnsi="Helvetica"/>
                <w:sz w:val="20"/>
                <w:szCs w:val="20"/>
              </w:rPr>
              <w:t>Mixed</w:t>
            </w:r>
          </w:p>
        </w:tc>
      </w:tr>
      <w:tr w:rsidR="005309E3" w:rsidRPr="009238B9" w:rsidTr="005309E3">
        <w:tc>
          <w:tcPr>
            <w:tcW w:w="5000" w:type="pct"/>
            <w:gridSpan w:val="6"/>
            <w:tcBorders>
              <w:top w:val="single" w:sz="8" w:space="0" w:color="auto"/>
              <w:left w:val="nil"/>
              <w:bottom w:val="single" w:sz="18" w:space="0" w:color="auto"/>
              <w:right w:val="nil"/>
            </w:tcBorders>
            <w:shd w:val="clear" w:color="auto" w:fill="auto"/>
          </w:tcPr>
          <w:p w:rsidR="005309E3" w:rsidRPr="009238B9" w:rsidRDefault="005309E3" w:rsidP="005309E3">
            <w:pPr>
              <w:spacing w:after="0" w:line="240" w:lineRule="auto"/>
              <w:rPr>
                <w:rFonts w:ascii="Helvetica" w:eastAsia="Cambria" w:hAnsi="Helvetica"/>
              </w:rPr>
            </w:pPr>
            <w:r w:rsidRPr="009238B9">
              <w:rPr>
                <w:rFonts w:ascii="Helvetica" w:eastAsia="Cambria" w:hAnsi="Helvetica"/>
                <w:b/>
              </w:rPr>
              <w:t>2. Staff</w:t>
            </w:r>
          </w:p>
        </w:tc>
      </w:tr>
      <w:tr w:rsidR="005309E3" w:rsidRPr="009238B9" w:rsidTr="005309E3">
        <w:trPr>
          <w:trHeight w:val="261"/>
        </w:trPr>
        <w:tc>
          <w:tcPr>
            <w:tcW w:w="5000" w:type="pct"/>
            <w:gridSpan w:val="6"/>
            <w:tcBorders>
              <w:top w:val="single" w:sz="2" w:space="0" w:color="7F7F7F"/>
              <w:left w:val="nil"/>
              <w:bottom w:val="single" w:sz="18" w:space="0" w:color="auto"/>
              <w:right w:val="nil"/>
            </w:tcBorders>
            <w:shd w:val="clear" w:color="auto" w:fill="auto"/>
          </w:tcPr>
          <w:tbl>
            <w:tblPr>
              <w:tblW w:w="9990" w:type="dxa"/>
              <w:tblBorders>
                <w:insideH w:val="single" w:sz="8" w:space="0" w:color="auto"/>
                <w:insideV w:val="single" w:sz="8" w:space="0" w:color="auto"/>
              </w:tblBorders>
              <w:tblLook w:val="04A0" w:firstRow="1" w:lastRow="0" w:firstColumn="1" w:lastColumn="0" w:noHBand="0" w:noVBand="1"/>
            </w:tblPr>
            <w:tblGrid>
              <w:gridCol w:w="2718"/>
              <w:gridCol w:w="1215"/>
              <w:gridCol w:w="1215"/>
              <w:gridCol w:w="2033"/>
              <w:gridCol w:w="1459"/>
              <w:gridCol w:w="1350"/>
            </w:tblGrid>
            <w:tr w:rsidR="005309E3" w:rsidRPr="009238B9" w:rsidTr="005309E3">
              <w:tc>
                <w:tcPr>
                  <w:tcW w:w="2718"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POSITION</w:t>
                  </w:r>
                </w:p>
              </w:tc>
              <w:tc>
                <w:tcPr>
                  <w:tcW w:w="1215"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Total #</w:t>
                  </w:r>
                </w:p>
              </w:tc>
              <w:tc>
                <w:tcPr>
                  <w:tcW w:w="1215"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 of females</w:t>
                  </w:r>
                </w:p>
              </w:tc>
              <w:tc>
                <w:tcPr>
                  <w:tcW w:w="2033"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 with Bachelor’s degree</w:t>
                  </w:r>
                </w:p>
              </w:tc>
              <w:tc>
                <w:tcPr>
                  <w:tcW w:w="1459"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 with Diploma</w:t>
                  </w:r>
                </w:p>
              </w:tc>
              <w:tc>
                <w:tcPr>
                  <w:tcW w:w="1350" w:type="dxa"/>
                  <w:shd w:val="clear" w:color="auto" w:fill="auto"/>
                  <w:vAlign w:val="center"/>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 below Diploma</w:t>
                  </w:r>
                </w:p>
              </w:tc>
            </w:tr>
            <w:tr w:rsidR="005309E3" w:rsidRPr="009238B9" w:rsidTr="005309E3">
              <w:tc>
                <w:tcPr>
                  <w:tcW w:w="2718" w:type="dxa"/>
                  <w:shd w:val="clear" w:color="auto" w:fill="auto"/>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Technical staff (trainers and officers)</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31</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0</w:t>
                  </w:r>
                </w:p>
              </w:tc>
              <w:tc>
                <w:tcPr>
                  <w:tcW w:w="2033"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6</w:t>
                  </w:r>
                </w:p>
              </w:tc>
              <w:tc>
                <w:tcPr>
                  <w:tcW w:w="1459"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17</w:t>
                  </w:r>
                </w:p>
              </w:tc>
              <w:tc>
                <w:tcPr>
                  <w:tcW w:w="1350"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8</w:t>
                  </w:r>
                </w:p>
              </w:tc>
            </w:tr>
            <w:tr w:rsidR="005309E3" w:rsidRPr="009238B9" w:rsidTr="005309E3">
              <w:tc>
                <w:tcPr>
                  <w:tcW w:w="2718" w:type="dxa"/>
                  <w:shd w:val="clear" w:color="auto" w:fill="auto"/>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Teachers</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0</w:t>
                  </w:r>
                </w:p>
              </w:tc>
              <w:tc>
                <w:tcPr>
                  <w:tcW w:w="2033"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c>
                <w:tcPr>
                  <w:tcW w:w="1459"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1350"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r>
            <w:tr w:rsidR="005309E3" w:rsidRPr="009238B9" w:rsidTr="005309E3">
              <w:tc>
                <w:tcPr>
                  <w:tcW w:w="2718" w:type="dxa"/>
                  <w:shd w:val="clear" w:color="auto" w:fill="auto"/>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Trainee support staff (trainee services)</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0</w:t>
                  </w:r>
                </w:p>
              </w:tc>
              <w:tc>
                <w:tcPr>
                  <w:tcW w:w="2033"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1459"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c>
                <w:tcPr>
                  <w:tcW w:w="1350"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r>
            <w:tr w:rsidR="005309E3" w:rsidRPr="009238B9" w:rsidTr="005309E3">
              <w:tc>
                <w:tcPr>
                  <w:tcW w:w="2718" w:type="dxa"/>
                  <w:shd w:val="clear" w:color="auto" w:fill="auto"/>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Administrative staff</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Pr>
                      <w:rFonts w:ascii="Helvetica" w:eastAsia="Cambria" w:hAnsi="Helvetica" w:cs="Helvetica"/>
                      <w:b/>
                      <w:bCs/>
                    </w:rPr>
                    <w:t>5</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2033"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c>
                <w:tcPr>
                  <w:tcW w:w="1459"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3</w:t>
                  </w:r>
                </w:p>
              </w:tc>
              <w:tc>
                <w:tcPr>
                  <w:tcW w:w="1350"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1</w:t>
                  </w:r>
                </w:p>
              </w:tc>
            </w:tr>
            <w:tr w:rsidR="005309E3" w:rsidRPr="009238B9" w:rsidTr="005309E3">
              <w:tc>
                <w:tcPr>
                  <w:tcW w:w="2718" w:type="dxa"/>
                  <w:shd w:val="clear" w:color="auto" w:fill="auto"/>
                </w:tcPr>
                <w:p w:rsidR="005309E3" w:rsidRPr="009238B9" w:rsidRDefault="005309E3" w:rsidP="005309E3">
                  <w:pPr>
                    <w:spacing w:after="0" w:line="240" w:lineRule="auto"/>
                    <w:rPr>
                      <w:rFonts w:ascii="Helvetica" w:eastAsia="Cambria" w:hAnsi="Helvetica" w:cs="Helvetica"/>
                    </w:rPr>
                  </w:pPr>
                  <w:r w:rsidRPr="009238B9">
                    <w:rPr>
                      <w:rFonts w:ascii="Helvetica" w:eastAsia="Cambria" w:hAnsi="Helvetica" w:cs="Helvetica"/>
                    </w:rPr>
                    <w:t>Staff in support functions</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Pr>
                      <w:rFonts w:ascii="Helvetica" w:eastAsia="Cambria" w:hAnsi="Helvetica" w:cs="Helvetica"/>
                      <w:b/>
                      <w:bCs/>
                    </w:rPr>
                    <w:t>11</w:t>
                  </w:r>
                </w:p>
              </w:tc>
              <w:tc>
                <w:tcPr>
                  <w:tcW w:w="1215" w:type="dxa"/>
                  <w:shd w:val="clear" w:color="auto" w:fill="auto"/>
                </w:tcPr>
                <w:p w:rsidR="005309E3" w:rsidRPr="009568D6" w:rsidRDefault="005309E3" w:rsidP="005309E3">
                  <w:pPr>
                    <w:spacing w:after="0" w:line="240" w:lineRule="auto"/>
                    <w:jc w:val="center"/>
                    <w:rPr>
                      <w:rFonts w:ascii="Helvetica" w:eastAsia="Cambria" w:hAnsi="Helvetica" w:cs="Helvetica"/>
                      <w:b/>
                      <w:bCs/>
                    </w:rPr>
                  </w:pPr>
                  <w:r w:rsidRPr="009568D6">
                    <w:rPr>
                      <w:rFonts w:ascii="Helvetica" w:eastAsia="Cambria" w:hAnsi="Helvetica" w:cs="Helvetica"/>
                      <w:b/>
                      <w:bCs/>
                    </w:rPr>
                    <w:t>3</w:t>
                  </w:r>
                </w:p>
              </w:tc>
              <w:tc>
                <w:tcPr>
                  <w:tcW w:w="2033"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c>
                <w:tcPr>
                  <w:tcW w:w="1459"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c>
                <w:tcPr>
                  <w:tcW w:w="1350" w:type="dxa"/>
                  <w:shd w:val="clear" w:color="auto" w:fill="auto"/>
                </w:tcPr>
                <w:p w:rsidR="005309E3" w:rsidRPr="009568D6" w:rsidRDefault="005309E3" w:rsidP="005309E3">
                  <w:pPr>
                    <w:spacing w:after="0" w:line="240" w:lineRule="auto"/>
                    <w:jc w:val="center"/>
                    <w:rPr>
                      <w:rFonts w:ascii="Helvetica" w:eastAsia="Cambria" w:hAnsi="Helvetica" w:cs="Helvetica"/>
                      <w:b/>
                      <w:bCs/>
                    </w:rPr>
                  </w:pPr>
                </w:p>
              </w:tc>
            </w:tr>
          </w:tbl>
          <w:p w:rsidR="005309E3" w:rsidRPr="009238B9" w:rsidRDefault="005309E3" w:rsidP="005309E3">
            <w:pPr>
              <w:spacing w:after="0" w:line="240" w:lineRule="auto"/>
              <w:rPr>
                <w:rFonts w:ascii="Helvetica" w:eastAsia="Cambria" w:hAnsi="Helvetica"/>
              </w:rPr>
            </w:pPr>
            <w:r w:rsidRPr="009238B9">
              <w:rPr>
                <w:rFonts w:ascii="Helvetica" w:eastAsia="Cambria" w:hAnsi="Helvetica"/>
                <w:b/>
              </w:rPr>
              <w:t>3. Facilities</w:t>
            </w:r>
          </w:p>
        </w:tc>
      </w:tr>
      <w:tr w:rsidR="005309E3" w:rsidRPr="009238B9" w:rsidTr="005309E3">
        <w:tc>
          <w:tcPr>
            <w:tcW w:w="2901" w:type="pct"/>
            <w:gridSpan w:val="4"/>
            <w:tcBorders>
              <w:top w:val="single" w:sz="18" w:space="0" w:color="auto"/>
              <w:left w:val="nil"/>
              <w:bottom w:val="single" w:sz="8" w:space="0" w:color="7F7F7F"/>
              <w:right w:val="single" w:sz="8" w:space="0" w:color="7F7F7F"/>
            </w:tcBorders>
            <w:shd w:val="clear" w:color="auto" w:fill="auto"/>
          </w:tcPr>
          <w:p w:rsidR="005309E3" w:rsidRPr="009238B9" w:rsidRDefault="005309E3" w:rsidP="005309E3">
            <w:pPr>
              <w:spacing w:after="0" w:line="240" w:lineRule="auto"/>
              <w:rPr>
                <w:rFonts w:ascii="Helvetica" w:eastAsia="Cambria" w:hAnsi="Helvetica"/>
                <w:caps/>
                <w:szCs w:val="20"/>
              </w:rPr>
            </w:pPr>
            <w:r w:rsidRPr="009238B9">
              <w:rPr>
                <w:rFonts w:ascii="Helvetica" w:eastAsia="Cambria" w:hAnsi="Helvetica"/>
                <w:szCs w:val="20"/>
              </w:rPr>
              <w:t>Number of training workshops___</w:t>
            </w:r>
            <w:r w:rsidRPr="009568D6">
              <w:rPr>
                <w:rFonts w:ascii="Helvetica" w:eastAsia="Cambria" w:hAnsi="Helvetica"/>
                <w:b/>
                <w:bCs/>
                <w:szCs w:val="20"/>
              </w:rPr>
              <w:t>13</w:t>
            </w:r>
            <w:r w:rsidRPr="009238B9">
              <w:rPr>
                <w:rFonts w:ascii="Helvetica" w:eastAsia="Cambria" w:hAnsi="Helvetica"/>
                <w:szCs w:val="20"/>
              </w:rPr>
              <w:t>____</w:t>
            </w:r>
          </w:p>
        </w:tc>
        <w:tc>
          <w:tcPr>
            <w:tcW w:w="2099" w:type="pct"/>
            <w:gridSpan w:val="2"/>
            <w:tcBorders>
              <w:top w:val="single" w:sz="18" w:space="0" w:color="auto"/>
              <w:left w:val="single" w:sz="8" w:space="0" w:color="7F7F7F"/>
              <w:bottom w:val="single" w:sz="8" w:space="0" w:color="7F7F7F"/>
              <w:right w:val="nil"/>
            </w:tcBorders>
            <w:shd w:val="clear" w:color="auto" w:fill="auto"/>
          </w:tcPr>
          <w:p w:rsidR="005309E3" w:rsidRPr="009238B9" w:rsidRDefault="005309E3" w:rsidP="005309E3">
            <w:pPr>
              <w:spacing w:after="0" w:line="240" w:lineRule="auto"/>
              <w:rPr>
                <w:rFonts w:ascii="Helvetica" w:eastAsia="Cambria" w:hAnsi="Helvetica"/>
                <w:szCs w:val="20"/>
              </w:rPr>
            </w:pPr>
            <w:r w:rsidRPr="009238B9">
              <w:rPr>
                <w:rFonts w:ascii="Helvetica" w:eastAsia="Cambria" w:hAnsi="Helvetica"/>
                <w:szCs w:val="20"/>
              </w:rPr>
              <w:t>Number of lecture halls__</w:t>
            </w:r>
            <w:r w:rsidRPr="009568D6">
              <w:rPr>
                <w:rFonts w:ascii="Helvetica" w:eastAsia="Cambria" w:hAnsi="Helvetica"/>
                <w:b/>
                <w:bCs/>
                <w:szCs w:val="20"/>
              </w:rPr>
              <w:t>5</w:t>
            </w:r>
            <w:r w:rsidRPr="009238B9">
              <w:rPr>
                <w:rFonts w:ascii="Helvetica" w:eastAsia="Cambria" w:hAnsi="Helvetica"/>
                <w:szCs w:val="20"/>
              </w:rPr>
              <w:t>____</w:t>
            </w:r>
          </w:p>
          <w:p w:rsidR="005309E3" w:rsidRPr="009238B9" w:rsidRDefault="005309E3" w:rsidP="005309E3">
            <w:pPr>
              <w:spacing w:after="0" w:line="240" w:lineRule="auto"/>
              <w:rPr>
                <w:rFonts w:ascii="Helvetica" w:eastAsia="Cambria" w:hAnsi="Helvetica"/>
                <w:caps/>
                <w:szCs w:val="20"/>
              </w:rPr>
            </w:pPr>
            <w:r w:rsidRPr="009238B9">
              <w:rPr>
                <w:rFonts w:ascii="Helvetica" w:eastAsia="Cambria" w:hAnsi="Helvetica"/>
                <w:szCs w:val="20"/>
              </w:rPr>
              <w:t>Number of computer labs__</w:t>
            </w:r>
            <w:r w:rsidRPr="009568D6">
              <w:rPr>
                <w:rFonts w:ascii="Helvetica" w:eastAsia="Cambria" w:hAnsi="Helvetica"/>
                <w:b/>
                <w:bCs/>
                <w:szCs w:val="20"/>
              </w:rPr>
              <w:t>1</w:t>
            </w:r>
            <w:r w:rsidRPr="009238B9">
              <w:rPr>
                <w:rFonts w:ascii="Helvetica" w:eastAsia="Cambria" w:hAnsi="Helvetica"/>
                <w:szCs w:val="20"/>
              </w:rPr>
              <w:t>__</w:t>
            </w:r>
          </w:p>
        </w:tc>
      </w:tr>
      <w:tr w:rsidR="005309E3" w:rsidRPr="009238B9" w:rsidTr="005309E3">
        <w:tc>
          <w:tcPr>
            <w:tcW w:w="2901" w:type="pct"/>
            <w:gridSpan w:val="4"/>
            <w:tcBorders>
              <w:top w:val="single" w:sz="8" w:space="0" w:color="7F7F7F"/>
              <w:left w:val="nil"/>
              <w:bottom w:val="single" w:sz="8" w:space="0" w:color="7F7F7F"/>
              <w:right w:val="single" w:sz="8" w:space="0" w:color="7F7F7F"/>
            </w:tcBorders>
            <w:shd w:val="clear" w:color="auto" w:fill="auto"/>
          </w:tcPr>
          <w:p w:rsidR="005309E3" w:rsidRPr="009238B9" w:rsidRDefault="005309E3" w:rsidP="005309E3">
            <w:pPr>
              <w:spacing w:after="0" w:line="240" w:lineRule="auto"/>
              <w:rPr>
                <w:rFonts w:ascii="Helvetica" w:eastAsia="Cambria" w:hAnsi="Helvetica"/>
                <w:szCs w:val="20"/>
              </w:rPr>
            </w:pPr>
            <w:r w:rsidRPr="009238B9">
              <w:rPr>
                <w:rFonts w:ascii="Helvetica" w:eastAsia="Cambria" w:hAnsi="Helvetica"/>
                <w:szCs w:val="20"/>
              </w:rPr>
              <w:t xml:space="preserve">VTI’s annual absorptive capacity  </w:t>
            </w:r>
          </w:p>
          <w:p w:rsidR="005309E3" w:rsidRPr="009238B9" w:rsidRDefault="005309E3" w:rsidP="005309E3">
            <w:pPr>
              <w:spacing w:after="0" w:line="240" w:lineRule="auto"/>
              <w:rPr>
                <w:rFonts w:ascii="Helvetica" w:eastAsia="Cambria" w:hAnsi="Helvetica"/>
              </w:rPr>
            </w:pPr>
            <w:r w:rsidRPr="009238B9">
              <w:rPr>
                <w:rFonts w:ascii="Helvetica" w:eastAsia="Cambria" w:hAnsi="Helvetica"/>
                <w:szCs w:val="20"/>
              </w:rPr>
              <w:t>(# of trainees)___</w:t>
            </w:r>
            <w:r>
              <w:rPr>
                <w:rFonts w:ascii="Helvetica" w:eastAsia="Cambria" w:hAnsi="Helvetica"/>
                <w:szCs w:val="20"/>
              </w:rPr>
              <w:t xml:space="preserve"> </w:t>
            </w:r>
            <w:r w:rsidRPr="009568D6">
              <w:rPr>
                <w:rFonts w:ascii="Helvetica" w:eastAsia="Cambria" w:hAnsi="Helvetica"/>
                <w:b/>
                <w:bCs/>
                <w:szCs w:val="20"/>
              </w:rPr>
              <w:t>340</w:t>
            </w:r>
            <w:r w:rsidRPr="009238B9">
              <w:rPr>
                <w:rFonts w:ascii="Helvetica" w:eastAsia="Cambria" w:hAnsi="Helvetica"/>
                <w:szCs w:val="20"/>
              </w:rPr>
              <w:t>_______</w:t>
            </w:r>
          </w:p>
        </w:tc>
        <w:tc>
          <w:tcPr>
            <w:tcW w:w="2099" w:type="pct"/>
            <w:gridSpan w:val="2"/>
            <w:tcBorders>
              <w:top w:val="single" w:sz="8" w:space="0" w:color="7F7F7F"/>
              <w:left w:val="single" w:sz="8" w:space="0" w:color="7F7F7F"/>
              <w:bottom w:val="single" w:sz="8" w:space="0" w:color="7F7F7F"/>
              <w:right w:val="nil"/>
            </w:tcBorders>
            <w:shd w:val="clear" w:color="auto" w:fill="auto"/>
          </w:tcPr>
          <w:p w:rsidR="005309E3" w:rsidRPr="009238B9" w:rsidRDefault="005309E3" w:rsidP="005309E3">
            <w:pPr>
              <w:spacing w:after="0" w:line="240" w:lineRule="auto"/>
              <w:rPr>
                <w:rFonts w:ascii="Helvetica" w:eastAsia="Cambria" w:hAnsi="Helvetica"/>
              </w:rPr>
            </w:pPr>
            <w:r w:rsidRPr="009238B9">
              <w:rPr>
                <w:rFonts w:ascii="Helvetica" w:eastAsia="Cambria" w:hAnsi="Helvetica"/>
                <w:szCs w:val="20"/>
              </w:rPr>
              <w:t>VTI’s operational capacity__</w:t>
            </w:r>
            <w:r w:rsidRPr="009568D6">
              <w:rPr>
                <w:rFonts w:ascii="Helvetica" w:eastAsia="Cambria" w:hAnsi="Helvetica"/>
                <w:b/>
                <w:bCs/>
                <w:szCs w:val="20"/>
              </w:rPr>
              <w:t>-</w:t>
            </w:r>
            <w:r w:rsidRPr="009238B9">
              <w:rPr>
                <w:rFonts w:ascii="Helvetica" w:eastAsia="Cambria" w:hAnsi="Helvetica"/>
                <w:szCs w:val="20"/>
              </w:rPr>
              <w:t>__</w:t>
            </w:r>
          </w:p>
        </w:tc>
      </w:tr>
      <w:tr w:rsidR="005309E3" w:rsidRPr="009238B9" w:rsidTr="005309E3">
        <w:tc>
          <w:tcPr>
            <w:tcW w:w="5000" w:type="pct"/>
            <w:gridSpan w:val="6"/>
            <w:tcBorders>
              <w:top w:val="single" w:sz="8" w:space="0" w:color="7F7F7F"/>
              <w:left w:val="nil"/>
              <w:bottom w:val="single" w:sz="18" w:space="0" w:color="auto"/>
              <w:right w:val="nil"/>
            </w:tcBorders>
            <w:shd w:val="clear" w:color="auto" w:fill="auto"/>
          </w:tcPr>
          <w:p w:rsidR="005309E3" w:rsidRPr="009238B9" w:rsidRDefault="005309E3" w:rsidP="005309E3">
            <w:pPr>
              <w:spacing w:after="0" w:line="240" w:lineRule="auto"/>
              <w:rPr>
                <w:rFonts w:ascii="Helvetica" w:eastAsia="Cambria" w:hAnsi="Helvetica"/>
              </w:rPr>
            </w:pPr>
            <w:r w:rsidRPr="009238B9">
              <w:rPr>
                <w:rFonts w:ascii="Helvetica" w:eastAsia="Cambria" w:hAnsi="Helvetica"/>
                <w:b/>
              </w:rPr>
              <w:t>4.Trainees</w:t>
            </w:r>
          </w:p>
        </w:tc>
      </w:tr>
      <w:tr w:rsidR="005309E3" w:rsidRPr="009238B9" w:rsidTr="005309E3">
        <w:tc>
          <w:tcPr>
            <w:tcW w:w="2622" w:type="pct"/>
            <w:gridSpan w:val="3"/>
            <w:tcBorders>
              <w:top w:val="single" w:sz="18" w:space="0" w:color="auto"/>
              <w:left w:val="nil"/>
              <w:bottom w:val="single" w:sz="2" w:space="0" w:color="7F7F7F"/>
              <w:right w:val="single" w:sz="2" w:space="0" w:color="7F7F7F"/>
            </w:tcBorders>
            <w:shd w:val="clear" w:color="auto" w:fill="auto"/>
          </w:tcPr>
          <w:p w:rsidR="005309E3" w:rsidRPr="009238B9" w:rsidRDefault="005309E3" w:rsidP="005309E3">
            <w:pPr>
              <w:spacing w:after="0" w:line="240" w:lineRule="auto"/>
              <w:rPr>
                <w:rFonts w:ascii="Helvetica" w:eastAsia="Cambria" w:hAnsi="Helvetica"/>
                <w:szCs w:val="20"/>
              </w:rPr>
            </w:pPr>
            <w:r w:rsidRPr="009238B9">
              <w:rPr>
                <w:rFonts w:ascii="Helvetica" w:eastAsia="Cambria" w:hAnsi="Helvetica"/>
                <w:szCs w:val="20"/>
              </w:rPr>
              <w:t>Total number of currently enrolled trainees</w:t>
            </w:r>
          </w:p>
          <w:p w:rsidR="005309E3" w:rsidRPr="009568D6" w:rsidRDefault="005309E3" w:rsidP="005309E3">
            <w:pPr>
              <w:spacing w:after="0" w:line="240" w:lineRule="auto"/>
              <w:rPr>
                <w:rFonts w:ascii="Helvetica" w:eastAsia="Cambria" w:hAnsi="Helvetica"/>
                <w:b/>
                <w:bCs/>
                <w:szCs w:val="20"/>
              </w:rPr>
            </w:pPr>
            <w:r w:rsidRPr="009568D6">
              <w:rPr>
                <w:rFonts w:ascii="Helvetica" w:eastAsia="Cambria" w:hAnsi="Helvetica"/>
                <w:b/>
                <w:bCs/>
                <w:szCs w:val="20"/>
              </w:rPr>
              <w:t>814 / 2014</w:t>
            </w:r>
          </w:p>
          <w:p w:rsidR="005309E3" w:rsidRPr="009238B9" w:rsidRDefault="005309E3" w:rsidP="005309E3">
            <w:pPr>
              <w:spacing w:after="0" w:line="240" w:lineRule="auto"/>
              <w:rPr>
                <w:rFonts w:ascii="Helvetica" w:eastAsia="Cambria" w:hAnsi="Helvetica"/>
                <w:szCs w:val="20"/>
              </w:rPr>
            </w:pPr>
            <w:r w:rsidRPr="009568D6">
              <w:rPr>
                <w:rFonts w:ascii="Helvetica" w:eastAsia="Cambria" w:hAnsi="Helvetica"/>
                <w:b/>
                <w:bCs/>
                <w:szCs w:val="20"/>
              </w:rPr>
              <w:t>122/2015</w:t>
            </w:r>
          </w:p>
        </w:tc>
        <w:tc>
          <w:tcPr>
            <w:tcW w:w="2378" w:type="pct"/>
            <w:gridSpan w:val="3"/>
            <w:tcBorders>
              <w:top w:val="single" w:sz="18" w:space="0" w:color="auto"/>
              <w:left w:val="single" w:sz="2" w:space="0" w:color="7F7F7F"/>
              <w:bottom w:val="single" w:sz="2" w:space="0" w:color="7F7F7F"/>
              <w:right w:val="single" w:sz="2" w:space="0" w:color="7F7F7F"/>
            </w:tcBorders>
            <w:shd w:val="clear" w:color="auto" w:fill="auto"/>
          </w:tcPr>
          <w:p w:rsidR="005309E3" w:rsidRPr="009238B9" w:rsidRDefault="005309E3" w:rsidP="005309E3">
            <w:pPr>
              <w:spacing w:after="0" w:line="240" w:lineRule="auto"/>
              <w:rPr>
                <w:rFonts w:ascii="Helvetica" w:eastAsia="Cambria" w:hAnsi="Helvetica"/>
                <w:caps/>
                <w:szCs w:val="20"/>
              </w:rPr>
            </w:pPr>
            <w:r w:rsidRPr="009238B9">
              <w:rPr>
                <w:rFonts w:ascii="Helvetica" w:eastAsia="Cambria" w:hAnsi="Helvetica"/>
                <w:szCs w:val="20"/>
              </w:rPr>
              <w:t>Number of female currently enrolled trainees</w:t>
            </w:r>
            <w:r>
              <w:rPr>
                <w:rFonts w:ascii="Helvetica" w:eastAsia="Cambria" w:hAnsi="Helvetica"/>
                <w:szCs w:val="20"/>
              </w:rPr>
              <w:t xml:space="preserve">          </w:t>
            </w:r>
            <w:r w:rsidRPr="009238B9">
              <w:rPr>
                <w:rFonts w:ascii="Helvetica" w:eastAsia="Cambria" w:hAnsi="Helvetica"/>
                <w:szCs w:val="20"/>
              </w:rPr>
              <w:t>___</w:t>
            </w:r>
            <w:r w:rsidRPr="009568D6">
              <w:rPr>
                <w:rFonts w:ascii="Helvetica" w:eastAsia="Cambria" w:hAnsi="Helvetica"/>
                <w:b/>
                <w:bCs/>
                <w:szCs w:val="20"/>
              </w:rPr>
              <w:t>0</w:t>
            </w:r>
            <w:r w:rsidRPr="009238B9">
              <w:rPr>
                <w:rFonts w:ascii="Helvetica" w:eastAsia="Cambria" w:hAnsi="Helvetica"/>
                <w:szCs w:val="20"/>
              </w:rPr>
              <w:t>_____</w:t>
            </w:r>
          </w:p>
        </w:tc>
      </w:tr>
    </w:tbl>
    <w:p w:rsidR="005309E3" w:rsidRPr="009238B9" w:rsidRDefault="005309E3" w:rsidP="005309E3">
      <w:pPr>
        <w:spacing w:after="0" w:line="240" w:lineRule="auto"/>
        <w:rPr>
          <w:rFonts w:ascii="Arial" w:hAnsi="Arial" w:cs="Arial"/>
        </w:rPr>
      </w:pPr>
    </w:p>
    <w:p w:rsidR="005309E3" w:rsidRDefault="005309E3" w:rsidP="005309E3">
      <w:pPr>
        <w:spacing w:after="0" w:line="240" w:lineRule="auto"/>
        <w:rPr>
          <w:rFonts w:ascii="Arial" w:hAnsi="Arial" w:cs="Arial"/>
          <w:i/>
          <w:iCs/>
        </w:rPr>
      </w:pPr>
      <w:r w:rsidRPr="00A91011">
        <w:rPr>
          <w:rFonts w:ascii="Arial" w:hAnsi="Arial" w:cs="Arial"/>
          <w:i/>
          <w:iCs/>
        </w:rPr>
        <w:t>*** No. of computers (</w:t>
      </w:r>
      <w:r>
        <w:rPr>
          <w:rFonts w:ascii="Arial" w:hAnsi="Arial" w:cs="Arial"/>
          <w:i/>
          <w:iCs/>
        </w:rPr>
        <w:t>11</w:t>
      </w:r>
      <w:r w:rsidRPr="00A91011">
        <w:rPr>
          <w:rFonts w:ascii="Arial" w:hAnsi="Arial" w:cs="Arial"/>
          <w:i/>
          <w:iCs/>
        </w:rPr>
        <w:t>)</w:t>
      </w:r>
    </w:p>
    <w:p w:rsidR="005309E3" w:rsidRDefault="005309E3" w:rsidP="005309E3">
      <w:pPr>
        <w:spacing w:after="0" w:line="240" w:lineRule="auto"/>
        <w:rPr>
          <w:rFonts w:ascii="Helvetica" w:eastAsia="Cambria" w:hAnsi="Helvetica"/>
          <w:b/>
        </w:rPr>
      </w:pPr>
    </w:p>
    <w:p w:rsidR="005309E3" w:rsidRPr="009238B9" w:rsidRDefault="005309E3" w:rsidP="005309E3">
      <w:pPr>
        <w:spacing w:after="0" w:line="240" w:lineRule="auto"/>
        <w:rPr>
          <w:rFonts w:ascii="Helvetica" w:eastAsia="Cambria" w:hAnsi="Helvetica"/>
          <w:b/>
        </w:rPr>
      </w:pPr>
      <w:r>
        <w:rPr>
          <w:rFonts w:ascii="Helvetica" w:eastAsia="Cambria" w:hAnsi="Helvetica"/>
          <w:b/>
        </w:rPr>
        <w:t>2. VTI Workshop information:</w:t>
      </w:r>
    </w:p>
    <w:tbl>
      <w:tblPr>
        <w:tblW w:w="109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20"/>
        <w:gridCol w:w="1080"/>
        <w:gridCol w:w="1080"/>
        <w:gridCol w:w="990"/>
        <w:gridCol w:w="900"/>
        <w:gridCol w:w="990"/>
        <w:gridCol w:w="990"/>
        <w:gridCol w:w="720"/>
        <w:gridCol w:w="810"/>
        <w:gridCol w:w="720"/>
      </w:tblGrid>
      <w:tr w:rsidR="005309E3" w:rsidRPr="009238B9" w:rsidTr="005309E3">
        <w:tc>
          <w:tcPr>
            <w:tcW w:w="1980" w:type="dxa"/>
            <w:vMerge w:val="restart"/>
            <w:shd w:val="clear" w:color="auto" w:fill="DBE5F1"/>
            <w:vAlign w:val="center"/>
          </w:tcPr>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t>Profession/</w:t>
            </w:r>
          </w:p>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t>Workshop (attach additional sheet, if needed)</w:t>
            </w:r>
          </w:p>
        </w:tc>
        <w:tc>
          <w:tcPr>
            <w:tcW w:w="720" w:type="dxa"/>
            <w:vMerge w:val="restart"/>
            <w:shd w:val="clear" w:color="auto" w:fill="DBE5F1"/>
            <w:vAlign w:val="center"/>
          </w:tcPr>
          <w:p w:rsidR="005309E3" w:rsidRPr="009238B9" w:rsidRDefault="005309E3" w:rsidP="005309E3">
            <w:pPr>
              <w:spacing w:after="0" w:line="240" w:lineRule="auto"/>
              <w:contextualSpacing/>
              <w:rPr>
                <w:rFonts w:ascii="Helvetica" w:hAnsi="Helvetica" w:cs="Helvetica"/>
                <w:sz w:val="16"/>
              </w:rPr>
            </w:pPr>
            <w:r w:rsidRPr="009238B9">
              <w:rPr>
                <w:rFonts w:ascii="Helvetica" w:hAnsi="Helvetica" w:cs="Helvetica"/>
                <w:sz w:val="16"/>
              </w:rPr>
              <w:t># of instru-ctors</w:t>
            </w:r>
          </w:p>
        </w:tc>
        <w:tc>
          <w:tcPr>
            <w:tcW w:w="1080" w:type="dxa"/>
            <w:vMerge w:val="restart"/>
            <w:shd w:val="clear" w:color="auto" w:fill="DBE5F1"/>
          </w:tcPr>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t xml:space="preserve"># of training semesters </w:t>
            </w:r>
          </w:p>
        </w:tc>
        <w:tc>
          <w:tcPr>
            <w:tcW w:w="2970" w:type="dxa"/>
            <w:gridSpan w:val="3"/>
            <w:shd w:val="clear" w:color="auto" w:fill="DBE5F1"/>
            <w:vAlign w:val="center"/>
          </w:tcPr>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fldChar w:fldCharType="begin">
                <w:ffData>
                  <w:name w:val="Check1"/>
                  <w:enabled/>
                  <w:calcOnExit w:val="0"/>
                  <w:checkBox>
                    <w:sizeAuto/>
                    <w:default w:val="0"/>
                  </w:checkBox>
                </w:ffData>
              </w:fldChar>
            </w:r>
            <w:r w:rsidRPr="009238B9">
              <w:rPr>
                <w:rFonts w:ascii="Helvetica" w:hAnsi="Helvetica" w:cs="Helvetica"/>
                <w:b/>
                <w:sz w:val="18"/>
              </w:rPr>
              <w:instrText xml:space="preserve"> FORMCHECKBOX </w:instrText>
            </w:r>
            <w:r w:rsidR="007C2AAA">
              <w:rPr>
                <w:rFonts w:ascii="Helvetica" w:hAnsi="Helvetica" w:cs="Helvetica"/>
                <w:b/>
                <w:sz w:val="18"/>
              </w:rPr>
            </w:r>
            <w:r w:rsidR="007C2AAA">
              <w:rPr>
                <w:rFonts w:ascii="Helvetica" w:hAnsi="Helvetica" w:cs="Helvetica"/>
                <w:b/>
                <w:sz w:val="18"/>
              </w:rPr>
              <w:fldChar w:fldCharType="separate"/>
            </w:r>
            <w:r w:rsidRPr="009238B9">
              <w:rPr>
                <w:rFonts w:ascii="Helvetica" w:hAnsi="Helvetica" w:cs="Helvetica"/>
                <w:sz w:val="18"/>
              </w:rPr>
              <w:fldChar w:fldCharType="end"/>
            </w:r>
            <w:r w:rsidRPr="009238B9">
              <w:rPr>
                <w:rFonts w:ascii="Helvetica" w:hAnsi="Helvetica" w:cs="Helvetica"/>
                <w:b/>
                <w:sz w:val="18"/>
              </w:rPr>
              <w:t xml:space="preserve"> 3 semester OR </w:t>
            </w:r>
            <w:r w:rsidRPr="009238B9">
              <w:rPr>
                <w:rFonts w:ascii="Helvetica" w:hAnsi="Helvetica" w:cs="Helvetica"/>
                <w:b/>
                <w:sz w:val="18"/>
              </w:rPr>
              <w:fldChar w:fldCharType="begin">
                <w:ffData>
                  <w:name w:val="Check1"/>
                  <w:enabled/>
                  <w:calcOnExit w:val="0"/>
                  <w:checkBox>
                    <w:sizeAuto/>
                    <w:default w:val="0"/>
                  </w:checkBox>
                </w:ffData>
              </w:fldChar>
            </w:r>
            <w:r w:rsidRPr="009238B9">
              <w:rPr>
                <w:rFonts w:ascii="Helvetica" w:hAnsi="Helvetica" w:cs="Helvetica"/>
                <w:b/>
                <w:sz w:val="18"/>
              </w:rPr>
              <w:instrText xml:space="preserve"> FORMCHECKBOX </w:instrText>
            </w:r>
            <w:r w:rsidR="007C2AAA">
              <w:rPr>
                <w:rFonts w:ascii="Helvetica" w:hAnsi="Helvetica" w:cs="Helvetica"/>
                <w:b/>
                <w:sz w:val="18"/>
              </w:rPr>
            </w:r>
            <w:r w:rsidR="007C2AAA">
              <w:rPr>
                <w:rFonts w:ascii="Helvetica" w:hAnsi="Helvetica" w:cs="Helvetica"/>
                <w:b/>
                <w:sz w:val="18"/>
              </w:rPr>
              <w:fldChar w:fldCharType="separate"/>
            </w:r>
            <w:r w:rsidRPr="009238B9">
              <w:rPr>
                <w:rFonts w:ascii="Helvetica" w:hAnsi="Helvetica" w:cs="Helvetica"/>
                <w:sz w:val="18"/>
              </w:rPr>
              <w:fldChar w:fldCharType="end"/>
            </w:r>
            <w:r w:rsidRPr="009238B9">
              <w:rPr>
                <w:rFonts w:ascii="Helvetica" w:hAnsi="Helvetica" w:cs="Helvetica"/>
                <w:b/>
                <w:sz w:val="18"/>
              </w:rPr>
              <w:t xml:space="preserve"> 4 semester</w:t>
            </w:r>
          </w:p>
        </w:tc>
        <w:tc>
          <w:tcPr>
            <w:tcW w:w="1980" w:type="dxa"/>
            <w:gridSpan w:val="2"/>
            <w:shd w:val="clear" w:color="auto" w:fill="DBE5F1"/>
            <w:vAlign w:val="center"/>
          </w:tcPr>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t>2013/2014cohort of trainees</w:t>
            </w:r>
          </w:p>
        </w:tc>
        <w:tc>
          <w:tcPr>
            <w:tcW w:w="2250" w:type="dxa"/>
            <w:gridSpan w:val="3"/>
            <w:shd w:val="clear" w:color="auto" w:fill="DBE5F1"/>
            <w:vAlign w:val="center"/>
          </w:tcPr>
          <w:p w:rsidR="005309E3" w:rsidRPr="009238B9" w:rsidRDefault="005309E3" w:rsidP="005309E3">
            <w:pPr>
              <w:spacing w:after="0" w:line="240" w:lineRule="auto"/>
              <w:contextualSpacing/>
              <w:rPr>
                <w:rFonts w:ascii="Helvetica" w:hAnsi="Helvetica" w:cs="Helvetica"/>
                <w:b/>
                <w:sz w:val="18"/>
              </w:rPr>
            </w:pPr>
            <w:r w:rsidRPr="009238B9">
              <w:rPr>
                <w:rFonts w:ascii="Helvetica" w:hAnsi="Helvetica" w:cs="Helvetica"/>
                <w:b/>
                <w:sz w:val="18"/>
              </w:rPr>
              <w:t>2014/2015 cohort of trainees</w:t>
            </w:r>
          </w:p>
        </w:tc>
      </w:tr>
      <w:tr w:rsidR="005309E3" w:rsidRPr="009238B9" w:rsidTr="005309E3">
        <w:tc>
          <w:tcPr>
            <w:tcW w:w="1980" w:type="dxa"/>
            <w:vMerge/>
            <w:shd w:val="clear" w:color="auto" w:fill="DBE5F1"/>
            <w:vAlign w:val="center"/>
          </w:tcPr>
          <w:p w:rsidR="005309E3" w:rsidRPr="009238B9" w:rsidRDefault="005309E3" w:rsidP="005309E3">
            <w:pPr>
              <w:spacing w:after="0" w:line="240" w:lineRule="auto"/>
              <w:contextualSpacing/>
              <w:rPr>
                <w:rFonts w:ascii="Helvetica" w:hAnsi="Helvetica" w:cs="Helvetica"/>
                <w:b/>
                <w:sz w:val="18"/>
              </w:rPr>
            </w:pPr>
          </w:p>
        </w:tc>
        <w:tc>
          <w:tcPr>
            <w:tcW w:w="720" w:type="dxa"/>
            <w:vMerge/>
            <w:shd w:val="clear" w:color="auto" w:fill="DBE5F1"/>
          </w:tcPr>
          <w:p w:rsidR="005309E3" w:rsidRPr="009238B9" w:rsidRDefault="005309E3" w:rsidP="005309E3">
            <w:pPr>
              <w:spacing w:after="0" w:line="240" w:lineRule="auto"/>
              <w:contextualSpacing/>
              <w:rPr>
                <w:rFonts w:ascii="Helvetica" w:hAnsi="Helvetica" w:cs="Helvetica"/>
                <w:sz w:val="18"/>
              </w:rPr>
            </w:pPr>
          </w:p>
        </w:tc>
        <w:tc>
          <w:tcPr>
            <w:tcW w:w="1080" w:type="dxa"/>
            <w:vMerge/>
            <w:shd w:val="clear" w:color="auto" w:fill="DBE5F1"/>
          </w:tcPr>
          <w:p w:rsidR="005309E3" w:rsidRPr="009238B9" w:rsidRDefault="005309E3" w:rsidP="005309E3">
            <w:pPr>
              <w:spacing w:after="0" w:line="240" w:lineRule="auto"/>
              <w:contextualSpacing/>
              <w:rPr>
                <w:rFonts w:ascii="Helvetica" w:hAnsi="Helvetica" w:cs="Helvetica"/>
                <w:sz w:val="16"/>
                <w:szCs w:val="16"/>
              </w:rPr>
            </w:pPr>
          </w:p>
        </w:tc>
        <w:tc>
          <w:tcPr>
            <w:tcW w:w="1080" w:type="dxa"/>
            <w:shd w:val="clear" w:color="auto" w:fill="DBE5F1"/>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Workshop capacity (# of trainees)</w:t>
            </w:r>
          </w:p>
        </w:tc>
        <w:tc>
          <w:tcPr>
            <w:tcW w:w="99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Duration of program (hours)</w:t>
            </w:r>
          </w:p>
        </w:tc>
        <w:tc>
          <w:tcPr>
            <w:tcW w:w="90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 xml:space="preserve">Duration of OJT  </w:t>
            </w:r>
          </w:p>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(hours)</w:t>
            </w:r>
          </w:p>
        </w:tc>
        <w:tc>
          <w:tcPr>
            <w:tcW w:w="99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 xml:space="preserve">2013 # of enrolled trainees </w:t>
            </w:r>
          </w:p>
        </w:tc>
        <w:tc>
          <w:tcPr>
            <w:tcW w:w="99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2014 # of graduates</w:t>
            </w:r>
          </w:p>
        </w:tc>
        <w:tc>
          <w:tcPr>
            <w:tcW w:w="72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 of appli-cants</w:t>
            </w:r>
          </w:p>
        </w:tc>
        <w:tc>
          <w:tcPr>
            <w:tcW w:w="81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 of enrolled trainees</w:t>
            </w:r>
          </w:p>
        </w:tc>
        <w:tc>
          <w:tcPr>
            <w:tcW w:w="720" w:type="dxa"/>
            <w:shd w:val="clear" w:color="auto" w:fill="DBE5F1"/>
            <w:vAlign w:val="center"/>
          </w:tcPr>
          <w:p w:rsidR="005309E3" w:rsidRPr="009238B9" w:rsidRDefault="005309E3" w:rsidP="005309E3">
            <w:pPr>
              <w:spacing w:after="0" w:line="240" w:lineRule="auto"/>
              <w:contextualSpacing/>
              <w:rPr>
                <w:rFonts w:ascii="Helvetica" w:hAnsi="Helvetica" w:cs="Helvetica"/>
                <w:sz w:val="16"/>
                <w:szCs w:val="16"/>
              </w:rPr>
            </w:pPr>
            <w:r w:rsidRPr="009238B9">
              <w:rPr>
                <w:rFonts w:ascii="Helvetica" w:hAnsi="Helvetica" w:cs="Helvetica"/>
                <w:sz w:val="16"/>
                <w:szCs w:val="16"/>
              </w:rPr>
              <w:t># of fe-males</w:t>
            </w:r>
          </w:p>
        </w:tc>
      </w:tr>
      <w:tr w:rsidR="005309E3" w:rsidRPr="009238B9" w:rsidTr="005309E3">
        <w:tc>
          <w:tcPr>
            <w:tcW w:w="1980" w:type="dxa"/>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Vehicle Electrician</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108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108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30</w:t>
            </w: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2100</w:t>
            </w:r>
          </w:p>
        </w:tc>
        <w:tc>
          <w:tcPr>
            <w:tcW w:w="90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60</w:t>
            </w: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19</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124</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Domestic Wiring Electrician</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24</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39</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Machines Maintenance Electrician</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990" w:type="dxa"/>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23</w:t>
            </w: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13</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34</w:t>
            </w:r>
          </w:p>
        </w:tc>
        <w:tc>
          <w:tcPr>
            <w:tcW w:w="720" w:type="dxa"/>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Lathe Setter Operator </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30</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24</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34</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Aluminium  profile products Fabricator</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36</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17</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22</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Domestic Air-conditioning Mechanic</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1080" w:type="dxa"/>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40</w:t>
            </w:r>
          </w:p>
        </w:tc>
        <w:tc>
          <w:tcPr>
            <w:tcW w:w="990" w:type="dxa"/>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74</w:t>
            </w:r>
          </w:p>
        </w:tc>
        <w:tc>
          <w:tcPr>
            <w:tcW w:w="990" w:type="dxa"/>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26</w:t>
            </w:r>
          </w:p>
        </w:tc>
        <w:tc>
          <w:tcPr>
            <w:tcW w:w="720" w:type="dxa"/>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99</w:t>
            </w:r>
          </w:p>
        </w:tc>
        <w:tc>
          <w:tcPr>
            <w:tcW w:w="720" w:type="dxa"/>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Plumber/mechanic</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30</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12</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Furniture carpenter</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30</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41</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bottom w:val="single" w:sz="4" w:space="0" w:color="auto"/>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Steel profile products Fabricator</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35</w:t>
            </w:r>
          </w:p>
        </w:tc>
        <w:tc>
          <w:tcPr>
            <w:tcW w:w="990" w:type="dxa"/>
            <w:tcBorders>
              <w:bottom w:val="single" w:sz="4" w:space="0" w:color="auto"/>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25</w:t>
            </w:r>
          </w:p>
        </w:tc>
        <w:tc>
          <w:tcPr>
            <w:tcW w:w="990" w:type="dxa"/>
            <w:tcBorders>
              <w:bottom w:val="single" w:sz="4" w:space="0" w:color="auto"/>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13</w:t>
            </w:r>
          </w:p>
        </w:tc>
        <w:tc>
          <w:tcPr>
            <w:tcW w:w="72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bottom w:val="single" w:sz="4" w:space="0" w:color="auto"/>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22</w:t>
            </w:r>
          </w:p>
        </w:tc>
        <w:tc>
          <w:tcPr>
            <w:tcW w:w="720" w:type="dxa"/>
            <w:tcBorders>
              <w:bottom w:val="single" w:sz="4" w:space="0" w:color="auto"/>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Furniture upholsterer</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jc w:val="center"/>
              <w:rPr>
                <w:b/>
                <w:bCs/>
              </w:rPr>
            </w:pPr>
            <w:r w:rsidRPr="00FE51A3">
              <w:rPr>
                <w:rFonts w:ascii="Helvetica" w:hAnsi="Helvetica" w:cs="Helvetica"/>
                <w:b/>
                <w:bCs/>
                <w:sz w:val="18"/>
              </w:rPr>
              <w:t>2100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21</w:t>
            </w:r>
          </w:p>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Shirt &amp; trouser tailor </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1400</w:t>
            </w:r>
          </w:p>
          <w:p w:rsidR="005309E3" w:rsidRPr="00FE51A3" w:rsidRDefault="005309E3" w:rsidP="005309E3">
            <w:pPr>
              <w:spacing w:after="0" w:line="240" w:lineRule="auto"/>
              <w:contextualSpacing/>
              <w:jc w:val="center"/>
              <w:rPr>
                <w:rFonts w:ascii="Helvetica" w:hAnsi="Helvetica" w:cs="Helvetica"/>
                <w:b/>
                <w:bCs/>
                <w:sz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29</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Barber</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19</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49</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  Barber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Vehicle Electrician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Aluminium  profile products Fabricator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Steel profile products Fabricator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5</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Wiring Electrician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Hospitality / level 1 </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4</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1812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163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108</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229</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Hospitality / level 2</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13</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Furniture carpenter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  Domestic Air-conditioning Mechanic assistant / </w:t>
            </w:r>
            <w:r w:rsidRPr="004B0DD1">
              <w:rPr>
                <w:rFonts w:ascii="Helvetica" w:hAnsi="Helvetica" w:cs="Helvetica"/>
                <w:b/>
                <w:bCs/>
                <w:sz w:val="18"/>
              </w:rPr>
              <w:t>Swaqah</w:t>
            </w:r>
            <w:r>
              <w:rPr>
                <w:rFonts w:ascii="Helvetica" w:hAnsi="Helvetica" w:cs="Helvetica"/>
                <w:sz w:val="18"/>
              </w:rPr>
              <w:t xml:space="preserve"> </w:t>
            </w:r>
            <w:r w:rsidRPr="004B0DD1">
              <w:rPr>
                <w:rFonts w:ascii="Helvetica" w:hAnsi="Helvetica" w:cs="Helvetica"/>
                <w:b/>
                <w:bCs/>
                <w:sz w:val="18"/>
              </w:rPr>
              <w:t>Prison</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18</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 xml:space="preserve">Carpenter Assistant/ </w:t>
            </w:r>
            <w:r w:rsidRPr="004B0DD1">
              <w:rPr>
                <w:rFonts w:ascii="Helvetica" w:hAnsi="Helvetica" w:cs="Helvetica"/>
                <w:b/>
                <w:bCs/>
                <w:sz w:val="18"/>
              </w:rPr>
              <w:t>Swaqah</w:t>
            </w:r>
            <w:r>
              <w:rPr>
                <w:rFonts w:ascii="Helvetica" w:hAnsi="Helvetica" w:cs="Helvetica"/>
                <w:sz w:val="18"/>
              </w:rPr>
              <w:t xml:space="preserve"> </w:t>
            </w:r>
            <w:r w:rsidRPr="004B0DD1">
              <w:rPr>
                <w:rFonts w:ascii="Helvetica" w:hAnsi="Helvetica" w:cs="Helvetica"/>
                <w:b/>
                <w:bCs/>
                <w:sz w:val="18"/>
              </w:rPr>
              <w:t>Prison</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14</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22</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r>
              <w:rPr>
                <w:rFonts w:ascii="Helvetica" w:hAnsi="Helvetica" w:cs="Helvetica"/>
                <w:sz w:val="18"/>
              </w:rPr>
              <w:t>Upholsterer Assistant</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contextualSpacing/>
              <w:jc w:val="center"/>
              <w:rPr>
                <w:rFonts w:ascii="Helvetica" w:hAnsi="Helvetica" w:cs="Helvetica"/>
                <w:b/>
                <w:bCs/>
                <w:sz w:val="18"/>
              </w:rPr>
            </w:pPr>
            <w:r w:rsidRPr="00FE51A3">
              <w:rPr>
                <w:rFonts w:ascii="Helvetica" w:hAnsi="Helvetica" w:cs="Helvetica"/>
                <w:b/>
                <w:bCs/>
                <w:sz w:val="18"/>
              </w:rPr>
              <w:t>0</w:t>
            </w:r>
          </w:p>
        </w:tc>
        <w:tc>
          <w:tcPr>
            <w:tcW w:w="720" w:type="dxa"/>
            <w:tcBorders>
              <w:top w:val="single" w:sz="4" w:space="0" w:color="000000"/>
              <w:left w:val="single" w:sz="4" w:space="0" w:color="000000"/>
              <w:bottom w:val="single" w:sz="4" w:space="0" w:color="000000"/>
              <w:right w:val="single" w:sz="4" w:space="0" w:color="000000"/>
            </w:tcBorders>
          </w:tcPr>
          <w:p w:rsidR="005309E3" w:rsidRPr="00FE51A3" w:rsidRDefault="005309E3" w:rsidP="005309E3">
            <w:pPr>
              <w:spacing w:after="0" w:line="240" w:lineRule="auto"/>
              <w:jc w:val="center"/>
              <w:rPr>
                <w:b/>
                <w:bCs/>
              </w:rPr>
            </w:pPr>
            <w:r w:rsidRPr="00FE51A3">
              <w:rPr>
                <w:rFonts w:ascii="Helvetica" w:hAnsi="Helvetica" w:cs="Helvetica"/>
                <w:b/>
                <w:bCs/>
                <w:sz w:val="18"/>
              </w:rPr>
              <w:t>0</w:t>
            </w:r>
          </w:p>
        </w:tc>
      </w:tr>
      <w:tr w:rsidR="005309E3" w:rsidRPr="009238B9" w:rsidTr="005309E3">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9E3" w:rsidRPr="009238B9" w:rsidRDefault="005309E3" w:rsidP="005309E3">
            <w:pPr>
              <w:spacing w:after="0" w:line="240" w:lineRule="auto"/>
              <w:contextualSpacing/>
              <w:rPr>
                <w:rFonts w:ascii="Helvetica" w:hAnsi="Helvetica" w:cs="Helvetica"/>
                <w:sz w:val="18"/>
              </w:rPr>
            </w:pPr>
          </w:p>
        </w:tc>
        <w:tc>
          <w:tcPr>
            <w:tcW w:w="720" w:type="dxa"/>
            <w:tcBorders>
              <w:top w:val="single" w:sz="4" w:space="0" w:color="000000"/>
              <w:left w:val="single" w:sz="4" w:space="0" w:color="000000"/>
              <w:bottom w:val="single" w:sz="4" w:space="0" w:color="000000"/>
              <w:right w:val="single" w:sz="4" w:space="0" w:color="000000"/>
            </w:tcBorders>
          </w:tcPr>
          <w:p w:rsidR="005309E3" w:rsidRPr="009238B9" w:rsidRDefault="005309E3" w:rsidP="005309E3">
            <w:pPr>
              <w:spacing w:after="0" w:line="240" w:lineRule="auto"/>
              <w:contextualSpacing/>
              <w:rPr>
                <w:rFonts w:ascii="Helvetica" w:hAnsi="Helvetica" w:cs="Helvetica"/>
                <w:sz w:val="18"/>
              </w:rPr>
            </w:pPr>
          </w:p>
        </w:tc>
        <w:tc>
          <w:tcPr>
            <w:tcW w:w="1080" w:type="dxa"/>
            <w:tcBorders>
              <w:top w:val="single" w:sz="4" w:space="0" w:color="000000"/>
              <w:left w:val="single" w:sz="4" w:space="0" w:color="000000"/>
              <w:bottom w:val="single" w:sz="4" w:space="0" w:color="000000"/>
              <w:right w:val="single" w:sz="4" w:space="0" w:color="000000"/>
            </w:tcBorders>
          </w:tcPr>
          <w:p w:rsidR="005309E3" w:rsidRPr="009238B9" w:rsidRDefault="005309E3" w:rsidP="005309E3">
            <w:pPr>
              <w:spacing w:after="0" w:line="240" w:lineRule="auto"/>
              <w:contextualSpacing/>
              <w:rPr>
                <w:rFonts w:ascii="Helvetica" w:hAnsi="Helvetica" w:cs="Helvetica"/>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09E3" w:rsidRPr="009238B9" w:rsidRDefault="005309E3" w:rsidP="005309E3">
            <w:pPr>
              <w:spacing w:after="0" w:line="240" w:lineRule="auto"/>
              <w:contextualSpacing/>
              <w:rPr>
                <w:rFonts w:ascii="Helvetica" w:hAnsi="Helvetica" w:cs="Helvetica"/>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9238B9" w:rsidRDefault="005309E3" w:rsidP="005309E3">
            <w:pPr>
              <w:spacing w:after="0" w:line="240" w:lineRule="auto"/>
              <w:contextualSpacing/>
              <w:rPr>
                <w:rFonts w:ascii="Helvetica" w:hAnsi="Helvetica" w:cs="Helvetica"/>
                <w:sz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309E3" w:rsidRPr="009238B9" w:rsidRDefault="005309E3" w:rsidP="005309E3">
            <w:pPr>
              <w:spacing w:after="0" w:line="240" w:lineRule="auto"/>
              <w:contextualSpacing/>
              <w:rPr>
                <w:rFonts w:ascii="Helvetica" w:hAnsi="Helvetica" w:cs="Helvetica"/>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9238B9" w:rsidRDefault="005309E3" w:rsidP="005309E3">
            <w:pPr>
              <w:spacing w:after="0" w:line="240" w:lineRule="auto"/>
              <w:contextualSpacing/>
              <w:rPr>
                <w:rFonts w:ascii="Helvetica" w:hAnsi="Helvetica" w:cs="Helvetica"/>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309E3" w:rsidRPr="009238B9" w:rsidRDefault="005309E3" w:rsidP="005309E3">
            <w:pPr>
              <w:spacing w:after="0" w:line="240" w:lineRule="auto"/>
              <w:contextualSpacing/>
              <w:rPr>
                <w:rFonts w:ascii="Helvetica" w:hAnsi="Helvetica" w:cs="Helvetica"/>
                <w:sz w:val="18"/>
              </w:rPr>
            </w:pPr>
          </w:p>
        </w:tc>
        <w:tc>
          <w:tcPr>
            <w:tcW w:w="720" w:type="dxa"/>
            <w:tcBorders>
              <w:top w:val="single" w:sz="4" w:space="0" w:color="000000"/>
              <w:left w:val="single" w:sz="4" w:space="0" w:color="000000"/>
              <w:bottom w:val="single" w:sz="4" w:space="0" w:color="000000"/>
              <w:right w:val="single" w:sz="4" w:space="0" w:color="000000"/>
            </w:tcBorders>
          </w:tcPr>
          <w:p w:rsidR="005309E3" w:rsidRPr="009238B9" w:rsidRDefault="005309E3" w:rsidP="005309E3">
            <w:pPr>
              <w:spacing w:after="0" w:line="240" w:lineRule="auto"/>
              <w:contextualSpacing/>
              <w:rPr>
                <w:rFonts w:ascii="Helvetica" w:hAnsi="Helvetica" w:cs="Helvetica"/>
                <w:sz w:val="18"/>
              </w:rPr>
            </w:pPr>
          </w:p>
        </w:tc>
        <w:tc>
          <w:tcPr>
            <w:tcW w:w="810" w:type="dxa"/>
            <w:tcBorders>
              <w:top w:val="single" w:sz="4" w:space="0" w:color="000000"/>
              <w:left w:val="single" w:sz="4" w:space="0" w:color="000000"/>
              <w:bottom w:val="single" w:sz="4" w:space="0" w:color="000000"/>
              <w:right w:val="single" w:sz="4" w:space="0" w:color="000000"/>
            </w:tcBorders>
          </w:tcPr>
          <w:p w:rsidR="005309E3" w:rsidRPr="009238B9" w:rsidRDefault="005309E3" w:rsidP="005309E3">
            <w:pPr>
              <w:spacing w:after="0" w:line="240" w:lineRule="auto"/>
              <w:contextualSpacing/>
              <w:rPr>
                <w:rFonts w:ascii="Helvetica" w:hAnsi="Helvetica" w:cs="Helvetica"/>
                <w:sz w:val="18"/>
              </w:rPr>
            </w:pPr>
          </w:p>
        </w:tc>
        <w:tc>
          <w:tcPr>
            <w:tcW w:w="720" w:type="dxa"/>
            <w:tcBorders>
              <w:top w:val="single" w:sz="4" w:space="0" w:color="000000"/>
              <w:left w:val="single" w:sz="4" w:space="0" w:color="000000"/>
              <w:bottom w:val="single" w:sz="4" w:space="0" w:color="000000"/>
              <w:right w:val="single" w:sz="4" w:space="0" w:color="000000"/>
            </w:tcBorders>
          </w:tcPr>
          <w:p w:rsidR="005309E3" w:rsidRPr="009238B9" w:rsidRDefault="005309E3" w:rsidP="005309E3">
            <w:pPr>
              <w:spacing w:after="0" w:line="240" w:lineRule="auto"/>
              <w:contextualSpacing/>
              <w:rPr>
                <w:rFonts w:ascii="Helvetica" w:hAnsi="Helvetica" w:cs="Helvetica"/>
                <w:sz w:val="18"/>
              </w:rPr>
            </w:pPr>
          </w:p>
        </w:tc>
      </w:tr>
    </w:tbl>
    <w:p w:rsidR="0037731A" w:rsidRPr="001E2EFA" w:rsidRDefault="0037731A" w:rsidP="0037731A"/>
    <w:p w:rsidR="0037731A" w:rsidRPr="00D34B15" w:rsidRDefault="0037731A" w:rsidP="0037731A">
      <w:pPr>
        <w:pStyle w:val="Heading2"/>
        <w:spacing w:before="120" w:after="120"/>
        <w:ind w:left="851" w:hanging="567"/>
        <w:rPr>
          <w:rFonts w:asciiTheme="minorHAnsi" w:hAnsiTheme="minorHAnsi"/>
          <w:color w:val="00B0F0"/>
          <w:sz w:val="28"/>
          <w:szCs w:val="28"/>
        </w:rPr>
      </w:pPr>
      <w:bookmarkStart w:id="11" w:name="_Toc423421377"/>
      <w:r>
        <w:rPr>
          <w:rFonts w:asciiTheme="minorHAnsi" w:hAnsiTheme="minorHAnsi"/>
          <w:color w:val="00B0F0"/>
          <w:sz w:val="28"/>
          <w:szCs w:val="28"/>
        </w:rPr>
        <w:t>6</w:t>
      </w:r>
      <w:r w:rsidRPr="00D34B15">
        <w:rPr>
          <w:rFonts w:asciiTheme="minorHAnsi" w:hAnsiTheme="minorHAnsi"/>
          <w:color w:val="00B0F0"/>
          <w:sz w:val="28"/>
          <w:szCs w:val="28"/>
        </w:rPr>
        <w:t>.2. Main notes from Assessment visit:</w:t>
      </w:r>
      <w:bookmarkEnd w:id="11"/>
    </w:p>
    <w:tbl>
      <w:tblPr>
        <w:tblStyle w:val="TableGrid"/>
        <w:tblW w:w="10031" w:type="dxa"/>
        <w:tblLook w:val="04A0" w:firstRow="1" w:lastRow="0" w:firstColumn="1" w:lastColumn="0" w:noHBand="0" w:noVBand="1"/>
      </w:tblPr>
      <w:tblGrid>
        <w:gridCol w:w="1668"/>
        <w:gridCol w:w="8363"/>
      </w:tblGrid>
      <w:tr w:rsidR="0037731A" w:rsidTr="002D3999">
        <w:tc>
          <w:tcPr>
            <w:tcW w:w="1668" w:type="dxa"/>
            <w:tcBorders>
              <w:top w:val="single" w:sz="12" w:space="0" w:color="00B0F0"/>
              <w:left w:val="nil"/>
              <w:bottom w:val="single" w:sz="12" w:space="0" w:color="00B0F0"/>
              <w:right w:val="single" w:sz="12" w:space="0" w:color="00B0F0"/>
            </w:tcBorders>
            <w:shd w:val="clear" w:color="auto" w:fill="00B0F0"/>
          </w:tcPr>
          <w:p w:rsidR="0037731A" w:rsidRDefault="0037731A" w:rsidP="005309E3">
            <w:pPr>
              <w:rPr>
                <w:b/>
                <w:color w:val="00B0F0"/>
              </w:rPr>
            </w:pPr>
          </w:p>
        </w:tc>
        <w:tc>
          <w:tcPr>
            <w:tcW w:w="8363" w:type="dxa"/>
            <w:tcBorders>
              <w:top w:val="single" w:sz="12" w:space="0" w:color="00B0F0"/>
              <w:left w:val="single" w:sz="12" w:space="0" w:color="00B0F0"/>
              <w:bottom w:val="single" w:sz="12" w:space="0" w:color="00B0F0"/>
              <w:right w:val="nil"/>
            </w:tcBorders>
            <w:shd w:val="clear" w:color="auto" w:fill="00B0F0"/>
          </w:tcPr>
          <w:p w:rsidR="0037731A" w:rsidRDefault="0037731A" w:rsidP="005309E3"/>
        </w:tc>
      </w:tr>
      <w:tr w:rsidR="0037731A" w:rsidTr="002D3999">
        <w:tc>
          <w:tcPr>
            <w:tcW w:w="1668" w:type="dxa"/>
            <w:tcBorders>
              <w:top w:val="single" w:sz="12" w:space="0" w:color="00B0F0"/>
              <w:left w:val="nil"/>
              <w:bottom w:val="single" w:sz="12" w:space="0" w:color="00B0F0"/>
              <w:right w:val="single" w:sz="12" w:space="0" w:color="00B0F0"/>
            </w:tcBorders>
          </w:tcPr>
          <w:p w:rsidR="0037731A" w:rsidRDefault="0037731A" w:rsidP="005309E3">
            <w:pPr>
              <w:rPr>
                <w:b/>
                <w:color w:val="00B0F0"/>
              </w:rPr>
            </w:pPr>
            <w:r>
              <w:rPr>
                <w:b/>
                <w:color w:val="00B0F0"/>
              </w:rPr>
              <w:t>Philosophy, Objectives and F</w:t>
            </w:r>
            <w:r w:rsidRPr="008D73A1">
              <w:rPr>
                <w:b/>
                <w:color w:val="00B0F0"/>
              </w:rPr>
              <w:t>inance</w:t>
            </w:r>
            <w:r>
              <w:rPr>
                <w:b/>
                <w:color w:val="00B0F0"/>
              </w:rPr>
              <w:t xml:space="preserve"> </w:t>
            </w:r>
          </w:p>
          <w:p w:rsidR="0037731A" w:rsidRDefault="0037731A" w:rsidP="005309E3">
            <w:r>
              <w:rPr>
                <w:b/>
                <w:color w:val="00B0F0"/>
              </w:rPr>
              <w:t>(Sections 1 &amp; 6)</w:t>
            </w:r>
          </w:p>
        </w:tc>
        <w:tc>
          <w:tcPr>
            <w:tcW w:w="8363" w:type="dxa"/>
            <w:tcBorders>
              <w:top w:val="single" w:sz="12" w:space="0" w:color="00B0F0"/>
              <w:left w:val="single" w:sz="12" w:space="0" w:color="00B0F0"/>
              <w:bottom w:val="single" w:sz="12" w:space="0" w:color="00B0F0"/>
              <w:right w:val="nil"/>
            </w:tcBorders>
          </w:tcPr>
          <w:p w:rsidR="0037731A" w:rsidRPr="00E828EA" w:rsidRDefault="0037731A" w:rsidP="005309E3">
            <w:pPr>
              <w:rPr>
                <w:b/>
                <w:u w:val="single"/>
              </w:rPr>
            </w:pPr>
            <w:r w:rsidRPr="00E828EA">
              <w:rPr>
                <w:b/>
                <w:u w:val="single"/>
              </w:rPr>
              <w:t>1 Philosophy and Objectives:</w:t>
            </w:r>
          </w:p>
          <w:p w:rsidR="00433DCE" w:rsidRPr="00BA7F86" w:rsidRDefault="00433DCE" w:rsidP="00BA7F86">
            <w:pPr>
              <w:rPr>
                <w:rFonts w:ascii="Calibri" w:hAnsi="Calibri" w:cs="Arial"/>
                <w:bCs/>
              </w:rPr>
            </w:pPr>
            <w:r w:rsidRPr="00BA7F86">
              <w:rPr>
                <w:rFonts w:ascii="Calibri" w:hAnsi="Calibri" w:cs="Arial"/>
                <w:bCs/>
              </w:rPr>
              <w:t>The Director stated that the main purpose of the VTI is to:</w:t>
            </w:r>
          </w:p>
          <w:p w:rsidR="00433DCE" w:rsidRPr="00BA7F86" w:rsidRDefault="00433DCE" w:rsidP="00BA7F86">
            <w:pPr>
              <w:rPr>
                <w:rFonts w:ascii="Calibri" w:hAnsi="Calibri" w:cs="Arial"/>
                <w:bCs/>
              </w:rPr>
            </w:pPr>
            <w:r w:rsidRPr="00BA7F86">
              <w:rPr>
                <w:rFonts w:ascii="Calibri" w:hAnsi="Calibri" w:cs="Arial"/>
                <w:bCs/>
              </w:rPr>
              <w:t xml:space="preserve">provide the </w:t>
            </w:r>
            <w:r w:rsidR="00FC42E5">
              <w:rPr>
                <w:rFonts w:ascii="Calibri" w:hAnsi="Calibri" w:cs="Arial"/>
              </w:rPr>
              <w:t>labor</w:t>
            </w:r>
            <w:r w:rsidRPr="00BA7F86">
              <w:rPr>
                <w:rFonts w:ascii="Calibri" w:hAnsi="Calibri" w:cs="Arial"/>
              </w:rPr>
              <w:t xml:space="preserve"> market with qualified workers</w:t>
            </w:r>
            <w:r w:rsidR="002870E3">
              <w:rPr>
                <w:rFonts w:ascii="Calibri" w:hAnsi="Calibri" w:cs="Arial"/>
              </w:rPr>
              <w:t xml:space="preserve"> and </w:t>
            </w:r>
            <w:r w:rsidRPr="00BA7F86">
              <w:rPr>
                <w:rFonts w:ascii="Calibri" w:hAnsi="Calibri" w:cs="Arial"/>
                <w:bCs/>
              </w:rPr>
              <w:t xml:space="preserve">make sure that graduates have skills based on the needs of the </w:t>
            </w:r>
            <w:r w:rsidR="00FC42E5">
              <w:rPr>
                <w:rFonts w:ascii="Calibri" w:hAnsi="Calibri" w:cs="Arial"/>
                <w:bCs/>
              </w:rPr>
              <w:t>labor</w:t>
            </w:r>
            <w:r w:rsidRPr="00BA7F86">
              <w:rPr>
                <w:rFonts w:ascii="Calibri" w:hAnsi="Calibri" w:cs="Arial"/>
                <w:bCs/>
              </w:rPr>
              <w:t xml:space="preserve"> market</w:t>
            </w:r>
            <w:r w:rsidR="002870E3">
              <w:rPr>
                <w:rFonts w:ascii="Calibri" w:hAnsi="Calibri" w:cs="Arial"/>
                <w:bCs/>
              </w:rPr>
              <w:t>.</w:t>
            </w:r>
          </w:p>
          <w:p w:rsidR="00433DCE" w:rsidRPr="00BA7F86" w:rsidRDefault="00433DCE" w:rsidP="00BA7F86">
            <w:pPr>
              <w:rPr>
                <w:rFonts w:ascii="Calibri" w:hAnsi="Calibri" w:cs="Arial"/>
                <w:bCs/>
              </w:rPr>
            </w:pPr>
            <w:r w:rsidRPr="00BA7F86">
              <w:rPr>
                <w:rFonts w:ascii="Calibri" w:hAnsi="Calibri" w:cs="Arial"/>
                <w:bCs/>
              </w:rPr>
              <w:t>Although the Direct said from his experience the institute did match the needs</w:t>
            </w:r>
            <w:r w:rsidR="002870E3">
              <w:rPr>
                <w:rFonts w:ascii="Calibri" w:hAnsi="Calibri" w:cs="Arial"/>
                <w:bCs/>
              </w:rPr>
              <w:t>,</w:t>
            </w:r>
            <w:r w:rsidRPr="00BA7F86">
              <w:rPr>
                <w:rFonts w:ascii="Calibri" w:hAnsi="Calibri" w:cs="Arial"/>
                <w:bCs/>
              </w:rPr>
              <w:t xml:space="preserve"> there was little evidence to support this claim.</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We were told that each VTI is meant to serve the needs of the geographic area where it is located. However, the institute is in the centre of an industrial zone however they do not provide any training to match the needs of the resident employers. Only 1% of the students gain employment in the neighbouring industrial zone.</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 xml:space="preserve">The institute does not carry out any surveys to see what skills needs were required by the </w:t>
            </w:r>
            <w:r w:rsidR="00FC42E5">
              <w:rPr>
                <w:rFonts w:ascii="Calibri" w:hAnsi="Calibri" w:cs="Arial"/>
                <w:bCs/>
              </w:rPr>
              <w:t>labor</w:t>
            </w:r>
            <w:r w:rsidRPr="00BA7F86">
              <w:rPr>
                <w:rFonts w:ascii="Calibri" w:hAnsi="Calibri" w:cs="Arial"/>
                <w:bCs/>
              </w:rPr>
              <w:t xml:space="preserve"> market. The only surveys that are completed are instigated by the VTC centrally and the institute is not aware of the outcome of the results.</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 xml:space="preserve">There was one case when an employer asked for training in </w:t>
            </w:r>
            <w:r w:rsidRPr="00BA7F86">
              <w:rPr>
                <w:rFonts w:ascii="Calibri" w:hAnsi="Calibri" w:cs="Arial"/>
              </w:rPr>
              <w:t>plastic industries</w:t>
            </w:r>
            <w:r w:rsidRPr="00BA7F86">
              <w:rPr>
                <w:rFonts w:ascii="Calibri" w:hAnsi="Calibri" w:cs="Arial"/>
                <w:bCs/>
              </w:rPr>
              <w:t xml:space="preserve"> but the institute was not able to provide it as they did not have the instructors or equipment.</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 xml:space="preserve">The institute has no formal </w:t>
            </w:r>
            <w:r w:rsidR="00FC42E5">
              <w:rPr>
                <w:rFonts w:ascii="Calibri" w:hAnsi="Calibri" w:cs="Arial"/>
                <w:bCs/>
              </w:rPr>
              <w:t>labor</w:t>
            </w:r>
            <w:r w:rsidRPr="00BA7F86">
              <w:rPr>
                <w:rFonts w:ascii="Calibri" w:hAnsi="Calibri" w:cs="Arial"/>
                <w:bCs/>
              </w:rPr>
              <w:t xml:space="preserve"> market analysis, however instructors have experience with employers through the OJT (On Job Training) and know from the employers that the </w:t>
            </w:r>
            <w:r w:rsidR="00FC42E5">
              <w:rPr>
                <w:rFonts w:ascii="Calibri" w:hAnsi="Calibri" w:cs="Arial"/>
                <w:bCs/>
              </w:rPr>
              <w:t>program</w:t>
            </w:r>
            <w:r w:rsidRPr="00BA7F86">
              <w:rPr>
                <w:rFonts w:ascii="Calibri" w:hAnsi="Calibri" w:cs="Arial"/>
                <w:bCs/>
              </w:rPr>
              <w:t>s offered at the VTI do not prepare trainees with the right skills and knowledge.</w:t>
            </w:r>
          </w:p>
          <w:p w:rsidR="00433DCE" w:rsidRPr="0042420A" w:rsidRDefault="00433DCE" w:rsidP="00BA7F86">
            <w:pPr>
              <w:pStyle w:val="ListParagraph"/>
              <w:ind w:left="360"/>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The VTI prepare the trainees with skills &amp;knowledge but they gain negative attitudes during the OJT because the employers concentrated on the production more than training the trainees (ethics &amp; attitudes) as the director stated</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 xml:space="preserve">Following discussions with staff and students there appears to be a gap between the skills developed by the training </w:t>
            </w:r>
            <w:r w:rsidR="00FC42E5">
              <w:rPr>
                <w:rFonts w:ascii="Calibri" w:hAnsi="Calibri" w:cs="Arial"/>
                <w:bCs/>
              </w:rPr>
              <w:t>program</w:t>
            </w:r>
            <w:r w:rsidRPr="00BA7F86">
              <w:rPr>
                <w:rFonts w:ascii="Calibri" w:hAnsi="Calibri" w:cs="Arial"/>
                <w:bCs/>
              </w:rPr>
              <w:t xml:space="preserve">s offered by the institute and the skills needs of the </w:t>
            </w:r>
            <w:r w:rsidR="00FC42E5">
              <w:rPr>
                <w:rFonts w:ascii="Calibri" w:hAnsi="Calibri" w:cs="Arial"/>
                <w:bCs/>
              </w:rPr>
              <w:t>labor</w:t>
            </w:r>
            <w:r w:rsidRPr="00BA7F86">
              <w:rPr>
                <w:rFonts w:ascii="Calibri" w:hAnsi="Calibri" w:cs="Arial"/>
                <w:bCs/>
              </w:rPr>
              <w:t xml:space="preserve"> market.</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rPr>
              <w:t>The private sector participated in the institute activities such as workshop attendance, and the instructors personally invite them to visit the institute, and they provide OJT for all trainees.</w:t>
            </w:r>
          </w:p>
          <w:p w:rsidR="00433DCE" w:rsidRPr="0042420A" w:rsidRDefault="00433DCE" w:rsidP="00BA7F86">
            <w:pPr>
              <w:pStyle w:val="ListParagraph"/>
              <w:ind w:left="360"/>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 xml:space="preserve">There is consulting committee including </w:t>
            </w:r>
            <w:r w:rsidR="00FC42E5">
              <w:rPr>
                <w:rFonts w:ascii="Calibri" w:hAnsi="Calibri" w:cs="Arial"/>
                <w:bCs/>
              </w:rPr>
              <w:t>labor</w:t>
            </w:r>
            <w:r w:rsidRPr="00BA7F86">
              <w:rPr>
                <w:rFonts w:ascii="Calibri" w:hAnsi="Calibri" w:cs="Arial"/>
                <w:bCs/>
              </w:rPr>
              <w:t xml:space="preserve"> market representative (employers) but there are no documents about it.   </w:t>
            </w:r>
          </w:p>
          <w:p w:rsidR="00433DCE" w:rsidRPr="0042420A" w:rsidRDefault="00433DCE" w:rsidP="00BA7F86">
            <w:pPr>
              <w:rPr>
                <w:rFonts w:ascii="Calibri" w:hAnsi="Calibri" w:cs="Arial"/>
                <w:bCs/>
              </w:rPr>
            </w:pPr>
          </w:p>
          <w:p w:rsidR="00433DCE" w:rsidRPr="00BA7F86" w:rsidRDefault="00433DCE" w:rsidP="00BA7F86">
            <w:pPr>
              <w:rPr>
                <w:rFonts w:ascii="Calibri" w:hAnsi="Calibri" w:cs="Arial"/>
                <w:bCs/>
              </w:rPr>
            </w:pPr>
            <w:r w:rsidRPr="00BA7F86">
              <w:rPr>
                <w:rFonts w:ascii="Calibri" w:hAnsi="Calibri" w:cs="Arial"/>
                <w:bCs/>
              </w:rPr>
              <w:t>The essential improvements identified by the Director and senior team are as follows:</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Leadership and management training</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Training for administration staff</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Technical training for instructors</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Soft skills training for instructors</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 xml:space="preserve">Workshop and classroom refurbishment (in particular welding, lathe and mechanic maintenance). </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Provide the institute with new computers (they have only 11 computers).</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Updating of the curriculum</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Computerised administration system</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Provide the institute with new (young) instructors.</w:t>
            </w:r>
          </w:p>
          <w:p w:rsidR="00433DCE" w:rsidRPr="00BA7F86" w:rsidRDefault="00433DCE" w:rsidP="00BA7F86">
            <w:pPr>
              <w:pStyle w:val="ListParagraph"/>
              <w:numPr>
                <w:ilvl w:val="0"/>
                <w:numId w:val="16"/>
              </w:numPr>
              <w:rPr>
                <w:rFonts w:ascii="Calibri" w:hAnsi="Calibri" w:cs="Arial"/>
                <w:bCs/>
              </w:rPr>
            </w:pPr>
            <w:r w:rsidRPr="00BA7F86">
              <w:rPr>
                <w:rFonts w:ascii="Calibri" w:hAnsi="Calibri" w:cs="Arial"/>
                <w:bCs/>
              </w:rPr>
              <w:t xml:space="preserve">Survey studies for </w:t>
            </w:r>
            <w:r w:rsidR="00FC42E5">
              <w:rPr>
                <w:rFonts w:ascii="Calibri" w:hAnsi="Calibri" w:cs="Arial"/>
                <w:bCs/>
              </w:rPr>
              <w:t>labor</w:t>
            </w:r>
            <w:r w:rsidRPr="00BA7F86">
              <w:rPr>
                <w:rFonts w:ascii="Calibri" w:hAnsi="Calibri" w:cs="Arial"/>
                <w:bCs/>
              </w:rPr>
              <w:t xml:space="preserve"> market needs (neighbouring industrial zone).</w:t>
            </w:r>
          </w:p>
          <w:p w:rsidR="0037731A" w:rsidRDefault="0037731A" w:rsidP="005309E3"/>
          <w:p w:rsidR="0037731A" w:rsidRPr="00E828EA" w:rsidRDefault="0037731A" w:rsidP="005309E3">
            <w:pPr>
              <w:rPr>
                <w:b/>
                <w:u w:val="single"/>
              </w:rPr>
            </w:pPr>
            <w:r w:rsidRPr="00E828EA">
              <w:rPr>
                <w:b/>
                <w:u w:val="single"/>
              </w:rPr>
              <w:t>6 Finance:</w:t>
            </w:r>
          </w:p>
          <w:p w:rsidR="00BA7F86" w:rsidRPr="00BA7F86" w:rsidRDefault="00BA7F86" w:rsidP="00BA7F86">
            <w:pPr>
              <w:rPr>
                <w:rFonts w:ascii="Calibri" w:hAnsi="Calibri" w:cs="Arial"/>
              </w:rPr>
            </w:pPr>
            <w:r w:rsidRPr="00BA7F86">
              <w:rPr>
                <w:rFonts w:ascii="Calibri" w:hAnsi="Calibri" w:cs="Arial"/>
              </w:rPr>
              <w:t>The accountant completes all reports as required by the VTC. He has a good working relationship with them and they are supportive when visiting or completing audits.</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accountant is responsible for; collecting fees from trainees 15JD per semester, Paying any allowances to trainees on the USAID project. If products that the trainees make are sold from the institute he collects the money and sends it to the VTC. (50% can go to the students who made it).</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If the institute carryout assessments for CAQA, the income from the applicants must be collected and sent to the VTC. No more that 200JD can be kept in the institute safe overnight.</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institute gets about 900JD per trainee for teaching and training materials which are ordered centrally by VTC. The accountant can buy emergency items up to 200JD as required.</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 xml:space="preserve">The equipment required for teaching each </w:t>
            </w:r>
            <w:r w:rsidR="00FC42E5">
              <w:rPr>
                <w:rFonts w:ascii="Calibri" w:hAnsi="Calibri" w:cs="Arial"/>
              </w:rPr>
              <w:t>program</w:t>
            </w:r>
            <w:r w:rsidRPr="00BA7F86">
              <w:rPr>
                <w:rFonts w:ascii="Calibri" w:hAnsi="Calibri" w:cs="Arial"/>
              </w:rPr>
              <w:t xml:space="preserve"> is determined by a specification list prepared by VTC. The Regional Coordinator (VTC Staff) decides if the institute has everything according to the list. If the institute needs equipment not on the list it will either be transferred from another institute that is not using it any more or a new item will be purchased by VTC.</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For infrastructure developments and large equipment needs the institute has to prepare a proposal and submit it to the VTC for approval or not. If approved the VTC contracts the work.</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problems that the accountant faces are as follows:</w:t>
            </w:r>
          </w:p>
          <w:p w:rsidR="00BA7F86" w:rsidRPr="0042420A" w:rsidRDefault="00BA7F86" w:rsidP="00BA7F86">
            <w:pPr>
              <w:rPr>
                <w:rFonts w:ascii="Calibri" w:hAnsi="Calibri" w:cs="Arial"/>
              </w:rPr>
            </w:pPr>
          </w:p>
          <w:p w:rsidR="00BA7F86" w:rsidRPr="0042420A" w:rsidRDefault="00BA7F86" w:rsidP="00BA7F86">
            <w:pPr>
              <w:pStyle w:val="ListParagraph"/>
              <w:numPr>
                <w:ilvl w:val="0"/>
                <w:numId w:val="17"/>
              </w:numPr>
              <w:ind w:left="360"/>
              <w:rPr>
                <w:rFonts w:ascii="Calibri" w:hAnsi="Calibri" w:cs="Arial"/>
              </w:rPr>
            </w:pPr>
            <w:r w:rsidRPr="0042420A">
              <w:rPr>
                <w:rFonts w:ascii="Calibri" w:hAnsi="Calibri" w:cs="Arial"/>
              </w:rPr>
              <w:t>Local companies do not like providing goods or services to the VTI because of the very slow payments by VTC. This limits the number of companies willing to work with the institute. This issue would be alleviated if the VTI could pay in cash.</w:t>
            </w:r>
          </w:p>
          <w:p w:rsidR="00BA7F86" w:rsidRPr="0042420A" w:rsidRDefault="00BA7F86" w:rsidP="00BA7F86">
            <w:pPr>
              <w:ind w:left="360"/>
              <w:rPr>
                <w:rFonts w:ascii="Calibri" w:hAnsi="Calibri" w:cs="Arial"/>
              </w:rPr>
            </w:pPr>
          </w:p>
          <w:p w:rsidR="00BA7F86" w:rsidRPr="0042420A" w:rsidRDefault="00BA7F86" w:rsidP="00BA7F86">
            <w:pPr>
              <w:pStyle w:val="ListParagraph"/>
              <w:numPr>
                <w:ilvl w:val="0"/>
                <w:numId w:val="17"/>
              </w:numPr>
              <w:ind w:left="360"/>
              <w:rPr>
                <w:rFonts w:ascii="Calibri" w:hAnsi="Calibri" w:cs="Arial"/>
              </w:rPr>
            </w:pPr>
            <w:r w:rsidRPr="0042420A">
              <w:rPr>
                <w:rFonts w:ascii="Calibri" w:hAnsi="Calibri" w:cs="Arial"/>
              </w:rPr>
              <w:t>Having to get three quotes before purchasing any item over 200JD is very time consuming and frustrating.</w:t>
            </w:r>
          </w:p>
          <w:p w:rsidR="00BA7F86" w:rsidRPr="0042420A" w:rsidRDefault="00BA7F86" w:rsidP="00BA7F86">
            <w:pPr>
              <w:ind w:left="360"/>
              <w:rPr>
                <w:rFonts w:ascii="Calibri" w:hAnsi="Calibri" w:cs="Arial"/>
              </w:rPr>
            </w:pPr>
          </w:p>
          <w:p w:rsidR="00BA7F86" w:rsidRPr="0042420A" w:rsidRDefault="00BA7F86" w:rsidP="00BA7F86">
            <w:pPr>
              <w:pStyle w:val="ListParagraph"/>
              <w:numPr>
                <w:ilvl w:val="0"/>
                <w:numId w:val="17"/>
              </w:numPr>
              <w:ind w:left="360"/>
              <w:rPr>
                <w:rFonts w:ascii="Calibri" w:hAnsi="Calibri" w:cs="Arial"/>
              </w:rPr>
            </w:pPr>
            <w:r w:rsidRPr="0042420A">
              <w:rPr>
                <w:rFonts w:ascii="Calibri" w:hAnsi="Calibri" w:cs="Arial"/>
              </w:rPr>
              <w:t>There is no one to take over the role of accountant when he wants a vacation</w:t>
            </w:r>
          </w:p>
          <w:p w:rsidR="00BA7F86" w:rsidRPr="0042420A" w:rsidRDefault="00BA7F86" w:rsidP="00BA7F86">
            <w:pPr>
              <w:pStyle w:val="ListParagraph"/>
              <w:ind w:left="0"/>
              <w:rPr>
                <w:rFonts w:ascii="Calibri" w:hAnsi="Calibri" w:cs="Arial"/>
              </w:rPr>
            </w:pPr>
          </w:p>
          <w:p w:rsidR="00BA7F86" w:rsidRDefault="00BA7F86" w:rsidP="00B55668">
            <w:pPr>
              <w:pStyle w:val="ListParagraph"/>
              <w:numPr>
                <w:ilvl w:val="0"/>
                <w:numId w:val="17"/>
              </w:numPr>
              <w:ind w:left="360"/>
            </w:pPr>
            <w:r w:rsidRPr="0042420A">
              <w:rPr>
                <w:rFonts w:ascii="Calibri" w:hAnsi="Calibri" w:cs="Arial"/>
              </w:rPr>
              <w:t>The paper system of accounting could be much more efficient if it was computerised.</w:t>
            </w:r>
          </w:p>
        </w:tc>
      </w:tr>
      <w:tr w:rsidR="0037731A" w:rsidTr="002D3999">
        <w:tc>
          <w:tcPr>
            <w:tcW w:w="1668" w:type="dxa"/>
            <w:tcBorders>
              <w:top w:val="single" w:sz="12" w:space="0" w:color="00B0F0"/>
              <w:left w:val="nil"/>
              <w:bottom w:val="single" w:sz="12" w:space="0" w:color="00B0F0"/>
              <w:right w:val="single" w:sz="12" w:space="0" w:color="00B0F0"/>
            </w:tcBorders>
          </w:tcPr>
          <w:p w:rsidR="0037731A" w:rsidRDefault="0037731A" w:rsidP="005309E3">
            <w:pPr>
              <w:rPr>
                <w:b/>
                <w:color w:val="00B0F0"/>
              </w:rPr>
            </w:pPr>
            <w:r w:rsidRPr="008D73A1">
              <w:rPr>
                <w:b/>
                <w:color w:val="00B0F0"/>
              </w:rPr>
              <w:t>Or</w:t>
            </w:r>
            <w:r>
              <w:rPr>
                <w:b/>
                <w:color w:val="00B0F0"/>
              </w:rPr>
              <w:t>ganisation, Administration and S</w:t>
            </w:r>
            <w:r w:rsidRPr="008D73A1">
              <w:rPr>
                <w:b/>
                <w:color w:val="00B0F0"/>
              </w:rPr>
              <w:t>taffing</w:t>
            </w:r>
          </w:p>
          <w:p w:rsidR="0037731A" w:rsidRDefault="0037731A" w:rsidP="005309E3">
            <w:r>
              <w:rPr>
                <w:b/>
                <w:color w:val="00B0F0"/>
              </w:rPr>
              <w:t>(Sections 2 &amp; 4)</w:t>
            </w:r>
          </w:p>
        </w:tc>
        <w:tc>
          <w:tcPr>
            <w:tcW w:w="8363" w:type="dxa"/>
            <w:tcBorders>
              <w:top w:val="single" w:sz="12" w:space="0" w:color="00B0F0"/>
              <w:left w:val="single" w:sz="12" w:space="0" w:color="00B0F0"/>
              <w:bottom w:val="single" w:sz="12" w:space="0" w:color="00B0F0"/>
              <w:right w:val="nil"/>
            </w:tcBorders>
          </w:tcPr>
          <w:p w:rsidR="0037731A" w:rsidRPr="00E828EA" w:rsidRDefault="0037731A" w:rsidP="005309E3">
            <w:pPr>
              <w:rPr>
                <w:b/>
                <w:u w:val="single"/>
              </w:rPr>
            </w:pPr>
            <w:r>
              <w:rPr>
                <w:b/>
                <w:u w:val="single"/>
              </w:rPr>
              <w:t xml:space="preserve">2 </w:t>
            </w:r>
            <w:r w:rsidRPr="00E828EA">
              <w:rPr>
                <w:b/>
                <w:u w:val="single"/>
              </w:rPr>
              <w:t>Organisation and Administration:</w:t>
            </w:r>
          </w:p>
          <w:p w:rsidR="00BA7F86" w:rsidRPr="00BA7F86" w:rsidRDefault="00BA7F86" w:rsidP="00BA7F86">
            <w:pPr>
              <w:rPr>
                <w:rFonts w:ascii="Calibri" w:hAnsi="Calibri" w:cs="Arial"/>
                <w:bCs/>
              </w:rPr>
            </w:pPr>
            <w:r w:rsidRPr="00BA7F86">
              <w:rPr>
                <w:rFonts w:ascii="Calibri" w:hAnsi="Calibri" w:cs="Arial"/>
                <w:bCs/>
              </w:rPr>
              <w:t>The staffing consists of: 2 Training Officers, 29 Instructors, 1 Teacher, 5 Administration staff, 1 Trainees Affairs, 11 Service staff.</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There are 936 trainee applicants this year (814+113+9/GIZ)   but they were uncertain about the actual number of trainees attending the </w:t>
            </w:r>
            <w:r w:rsidR="00FC42E5">
              <w:rPr>
                <w:rFonts w:ascii="Calibri" w:hAnsi="Calibri" w:cs="Arial"/>
                <w:bCs/>
              </w:rPr>
              <w:t>program</w:t>
            </w:r>
            <w:r w:rsidRPr="00BA7F86">
              <w:rPr>
                <w:rFonts w:ascii="Calibri" w:hAnsi="Calibri" w:cs="Arial"/>
                <w:bCs/>
              </w:rPr>
              <w:t xml:space="preserve">s. </w:t>
            </w:r>
          </w:p>
          <w:p w:rsidR="00BA7F86" w:rsidRPr="0042420A" w:rsidRDefault="00BA7F86" w:rsidP="00BA7F86">
            <w:pPr>
              <w:pStyle w:val="ListParagraph"/>
              <w:ind w:left="360"/>
              <w:rPr>
                <w:rFonts w:ascii="Calibri" w:hAnsi="Calibri" w:cs="Arial"/>
              </w:rPr>
            </w:pPr>
          </w:p>
          <w:p w:rsidR="00BA7F86" w:rsidRPr="00BA7F86" w:rsidRDefault="00BA7F86" w:rsidP="00BA7F86">
            <w:pPr>
              <w:rPr>
                <w:rFonts w:ascii="Calibri" w:hAnsi="Calibri" w:cs="Arial"/>
                <w:bCs/>
              </w:rPr>
            </w:pPr>
            <w:r w:rsidRPr="00BA7F86">
              <w:rPr>
                <w:rFonts w:ascii="Calibri" w:hAnsi="Calibri" w:cs="Arial"/>
                <w:bCs/>
              </w:rPr>
              <w:t>The drop-out rates are approximately 25% are sent to the VTC as required</w:t>
            </w:r>
            <w:r w:rsidR="00A22952">
              <w:rPr>
                <w:rFonts w:ascii="Calibri" w:hAnsi="Calibri" w:cs="Arial"/>
                <w:bCs/>
              </w:rPr>
              <w:t>.</w:t>
            </w:r>
            <w:r w:rsidRPr="00BA7F86">
              <w:rPr>
                <w:rFonts w:ascii="Calibri" w:hAnsi="Calibri" w:cs="Arial"/>
                <w:bCs/>
              </w:rPr>
              <w:t xml:space="preserve">  </w:t>
            </w:r>
            <w:r w:rsidRPr="00BA7F86">
              <w:rPr>
                <w:rFonts w:ascii="Calibri" w:hAnsi="Calibri" w:cs="Arial"/>
              </w:rPr>
              <w:t>Some of the trainees</w:t>
            </w:r>
            <w:r w:rsidRPr="00BA7F86">
              <w:rPr>
                <w:rFonts w:ascii="Calibri" w:hAnsi="Calibri" w:cs="Arial"/>
                <w:bCs/>
              </w:rPr>
              <w:t xml:space="preserve"> apply to come to the VTI but never turn up, others apply and then get a better offer somewhere else, others start their studies but then leave to get work.</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There was a section for special needs people to learn carpentry skills in protective workshops but that </w:t>
            </w:r>
            <w:r w:rsidR="00FC42E5">
              <w:rPr>
                <w:rFonts w:ascii="Calibri" w:hAnsi="Calibri" w:cs="Arial"/>
                <w:bCs/>
              </w:rPr>
              <w:t>program</w:t>
            </w:r>
            <w:r w:rsidRPr="00BA7F86">
              <w:rPr>
                <w:rFonts w:ascii="Calibri" w:hAnsi="Calibri" w:cs="Arial"/>
                <w:bCs/>
              </w:rPr>
              <w:t xml:space="preserve"> closed , now the workshop used for carpentry, furniture upholster and tailoring </w:t>
            </w:r>
            <w:r w:rsidR="00FC42E5">
              <w:rPr>
                <w:rFonts w:ascii="Calibri" w:hAnsi="Calibri" w:cs="Arial"/>
                <w:bCs/>
              </w:rPr>
              <w:t>program</w:t>
            </w:r>
            <w:r w:rsidRPr="00BA7F86">
              <w:rPr>
                <w:rFonts w:ascii="Calibri" w:hAnsi="Calibri" w:cs="Arial"/>
                <w:bCs/>
              </w:rPr>
              <w:t xml:space="preserve">s , Trainees with special needs also attended these training </w:t>
            </w:r>
            <w:r w:rsidR="00FC42E5">
              <w:rPr>
                <w:rFonts w:ascii="Calibri" w:hAnsi="Calibri" w:cs="Arial"/>
                <w:bCs/>
              </w:rPr>
              <w:t>program</w:t>
            </w:r>
            <w:r w:rsidRPr="00BA7F86">
              <w:rPr>
                <w:rFonts w:ascii="Calibri" w:hAnsi="Calibri" w:cs="Arial"/>
                <w:bCs/>
              </w:rPr>
              <w:t>s</w:t>
            </w:r>
            <w:r w:rsidRPr="00BA7F86">
              <w:rPr>
                <w:rFonts w:ascii="Calibri" w:hAnsi="Calibri"/>
              </w:rPr>
              <w:t xml:space="preserve">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Director does not consider the staff are motivated to improve the operations of the VTI. There are a lot of old staff that do not have the ambition to make improvements.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project funding that has supported the Hospitality and Tourism </w:t>
            </w:r>
            <w:r w:rsidR="00FC42E5">
              <w:rPr>
                <w:rFonts w:ascii="Calibri" w:hAnsi="Calibri" w:cs="Arial"/>
                <w:bCs/>
              </w:rPr>
              <w:t>program</w:t>
            </w:r>
            <w:r w:rsidRPr="00BA7F86">
              <w:rPr>
                <w:rFonts w:ascii="Calibri" w:hAnsi="Calibri" w:cs="Arial"/>
                <w:bCs/>
              </w:rPr>
              <w:t xml:space="preserve">s and enhanced the resources for those </w:t>
            </w:r>
            <w:r w:rsidR="00FC42E5">
              <w:rPr>
                <w:rFonts w:ascii="Calibri" w:hAnsi="Calibri" w:cs="Arial"/>
                <w:bCs/>
              </w:rPr>
              <w:t>program</w:t>
            </w:r>
            <w:r w:rsidRPr="00BA7F86">
              <w:rPr>
                <w:rFonts w:ascii="Calibri" w:hAnsi="Calibri" w:cs="Arial"/>
                <w:bCs/>
              </w:rPr>
              <w:t xml:space="preserve">s has caused serious division within the institute. Instructors who work on the hospitality courses are better paid than the others and they have better working environment. Also the trainees attending the </w:t>
            </w:r>
            <w:r w:rsidR="00FC42E5">
              <w:rPr>
                <w:rFonts w:ascii="Calibri" w:hAnsi="Calibri" w:cs="Arial"/>
                <w:bCs/>
              </w:rPr>
              <w:t>program</w:t>
            </w:r>
            <w:r w:rsidRPr="00BA7F86">
              <w:rPr>
                <w:rFonts w:ascii="Calibri" w:hAnsi="Calibri" w:cs="Arial"/>
                <w:bCs/>
              </w:rPr>
              <w:t>s get an allowance to train which causes friction with other trainees.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instructors were considered to be qualified for their work, although many that we interviewed felt that they were lacking in certain </w:t>
            </w:r>
            <w:r w:rsidRPr="00BA7F86">
              <w:rPr>
                <w:rFonts w:ascii="Calibri" w:hAnsi="Calibri" w:cs="Arial"/>
              </w:rPr>
              <w:t xml:space="preserve">modern technology and </w:t>
            </w:r>
            <w:r w:rsidR="00FC42E5">
              <w:rPr>
                <w:rFonts w:ascii="Calibri" w:hAnsi="Calibri" w:cs="Arial"/>
              </w:rPr>
              <w:t>labor</w:t>
            </w:r>
            <w:r w:rsidRPr="00BA7F86">
              <w:rPr>
                <w:rFonts w:ascii="Calibri" w:hAnsi="Calibri" w:cs="Arial"/>
              </w:rPr>
              <w:t xml:space="preserve"> market needs.</w:t>
            </w:r>
            <w:r w:rsidRPr="00BA7F86">
              <w:rPr>
                <w:rFonts w:ascii="Calibri" w:hAnsi="Calibri" w:cs="Arial"/>
                <w:bCs/>
              </w:rPr>
              <w:t xml:space="preserve">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The Director was sceptical about the self-assessment tool and did not believe it would help things to improve. The VTIs already complete an assessment every year for VTC but nothing changes.</w:t>
            </w:r>
          </w:p>
          <w:p w:rsidR="0037731A" w:rsidRDefault="0037731A" w:rsidP="005309E3"/>
          <w:p w:rsidR="0037731A" w:rsidRPr="00E828EA" w:rsidRDefault="0037731A" w:rsidP="005309E3">
            <w:pPr>
              <w:rPr>
                <w:b/>
                <w:u w:val="single"/>
              </w:rPr>
            </w:pPr>
            <w:r w:rsidRPr="00E828EA">
              <w:rPr>
                <w:b/>
                <w:u w:val="single"/>
              </w:rPr>
              <w:t>4 Staffing:</w:t>
            </w:r>
          </w:p>
          <w:p w:rsidR="00BA7F86" w:rsidRPr="00BA7F86" w:rsidRDefault="00BA7F86" w:rsidP="00BA7F86">
            <w:pPr>
              <w:rPr>
                <w:rFonts w:ascii="Calibri" w:hAnsi="Calibri" w:cs="Arial"/>
                <w:bCs/>
              </w:rPr>
            </w:pPr>
            <w:r w:rsidRPr="00BA7F86">
              <w:rPr>
                <w:rFonts w:ascii="Calibri" w:hAnsi="Calibri" w:cs="Arial"/>
                <w:bCs/>
              </w:rPr>
              <w:t xml:space="preserve">The Director is new to the VTI for one year but was previously a Deputy Director   at another institute. The Director has attended training </w:t>
            </w:r>
            <w:r w:rsidR="00FC42E5">
              <w:rPr>
                <w:rFonts w:ascii="Calibri" w:hAnsi="Calibri" w:cs="Arial"/>
                <w:bCs/>
              </w:rPr>
              <w:t>program</w:t>
            </w:r>
            <w:r w:rsidRPr="00BA7F86">
              <w:rPr>
                <w:rFonts w:ascii="Calibri" w:hAnsi="Calibri" w:cs="Arial"/>
                <w:bCs/>
              </w:rPr>
              <w:t xml:space="preserve">s organised by VTC in; Reporting, Planning, and Staff Evaluation.  Although the Director was aware of the local socio-economic environment he was not able to take account of it in his planning as he is restricted by the availability of instructors (whether suitably qualified or not).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
                <w:bCs/>
              </w:rPr>
            </w:pPr>
            <w:r w:rsidRPr="00BA7F86">
              <w:rPr>
                <w:rFonts w:ascii="Calibri" w:hAnsi="Calibri" w:cs="Arial"/>
                <w:bCs/>
              </w:rPr>
              <w:t>The Director is of the opinion that the staff will always be against the management and that their motivation to improve is low. Self-assessment will not work because staff will not be honest when completing the assessment process.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VTI completes assessment of staff performance as required by the VTC. The instructors are qualified by experience and have attended VTC instructor training courses, although there is a gap between them and the students due to the age of instructors. The instructors do not have the </w:t>
            </w:r>
            <w:r w:rsidRPr="00BA7F86">
              <w:rPr>
                <w:rFonts w:ascii="Calibri" w:hAnsi="Calibri" w:cs="Arial"/>
              </w:rPr>
              <w:t xml:space="preserve">modern technology knowledge to meet the </w:t>
            </w:r>
            <w:r w:rsidRPr="00BA7F86">
              <w:rPr>
                <w:rFonts w:ascii="Calibri" w:hAnsi="Calibri" w:cs="Arial"/>
                <w:bCs/>
              </w:rPr>
              <w:t xml:space="preserve">current </w:t>
            </w:r>
            <w:r w:rsidR="00FC42E5">
              <w:rPr>
                <w:rFonts w:ascii="Calibri" w:hAnsi="Calibri" w:cs="Arial"/>
                <w:bCs/>
              </w:rPr>
              <w:t>labor</w:t>
            </w:r>
            <w:r w:rsidRPr="00BA7F86">
              <w:rPr>
                <w:rFonts w:ascii="Calibri" w:hAnsi="Calibri" w:cs="Arial"/>
                <w:bCs/>
              </w:rPr>
              <w:t xml:space="preserve"> market</w:t>
            </w:r>
            <w:r w:rsidRPr="00BA7F86">
              <w:rPr>
                <w:rFonts w:ascii="Calibri" w:hAnsi="Calibri" w:cs="Arial"/>
              </w:rPr>
              <w:t xml:space="preserve"> changes.</w:t>
            </w:r>
          </w:p>
          <w:p w:rsidR="00BA7F86" w:rsidRPr="0042420A" w:rsidRDefault="00BA7F86" w:rsidP="00BA7F86">
            <w:pPr>
              <w:pStyle w:val="ListParagraph"/>
              <w:ind w:left="360"/>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Training Officer attends classes to make assessment on the performance of instructors. They are sent on VTC courses if they are not up to standard. There is no way in which the institute can help the instructors get up to date with the needs of the </w:t>
            </w:r>
            <w:r w:rsidR="00FC42E5">
              <w:rPr>
                <w:rFonts w:ascii="Calibri" w:hAnsi="Calibri" w:cs="Arial"/>
                <w:bCs/>
              </w:rPr>
              <w:t>labor</w:t>
            </w:r>
            <w:r w:rsidRPr="00BA7F86">
              <w:rPr>
                <w:rFonts w:ascii="Calibri" w:hAnsi="Calibri" w:cs="Arial"/>
                <w:bCs/>
              </w:rPr>
              <w:t xml:space="preserve"> market. (Hybrid cars for example). Even if there were suitable training courses for the instructors they could not attend the training because there is no one to replace them while they are away.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Instructors indicated that they would like to have the opportunity to gain new technical and instructional skills.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The instructor teaching domestic electrical installations enables the students to work on real (240 volt) systems but he does not have any emergency first aid training if a trainee accidently has an electric shock.</w:t>
            </w:r>
          </w:p>
          <w:p w:rsidR="00BA7F86" w:rsidRPr="0042420A" w:rsidRDefault="00BA7F86" w:rsidP="00BA7F86">
            <w:pPr>
              <w:pStyle w:val="ListParagraph"/>
              <w:ind w:left="360"/>
              <w:rPr>
                <w:rFonts w:ascii="Calibri" w:hAnsi="Calibri" w:cs="Arial"/>
                <w:bCs/>
              </w:rPr>
            </w:pPr>
          </w:p>
          <w:p w:rsidR="00BA7F86" w:rsidRDefault="00BA7F86" w:rsidP="0037731A">
            <w:r w:rsidRPr="00BA7F86">
              <w:rPr>
                <w:rFonts w:ascii="Calibri" w:hAnsi="Calibri" w:cs="Arial"/>
                <w:bCs/>
              </w:rPr>
              <w:t>Administration staff require training on ICT to improve their efficiency, Teachers &amp; instructors require training on soft skills and technical training to improve themselves.</w:t>
            </w:r>
          </w:p>
          <w:p w:rsidR="00BA7F86" w:rsidRPr="00737160" w:rsidRDefault="00BA7F86" w:rsidP="0037731A"/>
        </w:tc>
      </w:tr>
      <w:tr w:rsidR="0037731A" w:rsidTr="002D3999">
        <w:tc>
          <w:tcPr>
            <w:tcW w:w="1668" w:type="dxa"/>
            <w:tcBorders>
              <w:top w:val="single" w:sz="12" w:space="0" w:color="00B0F0"/>
              <w:left w:val="nil"/>
              <w:bottom w:val="single" w:sz="12" w:space="0" w:color="00B0F0"/>
              <w:right w:val="single" w:sz="12" w:space="0" w:color="00B0F0"/>
            </w:tcBorders>
          </w:tcPr>
          <w:p w:rsidR="0037731A" w:rsidRDefault="0037731A" w:rsidP="005309E3">
            <w:r>
              <w:rPr>
                <w:b/>
                <w:color w:val="00B0F0"/>
              </w:rPr>
              <w:t>Learning Resources, Infrastructure, and workshops (Sections 5, 7 &amp; 8)</w:t>
            </w:r>
          </w:p>
        </w:tc>
        <w:tc>
          <w:tcPr>
            <w:tcW w:w="8363" w:type="dxa"/>
            <w:tcBorders>
              <w:top w:val="single" w:sz="12" w:space="0" w:color="00B0F0"/>
              <w:left w:val="single" w:sz="12" w:space="0" w:color="00B0F0"/>
              <w:bottom w:val="single" w:sz="12" w:space="0" w:color="00B0F0"/>
              <w:right w:val="nil"/>
            </w:tcBorders>
          </w:tcPr>
          <w:p w:rsidR="0037731A" w:rsidRPr="00AB3EAC" w:rsidRDefault="0037731A" w:rsidP="005309E3">
            <w:pPr>
              <w:rPr>
                <w:b/>
                <w:u w:val="single"/>
              </w:rPr>
            </w:pPr>
            <w:r w:rsidRPr="00AB3EAC">
              <w:rPr>
                <w:b/>
                <w:u w:val="single"/>
              </w:rPr>
              <w:t>5 Learning Resources:</w:t>
            </w:r>
          </w:p>
          <w:p w:rsidR="00BA7F86" w:rsidRPr="00BA7F86" w:rsidRDefault="00BA7F86" w:rsidP="00BA7F86">
            <w:pPr>
              <w:rPr>
                <w:rFonts w:ascii="Calibri" w:hAnsi="Calibri" w:cs="Arial"/>
                <w:bCs/>
              </w:rPr>
            </w:pPr>
            <w:r w:rsidRPr="00BA7F86">
              <w:rPr>
                <w:rFonts w:ascii="Calibri" w:hAnsi="Calibri" w:cs="Arial"/>
                <w:bCs/>
              </w:rPr>
              <w:t>There is no main library in the institute, it is closed now and there is no librarian. However, there is a new library for the hospitality trainees paid for by the USAID project, which has very few books and most of them are in English, which is totally unsuitable for the level of the trainees.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In all theory lessons witnessed the trainees did have exercise books which guide the structure of each lesson and provide the trainee with a record of their notes.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There are only two computers with internet connections in the institute. The 11 computers in the ICT room are totally inadequate for up to date ICT training for the number of trainees attending the institute. All classes have to share computers which are old fashioned and do not have suitable software.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level of computer studies in the VTC curriculum is very basic and not suitable for stimulating and motivating the trainees to learn. There is no assessment of the ICT </w:t>
            </w:r>
            <w:r w:rsidR="00FC42E5">
              <w:rPr>
                <w:rFonts w:ascii="Calibri" w:hAnsi="Calibri" w:cs="Arial"/>
                <w:bCs/>
              </w:rPr>
              <w:t>program</w:t>
            </w:r>
            <w:r w:rsidRPr="00BA7F86">
              <w:rPr>
                <w:rFonts w:ascii="Calibri" w:hAnsi="Calibri" w:cs="Arial"/>
                <w:bCs/>
              </w:rPr>
              <w:t xml:space="preserve"> – attendance only.</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Most classrooms only have whiteboards.</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There are no documents, newspapers or books for leisure and recreation at the institute. </w:t>
            </w:r>
          </w:p>
          <w:p w:rsidR="0037731A" w:rsidRDefault="0037731A" w:rsidP="005309E3">
            <w:r w:rsidRPr="006319A9">
              <w:t xml:space="preserve"> </w:t>
            </w:r>
          </w:p>
          <w:p w:rsidR="0037731A" w:rsidRPr="00AB3EAC" w:rsidRDefault="0037731A" w:rsidP="005309E3">
            <w:pPr>
              <w:rPr>
                <w:b/>
                <w:u w:val="single"/>
              </w:rPr>
            </w:pPr>
            <w:r w:rsidRPr="00AB3EAC">
              <w:rPr>
                <w:b/>
                <w:u w:val="single"/>
              </w:rPr>
              <w:t>7 Infrastructure:</w:t>
            </w:r>
          </w:p>
          <w:p w:rsidR="00BA7F86" w:rsidRPr="00BA7F86" w:rsidRDefault="00BA7F86" w:rsidP="00BA7F86">
            <w:pPr>
              <w:rPr>
                <w:rFonts w:ascii="Calibri" w:hAnsi="Calibri" w:cs="Arial"/>
              </w:rPr>
            </w:pPr>
            <w:r w:rsidRPr="00BA7F86">
              <w:rPr>
                <w:rFonts w:ascii="Calibri" w:hAnsi="Calibri" w:cs="Arial"/>
              </w:rPr>
              <w:t>Trainees have to travel by public bus to the station in town and then get a private bus service to reach the institute as the position is not convenient.</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infrastructure and environment of the institute is poor and not maintained in a condition to motivate trainees or staff.</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There is very limited opportunity for further development of workshops or classrooms.</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lighting and ventilation in many workshops did not appear adequate.</w:t>
            </w:r>
          </w:p>
          <w:p w:rsidR="00BA7F86" w:rsidRPr="0042420A" w:rsidRDefault="00BA7F86" w:rsidP="00BA7F86">
            <w:pPr>
              <w:rPr>
                <w:rFonts w:ascii="Calibri" w:hAnsi="Calibri" w:cs="Arial"/>
              </w:rPr>
            </w:pPr>
          </w:p>
          <w:p w:rsidR="00BA7F86" w:rsidRPr="00BA7F86" w:rsidRDefault="00BA7F86" w:rsidP="00BA7F86">
            <w:pPr>
              <w:rPr>
                <w:rFonts w:ascii="Calibri" w:hAnsi="Calibri" w:cs="Arial"/>
              </w:rPr>
            </w:pPr>
            <w:r w:rsidRPr="00BA7F86">
              <w:rPr>
                <w:rFonts w:ascii="Calibri" w:hAnsi="Calibri" w:cs="Arial"/>
              </w:rPr>
              <w:t>The water supply, washing facilities and toilets in the workshops were poor and in some cases inadequate and in need to major refurbishment.</w:t>
            </w:r>
          </w:p>
          <w:p w:rsidR="0037731A" w:rsidRDefault="0037731A" w:rsidP="00BA7F86"/>
          <w:p w:rsidR="0037731A" w:rsidRPr="00AB3EAC" w:rsidRDefault="0037731A" w:rsidP="005309E3">
            <w:pPr>
              <w:rPr>
                <w:b/>
                <w:u w:val="single"/>
              </w:rPr>
            </w:pPr>
            <w:r>
              <w:rPr>
                <w:b/>
                <w:u w:val="single"/>
              </w:rPr>
              <w:t xml:space="preserve">8 </w:t>
            </w:r>
            <w:r w:rsidRPr="00AB3EAC">
              <w:rPr>
                <w:b/>
                <w:u w:val="single"/>
              </w:rPr>
              <w:t>Workshops:</w:t>
            </w:r>
          </w:p>
          <w:p w:rsidR="00BA7F86" w:rsidRPr="00BA7F86" w:rsidRDefault="00BA7F86" w:rsidP="00BA7F86">
            <w:pPr>
              <w:rPr>
                <w:rFonts w:ascii="Calibri" w:hAnsi="Calibri" w:cs="Arial"/>
                <w:bCs/>
              </w:rPr>
            </w:pPr>
            <w:r w:rsidRPr="00BA7F86">
              <w:rPr>
                <w:rFonts w:ascii="Calibri" w:hAnsi="Calibri" w:cs="Arial"/>
                <w:bCs/>
              </w:rPr>
              <w:t xml:space="preserve">The workshops and teaching rooms are generally in need of major refurbishment. In most cases the theory instruction has to take place within the workshop area.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The machine maintenance workshop is undergoing refurbishment after being closed for many years. Two new instructors have been appointed by the national bureau of employment and the </w:t>
            </w:r>
            <w:r w:rsidR="00FC42E5">
              <w:rPr>
                <w:rFonts w:ascii="Calibri" w:hAnsi="Calibri" w:cs="Arial"/>
                <w:bCs/>
              </w:rPr>
              <w:t>program</w:t>
            </w:r>
            <w:r w:rsidRPr="00BA7F86">
              <w:rPr>
                <w:rFonts w:ascii="Calibri" w:hAnsi="Calibri" w:cs="Arial"/>
                <w:bCs/>
              </w:rPr>
              <w:t xml:space="preserve"> will recommence in September 2015. The new instructors were working in industry previously.</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No</w:t>
            </w:r>
            <w:r w:rsidR="00A74BF8">
              <w:rPr>
                <w:rFonts w:ascii="Calibri" w:hAnsi="Calibri" w:cs="Arial"/>
                <w:bCs/>
              </w:rPr>
              <w:t xml:space="preserve"> drinking water was available in</w:t>
            </w:r>
            <w:r w:rsidRPr="00BA7F86">
              <w:rPr>
                <w:rFonts w:ascii="Calibri" w:hAnsi="Calibri" w:cs="Arial"/>
                <w:bCs/>
              </w:rPr>
              <w:t xml:space="preserve"> the teaching areas. </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The number of trainees per workshop is 25 but apparently because of regular trainee absence it is not usually a problem.</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The hospitality 12 students on the housekeeping module were all having to watch each other practice making one bed in a simulated bedroom. The students commented that some of the resources are not appropriate for a modern hotel room. The telephone and TV were not suitable; there was no carpet of curtains and the room needed painting.</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 xml:space="preserve">In many workshops the facilities are old fashioned. For example the car electrics workshop had teaching rigs that were no longer matching what is found in new cars. However the teacher has to use them because it is what is in the curriculum. However they had been sent some modern teaching rigs from VTC but they were too advanced for the level of the </w:t>
            </w:r>
            <w:r w:rsidR="00FC42E5">
              <w:rPr>
                <w:rFonts w:ascii="Calibri" w:hAnsi="Calibri" w:cs="Arial"/>
                <w:bCs/>
              </w:rPr>
              <w:t>program</w:t>
            </w:r>
            <w:r w:rsidRPr="00BA7F86">
              <w:rPr>
                <w:rFonts w:ascii="Calibri" w:hAnsi="Calibri" w:cs="Arial"/>
                <w:bCs/>
              </w:rPr>
              <w:t>.</w:t>
            </w:r>
          </w:p>
          <w:p w:rsidR="00BA7F86" w:rsidRPr="0042420A" w:rsidRDefault="00BA7F86" w:rsidP="00BA7F86">
            <w:pPr>
              <w:rPr>
                <w:rFonts w:ascii="Calibri" w:hAnsi="Calibri" w:cs="Arial"/>
                <w:bCs/>
              </w:rPr>
            </w:pPr>
          </w:p>
          <w:p w:rsidR="00BA7F86" w:rsidRPr="00BA7F86" w:rsidRDefault="00BA7F86" w:rsidP="00BA7F86">
            <w:pPr>
              <w:rPr>
                <w:rFonts w:ascii="Calibri" w:hAnsi="Calibri" w:cs="Arial"/>
                <w:bCs/>
              </w:rPr>
            </w:pPr>
            <w:r w:rsidRPr="00BA7F86">
              <w:rPr>
                <w:rFonts w:ascii="Calibri" w:hAnsi="Calibri" w:cs="Arial"/>
                <w:bCs/>
              </w:rPr>
              <w:t>It is difficult for some staff to make judgements about the quality of the resources when they have limited experience on which to base their decisions. If they had experience of a modern, well equipped vocational training institute, their expectations may be different and higher.</w:t>
            </w:r>
          </w:p>
          <w:p w:rsidR="00BA7F86" w:rsidRPr="0042420A" w:rsidRDefault="00BA7F86" w:rsidP="00BA7F86">
            <w:pPr>
              <w:pStyle w:val="ListParagraph"/>
              <w:ind w:left="360"/>
              <w:rPr>
                <w:rFonts w:ascii="Calibri" w:hAnsi="Calibri" w:cs="Arial"/>
                <w:bCs/>
              </w:rPr>
            </w:pPr>
            <w:r w:rsidRPr="0042420A">
              <w:rPr>
                <w:rFonts w:ascii="Calibri" w:hAnsi="Calibri" w:cs="Arial"/>
                <w:bCs/>
              </w:rPr>
              <w:t xml:space="preserve"> </w:t>
            </w:r>
          </w:p>
          <w:p w:rsidR="00BA7F86" w:rsidRPr="00BA7F86" w:rsidRDefault="00BA7F86" w:rsidP="00BA7F86">
            <w:pPr>
              <w:rPr>
                <w:rFonts w:ascii="Calibri" w:hAnsi="Calibri" w:cs="Arial"/>
                <w:bCs/>
              </w:rPr>
            </w:pPr>
            <w:r w:rsidRPr="00BA7F86">
              <w:rPr>
                <w:rFonts w:ascii="Calibri" w:hAnsi="Calibri" w:cs="Arial"/>
                <w:bCs/>
              </w:rPr>
              <w:t>There is a need for safety kits for all trainees to use in the workshops, there are no safety instructions in most workshops.</w:t>
            </w:r>
          </w:p>
          <w:p w:rsidR="00BA7F86" w:rsidRPr="0042420A" w:rsidRDefault="00BA7F86" w:rsidP="00BA7F86">
            <w:pPr>
              <w:pStyle w:val="ListParagraph"/>
              <w:ind w:left="360"/>
              <w:rPr>
                <w:rFonts w:ascii="Calibri" w:hAnsi="Calibri" w:cs="Arial"/>
                <w:bCs/>
              </w:rPr>
            </w:pPr>
          </w:p>
          <w:p w:rsidR="00BA7F86" w:rsidRPr="00BA7F86" w:rsidRDefault="00BA7F86" w:rsidP="00BA7F86">
            <w:pPr>
              <w:rPr>
                <w:rFonts w:ascii="Calibri" w:hAnsi="Calibri" w:cs="Arial"/>
              </w:rPr>
            </w:pPr>
            <w:r w:rsidRPr="00BA7F86">
              <w:rPr>
                <w:rFonts w:ascii="Calibri" w:hAnsi="Calibri" w:cs="Arial"/>
              </w:rPr>
              <w:t>The sinks and washing facilities in all workshops was inadequate, unclean and unsuitable.</w:t>
            </w:r>
          </w:p>
          <w:p w:rsidR="00BA7F86" w:rsidRPr="0042420A" w:rsidRDefault="00BA7F86" w:rsidP="00BA7F86">
            <w:pPr>
              <w:pStyle w:val="ListParagraph"/>
              <w:ind w:left="360"/>
              <w:rPr>
                <w:rFonts w:ascii="Calibri" w:hAnsi="Calibri" w:cs="Arial"/>
              </w:rPr>
            </w:pPr>
          </w:p>
          <w:p w:rsidR="00BA7F86" w:rsidRPr="006319A9" w:rsidRDefault="00BA7F86" w:rsidP="00B55668">
            <w:r w:rsidRPr="00BA7F86">
              <w:rPr>
                <w:rFonts w:ascii="Calibri" w:hAnsi="Calibri" w:cs="Arial"/>
              </w:rPr>
              <w:t>Most of the workshops are not planned and there is no lay out for the distribution of all facilities.</w:t>
            </w:r>
          </w:p>
        </w:tc>
      </w:tr>
      <w:tr w:rsidR="0037731A" w:rsidTr="002D3999">
        <w:tc>
          <w:tcPr>
            <w:tcW w:w="1668" w:type="dxa"/>
            <w:tcBorders>
              <w:top w:val="single" w:sz="12" w:space="0" w:color="00B0F0"/>
              <w:left w:val="nil"/>
              <w:bottom w:val="single" w:sz="12" w:space="0" w:color="00B0F0"/>
              <w:right w:val="single" w:sz="12" w:space="0" w:color="00B0F0"/>
            </w:tcBorders>
          </w:tcPr>
          <w:p w:rsidR="0037731A" w:rsidRDefault="0037731A" w:rsidP="005309E3">
            <w:r>
              <w:rPr>
                <w:b/>
                <w:color w:val="00B0F0"/>
              </w:rPr>
              <w:t xml:space="preserve">Training </w:t>
            </w:r>
            <w:r w:rsidR="00FC42E5">
              <w:rPr>
                <w:b/>
                <w:color w:val="00B0F0"/>
              </w:rPr>
              <w:t>Program</w:t>
            </w:r>
            <w:r w:rsidRPr="008D73A1">
              <w:rPr>
                <w:b/>
                <w:color w:val="00B0F0"/>
              </w:rPr>
              <w:t>s</w:t>
            </w:r>
            <w:r>
              <w:rPr>
                <w:b/>
                <w:color w:val="00B0F0"/>
              </w:rPr>
              <w:t xml:space="preserve"> and Student S</w:t>
            </w:r>
            <w:r w:rsidRPr="008D73A1">
              <w:rPr>
                <w:b/>
                <w:color w:val="00B0F0"/>
              </w:rPr>
              <w:t>ervices</w:t>
            </w:r>
            <w:r>
              <w:rPr>
                <w:b/>
                <w:color w:val="00B0F0"/>
              </w:rPr>
              <w:t xml:space="preserve"> (Sections 3 &amp; 9)</w:t>
            </w:r>
          </w:p>
        </w:tc>
        <w:tc>
          <w:tcPr>
            <w:tcW w:w="8363" w:type="dxa"/>
            <w:tcBorders>
              <w:top w:val="single" w:sz="12" w:space="0" w:color="00B0F0"/>
              <w:left w:val="single" w:sz="12" w:space="0" w:color="00B0F0"/>
              <w:bottom w:val="single" w:sz="12" w:space="0" w:color="00B0F0"/>
              <w:right w:val="nil"/>
            </w:tcBorders>
          </w:tcPr>
          <w:p w:rsidR="0037731A" w:rsidRDefault="0037731A" w:rsidP="002D3999">
            <w:pPr>
              <w:ind w:right="176"/>
              <w:rPr>
                <w:b/>
                <w:u w:val="single"/>
              </w:rPr>
            </w:pPr>
            <w:r w:rsidRPr="00E828EA">
              <w:rPr>
                <w:b/>
                <w:u w:val="single"/>
              </w:rPr>
              <w:t xml:space="preserve">3 Training </w:t>
            </w:r>
            <w:r w:rsidR="00FC42E5">
              <w:rPr>
                <w:b/>
                <w:u w:val="single"/>
              </w:rPr>
              <w:t>Program</w:t>
            </w:r>
            <w:r w:rsidRPr="00E828EA">
              <w:rPr>
                <w:b/>
                <w:u w:val="single"/>
              </w:rPr>
              <w:t>s:</w:t>
            </w:r>
          </w:p>
          <w:p w:rsidR="00BA7F86" w:rsidRPr="00BA7F86" w:rsidRDefault="00FC42E5" w:rsidP="002D3999">
            <w:pPr>
              <w:tabs>
                <w:tab w:val="left" w:pos="3987"/>
              </w:tabs>
              <w:ind w:right="176"/>
              <w:rPr>
                <w:rFonts w:ascii="Calibri" w:hAnsi="Calibri" w:cs="Arial"/>
              </w:rPr>
            </w:pPr>
            <w:r>
              <w:rPr>
                <w:rFonts w:ascii="Calibri" w:hAnsi="Calibri" w:cs="Arial"/>
              </w:rPr>
              <w:t>Program</w:t>
            </w:r>
            <w:r w:rsidR="00BA7F86" w:rsidRPr="00BA7F86">
              <w:rPr>
                <w:rFonts w:ascii="Calibri" w:hAnsi="Calibri" w:cs="Arial"/>
              </w:rPr>
              <w:t>s include Hospitality/ Plumbing/ auto electrics/ Mechanical Maintenance/ Aluminium fabrication/ Electrics/ Barbering/ Tailoring/ Carpentry/ Furniture upholster and Air Conditioning.</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 </w:t>
            </w:r>
            <w:r w:rsidR="00FC42E5">
              <w:rPr>
                <w:rFonts w:ascii="Calibri" w:hAnsi="Calibri" w:cs="Arial"/>
              </w:rPr>
              <w:t>program</w:t>
            </w:r>
            <w:r w:rsidRPr="00BA7F86">
              <w:rPr>
                <w:rFonts w:ascii="Calibri" w:hAnsi="Calibri" w:cs="Arial"/>
              </w:rPr>
              <w:t xml:space="preserve">s are all based upon the curricula provided by the VTC. When instructors were asked if the </w:t>
            </w:r>
            <w:r w:rsidR="00FC42E5">
              <w:rPr>
                <w:rFonts w:ascii="Calibri" w:hAnsi="Calibri" w:cs="Arial"/>
              </w:rPr>
              <w:t>program</w:t>
            </w:r>
            <w:r w:rsidRPr="00BA7F86">
              <w:rPr>
                <w:rFonts w:ascii="Calibri" w:hAnsi="Calibri" w:cs="Arial"/>
              </w:rPr>
              <w:t xml:space="preserve">s matched the skills needed in the </w:t>
            </w:r>
            <w:r w:rsidR="00FC42E5">
              <w:rPr>
                <w:rFonts w:ascii="Calibri" w:hAnsi="Calibri" w:cs="Arial"/>
              </w:rPr>
              <w:t>labor</w:t>
            </w:r>
            <w:r w:rsidRPr="00BA7F86">
              <w:rPr>
                <w:rFonts w:ascii="Calibri" w:hAnsi="Calibri" w:cs="Arial"/>
              </w:rPr>
              <w:t xml:space="preserve"> market they all stated that there was not a good match.</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 </w:t>
            </w:r>
            <w:r w:rsidR="00FC42E5">
              <w:rPr>
                <w:rFonts w:ascii="Calibri" w:hAnsi="Calibri" w:cs="Arial"/>
              </w:rPr>
              <w:t>program</w:t>
            </w:r>
            <w:r w:rsidRPr="00BA7F86">
              <w:rPr>
                <w:rFonts w:ascii="Calibri" w:hAnsi="Calibri" w:cs="Arial"/>
              </w:rPr>
              <w:t xml:space="preserve">s are taught according to the training manuals provided by the VTC but this does not include all that they need to know. The main </w:t>
            </w:r>
            <w:r w:rsidR="00FC42E5">
              <w:rPr>
                <w:rFonts w:ascii="Calibri" w:hAnsi="Calibri" w:cs="Arial"/>
              </w:rPr>
              <w:t>program</w:t>
            </w:r>
            <w:r w:rsidRPr="00BA7F86">
              <w:rPr>
                <w:rFonts w:ascii="Calibri" w:hAnsi="Calibri" w:cs="Arial"/>
              </w:rPr>
              <w:t xml:space="preserve">s have one week in the VTI and then one week OJT. The Hospitality </w:t>
            </w:r>
            <w:r w:rsidR="00FC42E5">
              <w:rPr>
                <w:rFonts w:ascii="Calibri" w:hAnsi="Calibri" w:cs="Arial"/>
              </w:rPr>
              <w:t>program</w:t>
            </w:r>
            <w:r w:rsidRPr="00BA7F86">
              <w:rPr>
                <w:rFonts w:ascii="Calibri" w:hAnsi="Calibri" w:cs="Arial"/>
              </w:rPr>
              <w:t>s are supported through a project and the structure is different with 6 months at the institute followed by 6 months OJT.</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The instructors do try and identify what the employers need through the OJT placement visits, but there is no formal collection of data regarding training needs.</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The VTC does do a survey to find out the destinations of trainees but is does not confirm the skills required or the match to industry needs. The VTI do not get any feedback from the VTC regarding the survey</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There have not been any new training </w:t>
            </w:r>
            <w:r w:rsidR="00FC42E5">
              <w:rPr>
                <w:rFonts w:ascii="Calibri" w:hAnsi="Calibri" w:cs="Arial"/>
              </w:rPr>
              <w:t>program</w:t>
            </w:r>
            <w:r w:rsidRPr="00BA7F86">
              <w:rPr>
                <w:rFonts w:ascii="Calibri" w:hAnsi="Calibri" w:cs="Arial"/>
              </w:rPr>
              <w:t xml:space="preserve">s through the VTC for a long time. The </w:t>
            </w:r>
            <w:r w:rsidR="00FC42E5">
              <w:rPr>
                <w:rFonts w:ascii="Calibri" w:hAnsi="Calibri" w:cs="Arial"/>
              </w:rPr>
              <w:t>program</w:t>
            </w:r>
            <w:r w:rsidRPr="00BA7F86">
              <w:rPr>
                <w:rFonts w:ascii="Calibri" w:hAnsi="Calibri" w:cs="Arial"/>
              </w:rPr>
              <w:t xml:space="preserve">s are based on the available instructors and not the demands of industry. The only new initiatives are through projects like the USAID Hospitality training </w:t>
            </w:r>
            <w:r w:rsidR="00FC42E5">
              <w:rPr>
                <w:rFonts w:ascii="Calibri" w:hAnsi="Calibri" w:cs="Arial"/>
              </w:rPr>
              <w:t>program</w:t>
            </w:r>
            <w:r w:rsidRPr="00BA7F86">
              <w:rPr>
                <w:rFonts w:ascii="Calibri" w:hAnsi="Calibri" w:cs="Arial"/>
              </w:rPr>
              <w:t xml:space="preserve"> which has invested in resources and changed </w:t>
            </w:r>
            <w:r w:rsidR="00FC42E5">
              <w:rPr>
                <w:rFonts w:ascii="Calibri" w:hAnsi="Calibri" w:cs="Arial"/>
              </w:rPr>
              <w:t>program</w:t>
            </w:r>
            <w:r w:rsidRPr="00BA7F86">
              <w:rPr>
                <w:rFonts w:ascii="Calibri" w:hAnsi="Calibri" w:cs="Arial"/>
              </w:rPr>
              <w:t xml:space="preserve"> delivery.</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 only new </w:t>
            </w:r>
            <w:r w:rsidR="00FC42E5">
              <w:rPr>
                <w:rFonts w:ascii="Calibri" w:hAnsi="Calibri" w:cs="Arial"/>
              </w:rPr>
              <w:t>program</w:t>
            </w:r>
            <w:r w:rsidRPr="00BA7F86">
              <w:rPr>
                <w:rFonts w:ascii="Calibri" w:hAnsi="Calibri" w:cs="Arial"/>
              </w:rPr>
              <w:t>s are developed through projects or external funding. There have been short courses for females (khreabt alsuok ladies association), and for Swaqah Prisoners initiated by the VTC.</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Training in Swaqah Prison was provided by institute instructors and eventually the instructors stayed working in the prison and did not return to the VTI. So effectively these instructors were taken from the institute and not replaced.</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 Director was of the opinion that employers will not help the VTI to develop new </w:t>
            </w:r>
            <w:r w:rsidR="00FC42E5">
              <w:rPr>
                <w:rFonts w:ascii="Calibri" w:hAnsi="Calibri" w:cs="Arial"/>
              </w:rPr>
              <w:t>program</w:t>
            </w:r>
            <w:r w:rsidRPr="00BA7F86">
              <w:rPr>
                <w:rFonts w:ascii="Calibri" w:hAnsi="Calibri" w:cs="Arial"/>
              </w:rPr>
              <w:t>s.</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There was very little evidence of audio visual / multimedia resources being used for teaching. There was a data show in the ICT room. All other teaching rooms had a whiteboard.</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There were a number of examples where staff keep records in logbooks relating to student attendance and achievements. In many workshops the instructor and trainees were using the prepared exercise note books and training modules provided by VTC.</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Records were being kept of OJT visits and employers feedback.</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Not all trainees studied English. Trainees learn the technical terminology belong to the occupation through the occupation and theoretical knowledge.</w:t>
            </w:r>
          </w:p>
          <w:p w:rsidR="00BA7F86" w:rsidRPr="0042420A" w:rsidRDefault="00BA7F86" w:rsidP="002D3999">
            <w:pPr>
              <w:tabs>
                <w:tab w:val="left" w:pos="3987"/>
              </w:tabs>
              <w:ind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Soft skills are taught in groups of 60 to 80 in the hall with 3 instructors in the room with them, due to lack of suitable space elsewhere in the institute.</w:t>
            </w:r>
          </w:p>
          <w:p w:rsidR="00BA7F86" w:rsidRPr="0042420A" w:rsidRDefault="00BA7F86" w:rsidP="002D3999">
            <w:pPr>
              <w:pStyle w:val="ListParagraph"/>
              <w:tabs>
                <w:tab w:val="left" w:pos="3987"/>
              </w:tabs>
              <w:ind w:left="360" w:right="176"/>
              <w:rPr>
                <w:rFonts w:ascii="Calibri" w:hAnsi="Calibri" w:cs="Arial"/>
              </w:rPr>
            </w:pPr>
          </w:p>
          <w:p w:rsidR="00BA7F86" w:rsidRPr="00BA7F86" w:rsidRDefault="00BA7F86" w:rsidP="002D3999">
            <w:pPr>
              <w:tabs>
                <w:tab w:val="left" w:pos="3987"/>
              </w:tabs>
              <w:ind w:right="176"/>
              <w:rPr>
                <w:rFonts w:ascii="Calibri" w:hAnsi="Calibri" w:cs="Arial"/>
              </w:rPr>
            </w:pPr>
            <w:r w:rsidRPr="00BA7F86">
              <w:rPr>
                <w:rFonts w:ascii="Calibri" w:hAnsi="Calibri" w:cs="Arial"/>
              </w:rPr>
              <w:t>The OJT choosing criteria as the director said are: trainees residence, appropriate work environment, safe conditions, personal relationship with employers, employers reputations, and allowances for trainees</w:t>
            </w:r>
          </w:p>
          <w:p w:rsidR="00C363D0" w:rsidRDefault="00C363D0" w:rsidP="002D3999">
            <w:pPr>
              <w:ind w:right="176"/>
              <w:rPr>
                <w:b/>
                <w:u w:val="single"/>
              </w:rPr>
            </w:pPr>
          </w:p>
          <w:p w:rsidR="00C363D0" w:rsidRPr="00E828EA" w:rsidRDefault="00C363D0" w:rsidP="002D3999">
            <w:pPr>
              <w:ind w:right="176"/>
              <w:rPr>
                <w:b/>
                <w:u w:val="single"/>
              </w:rPr>
            </w:pPr>
            <w:r>
              <w:rPr>
                <w:b/>
                <w:u w:val="single"/>
              </w:rPr>
              <w:t>9 Student Services:</w:t>
            </w: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There is no structured careers advice or counselling service but what is provided is done by the instructors during the training </w:t>
            </w:r>
            <w:r w:rsidR="00FC42E5">
              <w:rPr>
                <w:rFonts w:ascii="Calibri" w:hAnsi="Calibri" w:cs="Arial"/>
                <w:sz w:val="22"/>
                <w:szCs w:val="22"/>
              </w:rPr>
              <w:t>program</w:t>
            </w:r>
            <w:r w:rsidRPr="0042420A">
              <w:rPr>
                <w:rFonts w:ascii="Calibri" w:hAnsi="Calibri" w:cs="Arial"/>
                <w:sz w:val="22"/>
                <w:szCs w:val="22"/>
              </w:rPr>
              <w:t>.</w:t>
            </w:r>
          </w:p>
          <w:p w:rsidR="00BA7F86" w:rsidRPr="0042420A" w:rsidRDefault="00BA7F86" w:rsidP="002D3999">
            <w:pPr>
              <w:pStyle w:val="BodyText"/>
              <w:ind w:right="176"/>
              <w:rPr>
                <w:rFonts w:ascii="Calibri" w:hAnsi="Calibri" w:cs="Arial"/>
                <w:sz w:val="22"/>
                <w:szCs w:val="22"/>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Some students are positive and well-motivated, while others are discouraged and demotivated when they see some trainees getting money (hospitality program) and others not.</w:t>
            </w:r>
          </w:p>
          <w:p w:rsidR="00BA7F86" w:rsidRPr="0042420A" w:rsidRDefault="00BA7F86" w:rsidP="002D3999">
            <w:pPr>
              <w:pStyle w:val="BodyText"/>
              <w:ind w:right="176"/>
              <w:rPr>
                <w:rFonts w:ascii="Calibri" w:hAnsi="Calibri" w:cs="Arial"/>
                <w:sz w:val="22"/>
                <w:szCs w:val="22"/>
              </w:rPr>
            </w:pPr>
          </w:p>
          <w:p w:rsidR="00BA7F86" w:rsidRPr="00BA7F86" w:rsidRDefault="00BA7F86" w:rsidP="002D3999">
            <w:pPr>
              <w:tabs>
                <w:tab w:val="left" w:pos="3987"/>
              </w:tabs>
              <w:ind w:right="176"/>
              <w:rPr>
                <w:rFonts w:ascii="Calibri" w:hAnsi="Calibri" w:cs="Arial"/>
              </w:rPr>
            </w:pPr>
            <w:r w:rsidRPr="00BA7F86">
              <w:rPr>
                <w:rFonts w:ascii="Calibri" w:hAnsi="Calibri" w:cs="Arial"/>
              </w:rPr>
              <w:t xml:space="preserve">The students on the Hospitality </w:t>
            </w:r>
            <w:r w:rsidR="00FC42E5">
              <w:rPr>
                <w:rFonts w:ascii="Calibri" w:hAnsi="Calibri" w:cs="Arial"/>
              </w:rPr>
              <w:t>program</w:t>
            </w:r>
            <w:r w:rsidRPr="00BA7F86">
              <w:rPr>
                <w:rFonts w:ascii="Calibri" w:hAnsi="Calibri" w:cs="Arial"/>
              </w:rPr>
              <w:t>s receive a training allowance for transport and this causes problems with the other trainee who do not get anything.</w:t>
            </w:r>
          </w:p>
          <w:p w:rsidR="00BA7F86" w:rsidRPr="0042420A" w:rsidRDefault="00BA7F86" w:rsidP="002D3999">
            <w:pPr>
              <w:tabs>
                <w:tab w:val="left" w:pos="3987"/>
              </w:tabs>
              <w:ind w:right="176"/>
              <w:rPr>
                <w:rFonts w:ascii="Calibri" w:hAnsi="Calibri" w:cs="Arial"/>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The </w:t>
            </w:r>
            <w:r w:rsidR="00FC42E5">
              <w:rPr>
                <w:rFonts w:ascii="Calibri" w:hAnsi="Calibri" w:cs="Arial"/>
                <w:sz w:val="22"/>
                <w:szCs w:val="22"/>
              </w:rPr>
              <w:t>program</w:t>
            </w:r>
            <w:r w:rsidRPr="0042420A">
              <w:rPr>
                <w:rFonts w:ascii="Calibri" w:hAnsi="Calibri" w:cs="Arial"/>
                <w:sz w:val="22"/>
                <w:szCs w:val="22"/>
              </w:rPr>
              <w:t xml:space="preserve">s offered by the institute are advertised locally and staff visits the local schools to promote what is available at the VTI. Some trainees found out about the </w:t>
            </w:r>
            <w:r w:rsidR="00FC42E5">
              <w:rPr>
                <w:rFonts w:ascii="Calibri" w:hAnsi="Calibri" w:cs="Arial"/>
                <w:sz w:val="22"/>
                <w:szCs w:val="22"/>
              </w:rPr>
              <w:t>program</w:t>
            </w:r>
            <w:r w:rsidRPr="0042420A">
              <w:rPr>
                <w:rFonts w:ascii="Calibri" w:hAnsi="Calibri" w:cs="Arial"/>
                <w:sz w:val="22"/>
                <w:szCs w:val="22"/>
              </w:rPr>
              <w:t>s from their friends.</w:t>
            </w:r>
          </w:p>
          <w:p w:rsidR="00BA7F86" w:rsidRPr="0042420A" w:rsidRDefault="00BA7F86" w:rsidP="002D3999">
            <w:pPr>
              <w:pStyle w:val="BodyText"/>
              <w:ind w:right="176"/>
              <w:rPr>
                <w:rFonts w:ascii="Calibri" w:hAnsi="Calibri" w:cs="Arial"/>
                <w:sz w:val="22"/>
                <w:szCs w:val="22"/>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Most applicants would be able to attend the training </w:t>
            </w:r>
            <w:r w:rsidR="00FC42E5">
              <w:rPr>
                <w:rFonts w:ascii="Calibri" w:hAnsi="Calibri" w:cs="Arial"/>
                <w:sz w:val="22"/>
                <w:szCs w:val="22"/>
              </w:rPr>
              <w:t>program</w:t>
            </w:r>
            <w:r w:rsidRPr="0042420A">
              <w:rPr>
                <w:rFonts w:ascii="Calibri" w:hAnsi="Calibri" w:cs="Arial"/>
                <w:sz w:val="22"/>
                <w:szCs w:val="22"/>
              </w:rPr>
              <w:t xml:space="preserve"> of their choice. However if there was a physical problem that would prevent completion of the </w:t>
            </w:r>
            <w:r w:rsidR="00FC42E5">
              <w:rPr>
                <w:rFonts w:ascii="Calibri" w:hAnsi="Calibri" w:cs="Arial"/>
                <w:sz w:val="22"/>
                <w:szCs w:val="22"/>
              </w:rPr>
              <w:t>program</w:t>
            </w:r>
            <w:r w:rsidRPr="0042420A">
              <w:rPr>
                <w:rFonts w:ascii="Calibri" w:hAnsi="Calibri" w:cs="Arial"/>
                <w:sz w:val="22"/>
                <w:szCs w:val="22"/>
              </w:rPr>
              <w:t xml:space="preserve"> they would not be able to attend. For example short people would not be accepted onto the Air Conditioning </w:t>
            </w:r>
            <w:r w:rsidR="00FC42E5">
              <w:rPr>
                <w:rFonts w:ascii="Calibri" w:hAnsi="Calibri" w:cs="Arial"/>
                <w:sz w:val="22"/>
                <w:szCs w:val="22"/>
              </w:rPr>
              <w:t>program</w:t>
            </w:r>
            <w:r w:rsidRPr="0042420A">
              <w:rPr>
                <w:rFonts w:ascii="Calibri" w:hAnsi="Calibri" w:cs="Arial"/>
                <w:sz w:val="22"/>
                <w:szCs w:val="22"/>
              </w:rPr>
              <w:t>.</w:t>
            </w:r>
          </w:p>
          <w:p w:rsidR="00BA7F86" w:rsidRPr="0042420A" w:rsidRDefault="00BA7F86" w:rsidP="002D3999">
            <w:pPr>
              <w:pStyle w:val="BodyText"/>
              <w:ind w:right="176"/>
              <w:rPr>
                <w:rFonts w:ascii="Calibri" w:hAnsi="Calibri" w:cs="Arial"/>
                <w:sz w:val="22"/>
                <w:szCs w:val="22"/>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Although the opinion of some trainees was that the cafeteria was ‘fine’, in fact it is totally inadequate, with a very limited choice, no chairs or tables, </w:t>
            </w:r>
            <w:r w:rsidR="002D3999">
              <w:rPr>
                <w:rFonts w:ascii="Calibri" w:hAnsi="Calibri" w:cs="Arial"/>
                <w:sz w:val="22"/>
                <w:szCs w:val="22"/>
              </w:rPr>
              <w:t xml:space="preserve">and very poorly presented, and the </w:t>
            </w:r>
            <w:r w:rsidRPr="0042420A">
              <w:rPr>
                <w:rFonts w:ascii="Calibri" w:hAnsi="Calibri" w:cs="Arial"/>
                <w:sz w:val="22"/>
                <w:szCs w:val="22"/>
              </w:rPr>
              <w:t xml:space="preserve">location </w:t>
            </w:r>
            <w:r w:rsidR="002D3999">
              <w:rPr>
                <w:rFonts w:ascii="Calibri" w:hAnsi="Calibri" w:cs="Arial"/>
                <w:sz w:val="22"/>
                <w:szCs w:val="22"/>
              </w:rPr>
              <w:t xml:space="preserve">is </w:t>
            </w:r>
            <w:r w:rsidRPr="0042420A">
              <w:rPr>
                <w:rFonts w:ascii="Calibri" w:hAnsi="Calibri" w:cs="Arial"/>
                <w:sz w:val="22"/>
                <w:szCs w:val="22"/>
              </w:rPr>
              <w:t>inadequate.</w:t>
            </w:r>
          </w:p>
          <w:p w:rsidR="00BA7F86" w:rsidRPr="0042420A" w:rsidRDefault="00BA7F86" w:rsidP="002D3999">
            <w:pPr>
              <w:pStyle w:val="BodyText"/>
              <w:ind w:right="176"/>
              <w:rPr>
                <w:rFonts w:ascii="Calibri" w:hAnsi="Calibri" w:cs="Arial"/>
                <w:sz w:val="22"/>
                <w:szCs w:val="22"/>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There is no vocational counsellor officer, so instructors do it during the </w:t>
            </w:r>
            <w:r w:rsidR="00FC42E5">
              <w:rPr>
                <w:rFonts w:ascii="Calibri" w:hAnsi="Calibri" w:cs="Arial"/>
                <w:sz w:val="22"/>
                <w:szCs w:val="22"/>
              </w:rPr>
              <w:t>program</w:t>
            </w:r>
            <w:r w:rsidRPr="0042420A">
              <w:rPr>
                <w:rFonts w:ascii="Calibri" w:hAnsi="Calibri" w:cs="Arial"/>
                <w:sz w:val="22"/>
                <w:szCs w:val="22"/>
              </w:rPr>
              <w:t xml:space="preserve">s. Some instructors help trainees to find employment after their graduation if they ask. The electric instructor was aware that 280 graduates (out of 300) from the electrics </w:t>
            </w:r>
            <w:r w:rsidR="00FC42E5">
              <w:rPr>
                <w:rFonts w:ascii="Calibri" w:hAnsi="Calibri" w:cs="Arial"/>
                <w:sz w:val="22"/>
                <w:szCs w:val="22"/>
              </w:rPr>
              <w:t>program</w:t>
            </w:r>
            <w:r w:rsidRPr="0042420A">
              <w:rPr>
                <w:rFonts w:ascii="Calibri" w:hAnsi="Calibri" w:cs="Arial"/>
                <w:sz w:val="22"/>
                <w:szCs w:val="22"/>
              </w:rPr>
              <w:t xml:space="preserve"> had secured employment in the industry. However he did not keep any records of trainee employment.</w:t>
            </w:r>
          </w:p>
          <w:p w:rsidR="00BA7F86" w:rsidRPr="0042420A" w:rsidRDefault="00BA7F86" w:rsidP="002D3999">
            <w:pPr>
              <w:pStyle w:val="BodyText"/>
              <w:ind w:right="176"/>
              <w:rPr>
                <w:rFonts w:ascii="Calibri" w:hAnsi="Calibri" w:cs="Arial"/>
                <w:sz w:val="22"/>
                <w:szCs w:val="22"/>
              </w:rPr>
            </w:pPr>
          </w:p>
          <w:p w:rsidR="00BA7F86" w:rsidRPr="0042420A" w:rsidRDefault="00BA7F86" w:rsidP="002D3999">
            <w:pPr>
              <w:pStyle w:val="BodyText"/>
              <w:ind w:right="176"/>
              <w:rPr>
                <w:rFonts w:ascii="Calibri" w:hAnsi="Calibri" w:cs="Arial"/>
                <w:sz w:val="22"/>
                <w:szCs w:val="22"/>
              </w:rPr>
            </w:pPr>
            <w:r w:rsidRPr="0042420A">
              <w:rPr>
                <w:rFonts w:ascii="Calibri" w:hAnsi="Calibri" w:cs="Arial"/>
                <w:sz w:val="22"/>
                <w:szCs w:val="22"/>
              </w:rPr>
              <w:t xml:space="preserve">There is no appropriate sport or recreational facilities for the trainees. </w:t>
            </w:r>
          </w:p>
          <w:p w:rsidR="00BA7F86" w:rsidRPr="0042420A" w:rsidRDefault="00BA7F86" w:rsidP="002D3999">
            <w:pPr>
              <w:pStyle w:val="BodyText"/>
              <w:ind w:left="360" w:right="176"/>
              <w:rPr>
                <w:rFonts w:ascii="Calibri" w:hAnsi="Calibri" w:cs="Arial"/>
                <w:sz w:val="22"/>
                <w:szCs w:val="22"/>
              </w:rPr>
            </w:pPr>
            <w:r w:rsidRPr="0042420A">
              <w:rPr>
                <w:rFonts w:ascii="Calibri" w:hAnsi="Calibri" w:cs="Arial"/>
                <w:sz w:val="22"/>
                <w:szCs w:val="22"/>
              </w:rPr>
              <w:t xml:space="preserve"> </w:t>
            </w:r>
          </w:p>
          <w:p w:rsidR="00BA7F86" w:rsidRPr="006319A9" w:rsidRDefault="00BA7F86" w:rsidP="00B55668">
            <w:pPr>
              <w:pStyle w:val="BodyText"/>
              <w:ind w:right="176"/>
            </w:pPr>
            <w:r w:rsidRPr="0042420A">
              <w:rPr>
                <w:rFonts w:ascii="Calibri" w:hAnsi="Calibri" w:cs="Arial"/>
                <w:bCs/>
                <w:sz w:val="22"/>
                <w:szCs w:val="22"/>
              </w:rPr>
              <w:t>The outdoor space is very limited. Goal posts have been erected on an open yard for playing football but it is inadequate and insufficient for the trainees.</w:t>
            </w:r>
          </w:p>
        </w:tc>
      </w:tr>
    </w:tbl>
    <w:p w:rsidR="0037731A" w:rsidRDefault="0037731A" w:rsidP="0037731A"/>
    <w:p w:rsidR="007B6E26" w:rsidRPr="007B6E26" w:rsidRDefault="007B6E26" w:rsidP="007B6E26">
      <w:pPr>
        <w:pStyle w:val="Heading2"/>
        <w:rPr>
          <w:rFonts w:asciiTheme="minorHAnsi" w:hAnsiTheme="minorHAnsi"/>
          <w:color w:val="00B0F0"/>
          <w:sz w:val="28"/>
          <w:szCs w:val="28"/>
        </w:rPr>
      </w:pPr>
      <w:bookmarkStart w:id="12" w:name="_Toc423421378"/>
      <w:r w:rsidRPr="007B6E26">
        <w:rPr>
          <w:rFonts w:asciiTheme="minorHAnsi" w:hAnsiTheme="minorHAnsi"/>
          <w:color w:val="00B0F0"/>
          <w:sz w:val="28"/>
          <w:szCs w:val="28"/>
        </w:rPr>
        <w:t>6.3 Documents witnessed during the assessment visit</w:t>
      </w:r>
      <w:bookmarkEnd w:id="12"/>
    </w:p>
    <w:p w:rsidR="007B6E26" w:rsidRDefault="007B6E26" w:rsidP="007B6E26">
      <w:r>
        <w:t>List of documents:</w:t>
      </w:r>
    </w:p>
    <w:p w:rsidR="007B6E26" w:rsidRDefault="007B6E26" w:rsidP="007B6E26">
      <w:pPr>
        <w:pStyle w:val="ListParagraph"/>
        <w:numPr>
          <w:ilvl w:val="0"/>
          <w:numId w:val="27"/>
        </w:numPr>
      </w:pPr>
      <w:r>
        <w:t xml:space="preserve">Vocational Training Institute </w:t>
      </w:r>
      <w:r w:rsidR="00D80CC4">
        <w:t>Assessment tool / Director self-</w:t>
      </w:r>
      <w:r>
        <w:t xml:space="preserve">assessment </w:t>
      </w:r>
    </w:p>
    <w:p w:rsidR="007B6E26" w:rsidRDefault="007B6E26" w:rsidP="007B6E26">
      <w:pPr>
        <w:pStyle w:val="ListParagraph"/>
        <w:numPr>
          <w:ilvl w:val="0"/>
          <w:numId w:val="27"/>
        </w:numPr>
      </w:pPr>
      <w:r>
        <w:t>Brochure</w:t>
      </w:r>
    </w:p>
    <w:p w:rsidR="007B6E26" w:rsidRDefault="007B6E26" w:rsidP="007B6E26">
      <w:pPr>
        <w:pStyle w:val="ListParagraph"/>
        <w:numPr>
          <w:ilvl w:val="0"/>
          <w:numId w:val="27"/>
        </w:numPr>
      </w:pPr>
      <w:r>
        <w:t>Trainee card</w:t>
      </w:r>
      <w:r w:rsidR="00D80CC4">
        <w:t xml:space="preserve"> </w:t>
      </w:r>
    </w:p>
    <w:p w:rsidR="007B6E26" w:rsidRDefault="007B6E26" w:rsidP="007B6E26">
      <w:pPr>
        <w:pStyle w:val="ListParagraph"/>
        <w:numPr>
          <w:ilvl w:val="0"/>
          <w:numId w:val="27"/>
        </w:numPr>
      </w:pPr>
      <w:r>
        <w:t>Questioners (graduate &amp;employer)</w:t>
      </w:r>
    </w:p>
    <w:p w:rsidR="007B6E26" w:rsidRDefault="007B6E26" w:rsidP="007B6E26">
      <w:pPr>
        <w:pStyle w:val="ListParagraph"/>
        <w:numPr>
          <w:ilvl w:val="0"/>
          <w:numId w:val="27"/>
        </w:numPr>
      </w:pPr>
      <w:r>
        <w:t>Dropout monthly report  (2 pages)</w:t>
      </w:r>
    </w:p>
    <w:p w:rsidR="007B6E26" w:rsidRDefault="007B6E26" w:rsidP="007B6E26">
      <w:pPr>
        <w:pStyle w:val="ListParagraph"/>
        <w:numPr>
          <w:ilvl w:val="0"/>
          <w:numId w:val="27"/>
        </w:numPr>
      </w:pPr>
      <w:r>
        <w:t xml:space="preserve">Training </w:t>
      </w:r>
      <w:r w:rsidR="00D80CC4">
        <w:t>programs</w:t>
      </w:r>
      <w:r>
        <w:t xml:space="preserve"> data (3</w:t>
      </w:r>
      <w:r w:rsidR="00D80CC4">
        <w:t xml:space="preserve"> </w:t>
      </w:r>
      <w:r>
        <w:t>pages)</w:t>
      </w:r>
    </w:p>
    <w:p w:rsidR="00CE7D7A" w:rsidRDefault="007B6E26" w:rsidP="00D80CC4">
      <w:pPr>
        <w:pStyle w:val="ListParagraph"/>
        <w:numPr>
          <w:ilvl w:val="0"/>
          <w:numId w:val="27"/>
        </w:numPr>
      </w:pPr>
      <w:r>
        <w:t xml:space="preserve">Letter from the VTC to the VTI director  ( community liaison officer nomination) </w:t>
      </w:r>
    </w:p>
    <w:sectPr w:rsidR="00CE7D7A" w:rsidSect="005309E3">
      <w:footerReference w:type="default" r:id="rId9"/>
      <w:pgSz w:w="11906" w:h="16838"/>
      <w:pgMar w:top="1440" w:right="1440" w:bottom="1440" w:left="851" w:header="708" w:footer="567" w:gutter="0"/>
      <w:pgBorders w:display="firstPage" w:offsetFrom="page">
        <w:top w:val="threeDEngrave" w:sz="24" w:space="24" w:color="00B0F0"/>
        <w:left w:val="threeDEngrave" w:sz="24" w:space="24" w:color="00B0F0"/>
        <w:bottom w:val="threeDEmboss" w:sz="24" w:space="24" w:color="00B0F0"/>
        <w:right w:val="threeDEmboss" w:sz="24" w:space="24" w:color="00B0F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A5" w:rsidRDefault="00E224A5">
      <w:pPr>
        <w:spacing w:after="0" w:line="240" w:lineRule="auto"/>
      </w:pPr>
      <w:r>
        <w:separator/>
      </w:r>
    </w:p>
  </w:endnote>
  <w:endnote w:type="continuationSeparator" w:id="0">
    <w:p w:rsidR="00E224A5" w:rsidRDefault="00E2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6882"/>
      <w:gridCol w:w="2949"/>
    </w:tblGrid>
    <w:tr w:rsidR="002870E3" w:rsidRPr="0053164A" w:rsidTr="005309E3">
      <w:trPr>
        <w:trHeight w:val="360"/>
      </w:trPr>
      <w:tc>
        <w:tcPr>
          <w:tcW w:w="3500" w:type="pct"/>
        </w:tcPr>
        <w:p w:rsidR="002870E3" w:rsidRPr="0053164A" w:rsidRDefault="002870E3" w:rsidP="005309E3">
          <w:pPr>
            <w:tabs>
              <w:tab w:val="center" w:pos="4513"/>
              <w:tab w:val="right" w:pos="9026"/>
            </w:tabs>
            <w:spacing w:after="0" w:line="240" w:lineRule="auto"/>
            <w:rPr>
              <w:rFonts w:ascii="Calibri" w:eastAsia="Calibri" w:hAnsi="Calibri" w:cs="Times New Roman"/>
              <w:b/>
              <w:color w:val="00B0F0"/>
              <w:sz w:val="18"/>
              <w:szCs w:val="18"/>
            </w:rPr>
          </w:pPr>
          <w:r w:rsidRPr="0053164A">
            <w:rPr>
              <w:rFonts w:ascii="Calibri" w:eastAsia="Calibri" w:hAnsi="Calibri" w:cs="Times New Roman"/>
              <w:b/>
              <w:color w:val="00B0F0"/>
              <w:sz w:val="18"/>
              <w:szCs w:val="18"/>
            </w:rPr>
            <w:t>USAID WFD Project</w:t>
          </w:r>
        </w:p>
      </w:tc>
      <w:tc>
        <w:tcPr>
          <w:tcW w:w="1500" w:type="pct"/>
          <w:shd w:val="clear" w:color="auto" w:fill="0070C0"/>
        </w:tcPr>
        <w:p w:rsidR="002870E3" w:rsidRPr="0053164A" w:rsidRDefault="002870E3" w:rsidP="005309E3">
          <w:pPr>
            <w:tabs>
              <w:tab w:val="center" w:pos="4513"/>
              <w:tab w:val="right" w:pos="9026"/>
            </w:tabs>
            <w:spacing w:after="0" w:line="240" w:lineRule="auto"/>
            <w:jc w:val="right"/>
            <w:rPr>
              <w:rFonts w:ascii="Calibri" w:eastAsia="Calibri" w:hAnsi="Calibri" w:cs="Times New Roman"/>
              <w:color w:val="00B0F0"/>
              <w:sz w:val="18"/>
              <w:szCs w:val="18"/>
            </w:rPr>
          </w:pPr>
          <w:r w:rsidRPr="0053164A">
            <w:rPr>
              <w:rFonts w:ascii="Calibri" w:eastAsia="Calibri" w:hAnsi="Calibri" w:cs="Times New Roman"/>
              <w:color w:val="FFFFFF" w:themeColor="background1"/>
              <w:sz w:val="18"/>
              <w:szCs w:val="18"/>
            </w:rPr>
            <w:fldChar w:fldCharType="begin"/>
          </w:r>
          <w:r w:rsidRPr="0053164A">
            <w:rPr>
              <w:rFonts w:ascii="Calibri" w:eastAsia="Calibri" w:hAnsi="Calibri" w:cs="Times New Roman"/>
              <w:color w:val="FFFFFF" w:themeColor="background1"/>
              <w:sz w:val="18"/>
              <w:szCs w:val="18"/>
            </w:rPr>
            <w:instrText xml:space="preserve"> PAGE    \* MERGEFORMAT </w:instrText>
          </w:r>
          <w:r w:rsidRPr="0053164A">
            <w:rPr>
              <w:rFonts w:ascii="Calibri" w:eastAsia="Calibri" w:hAnsi="Calibri" w:cs="Times New Roman"/>
              <w:color w:val="FFFFFF" w:themeColor="background1"/>
              <w:sz w:val="18"/>
              <w:szCs w:val="18"/>
            </w:rPr>
            <w:fldChar w:fldCharType="separate"/>
          </w:r>
          <w:r w:rsidR="007C2AAA">
            <w:rPr>
              <w:rFonts w:ascii="Calibri" w:eastAsia="Calibri" w:hAnsi="Calibri" w:cs="Times New Roman"/>
              <w:noProof/>
              <w:color w:val="FFFFFF" w:themeColor="background1"/>
              <w:sz w:val="18"/>
              <w:szCs w:val="18"/>
            </w:rPr>
            <w:t>2</w:t>
          </w:r>
          <w:r w:rsidRPr="0053164A">
            <w:rPr>
              <w:rFonts w:ascii="Calibri" w:eastAsia="Calibri" w:hAnsi="Calibri" w:cs="Times New Roman"/>
              <w:color w:val="FFFFFF" w:themeColor="background1"/>
              <w:sz w:val="18"/>
              <w:szCs w:val="18"/>
            </w:rPr>
            <w:fldChar w:fldCharType="end"/>
          </w:r>
        </w:p>
      </w:tc>
    </w:tr>
  </w:tbl>
  <w:p w:rsidR="002870E3" w:rsidRPr="0053164A" w:rsidRDefault="002870E3" w:rsidP="005309E3">
    <w:pPr>
      <w:pStyle w:val="Footer"/>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A5" w:rsidRDefault="00E224A5">
      <w:pPr>
        <w:spacing w:after="0" w:line="240" w:lineRule="auto"/>
      </w:pPr>
      <w:r>
        <w:separator/>
      </w:r>
    </w:p>
  </w:footnote>
  <w:footnote w:type="continuationSeparator" w:id="0">
    <w:p w:rsidR="00E224A5" w:rsidRDefault="00E2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3C4"/>
    <w:multiLevelType w:val="hybridMultilevel"/>
    <w:tmpl w:val="8AB4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24CC7"/>
    <w:multiLevelType w:val="hybridMultilevel"/>
    <w:tmpl w:val="6252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6697"/>
    <w:multiLevelType w:val="hybridMultilevel"/>
    <w:tmpl w:val="F0BA8F28"/>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656DA"/>
    <w:multiLevelType w:val="hybridMultilevel"/>
    <w:tmpl w:val="612C68BA"/>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E2AFF"/>
    <w:multiLevelType w:val="hybridMultilevel"/>
    <w:tmpl w:val="E87A1620"/>
    <w:lvl w:ilvl="0" w:tplc="1F7C3A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F3E28"/>
    <w:multiLevelType w:val="hybridMultilevel"/>
    <w:tmpl w:val="AAE0C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543726"/>
    <w:multiLevelType w:val="hybridMultilevel"/>
    <w:tmpl w:val="F04073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52DCA"/>
    <w:multiLevelType w:val="hybridMultilevel"/>
    <w:tmpl w:val="95A0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4775D"/>
    <w:multiLevelType w:val="hybridMultilevel"/>
    <w:tmpl w:val="E60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D38FA"/>
    <w:multiLevelType w:val="hybridMultilevel"/>
    <w:tmpl w:val="1CD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53539"/>
    <w:multiLevelType w:val="hybridMultilevel"/>
    <w:tmpl w:val="B9B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5479B"/>
    <w:multiLevelType w:val="hybridMultilevel"/>
    <w:tmpl w:val="9924A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025CD"/>
    <w:multiLevelType w:val="hybridMultilevel"/>
    <w:tmpl w:val="DD7E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96541"/>
    <w:multiLevelType w:val="hybridMultilevel"/>
    <w:tmpl w:val="9C1C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8E5F7A"/>
    <w:multiLevelType w:val="hybridMultilevel"/>
    <w:tmpl w:val="3FD2E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C2AF2"/>
    <w:multiLevelType w:val="hybridMultilevel"/>
    <w:tmpl w:val="EDFA3B08"/>
    <w:lvl w:ilvl="0" w:tplc="31F4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606FD"/>
    <w:multiLevelType w:val="hybridMultilevel"/>
    <w:tmpl w:val="7B98D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021EF4"/>
    <w:multiLevelType w:val="hybridMultilevel"/>
    <w:tmpl w:val="5EDA53D8"/>
    <w:lvl w:ilvl="0" w:tplc="D7124B1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282830"/>
    <w:multiLevelType w:val="multilevel"/>
    <w:tmpl w:val="8FAEB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A473A97"/>
    <w:multiLevelType w:val="hybridMultilevel"/>
    <w:tmpl w:val="D66EED6A"/>
    <w:lvl w:ilvl="0" w:tplc="E58E3AD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757C7"/>
    <w:multiLevelType w:val="hybridMultilevel"/>
    <w:tmpl w:val="81842440"/>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0599A"/>
    <w:multiLevelType w:val="hybridMultilevel"/>
    <w:tmpl w:val="5EDA53D8"/>
    <w:lvl w:ilvl="0" w:tplc="D7124B1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9741F"/>
    <w:multiLevelType w:val="hybridMultilevel"/>
    <w:tmpl w:val="3D4CF4EA"/>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D5123"/>
    <w:multiLevelType w:val="hybridMultilevel"/>
    <w:tmpl w:val="C9568E76"/>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C6BDB"/>
    <w:multiLevelType w:val="hybridMultilevel"/>
    <w:tmpl w:val="11902368"/>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219EB"/>
    <w:multiLevelType w:val="hybridMultilevel"/>
    <w:tmpl w:val="DEC4B1AC"/>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B3835"/>
    <w:multiLevelType w:val="hybridMultilevel"/>
    <w:tmpl w:val="3500CD00"/>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B7A39"/>
    <w:multiLevelType w:val="hybridMultilevel"/>
    <w:tmpl w:val="83CEE3F8"/>
    <w:lvl w:ilvl="0" w:tplc="89D2C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2"/>
  </w:num>
  <w:num w:numId="5">
    <w:abstractNumId w:val="16"/>
  </w:num>
  <w:num w:numId="6">
    <w:abstractNumId w:val="1"/>
  </w:num>
  <w:num w:numId="7">
    <w:abstractNumId w:val="18"/>
  </w:num>
  <w:num w:numId="8">
    <w:abstractNumId w:val="15"/>
  </w:num>
  <w:num w:numId="9">
    <w:abstractNumId w:val="17"/>
  </w:num>
  <w:num w:numId="10">
    <w:abstractNumId w:val="4"/>
  </w:num>
  <w:num w:numId="11">
    <w:abstractNumId w:val="2"/>
  </w:num>
  <w:num w:numId="12">
    <w:abstractNumId w:val="8"/>
  </w:num>
  <w:num w:numId="13">
    <w:abstractNumId w:val="0"/>
  </w:num>
  <w:num w:numId="14">
    <w:abstractNumId w:val="13"/>
  </w:num>
  <w:num w:numId="15">
    <w:abstractNumId w:val="6"/>
  </w:num>
  <w:num w:numId="16">
    <w:abstractNumId w:val="19"/>
  </w:num>
  <w:num w:numId="17">
    <w:abstractNumId w:val="9"/>
  </w:num>
  <w:num w:numId="18">
    <w:abstractNumId w:val="24"/>
  </w:num>
  <w:num w:numId="19">
    <w:abstractNumId w:val="22"/>
  </w:num>
  <w:num w:numId="20">
    <w:abstractNumId w:val="14"/>
  </w:num>
  <w:num w:numId="21">
    <w:abstractNumId w:val="26"/>
  </w:num>
  <w:num w:numId="22">
    <w:abstractNumId w:val="27"/>
  </w:num>
  <w:num w:numId="23">
    <w:abstractNumId w:val="20"/>
  </w:num>
  <w:num w:numId="24">
    <w:abstractNumId w:val="23"/>
  </w:num>
  <w:num w:numId="25">
    <w:abstractNumId w:val="3"/>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A"/>
    <w:rsid w:val="00032854"/>
    <w:rsid w:val="00116F93"/>
    <w:rsid w:val="00130E0F"/>
    <w:rsid w:val="0014343B"/>
    <w:rsid w:val="0015730B"/>
    <w:rsid w:val="00185203"/>
    <w:rsid w:val="001F34C2"/>
    <w:rsid w:val="002870E3"/>
    <w:rsid w:val="002A2F3E"/>
    <w:rsid w:val="002C521C"/>
    <w:rsid w:val="002D3999"/>
    <w:rsid w:val="00342A2F"/>
    <w:rsid w:val="0037731A"/>
    <w:rsid w:val="00393653"/>
    <w:rsid w:val="00401D2E"/>
    <w:rsid w:val="00433DCE"/>
    <w:rsid w:val="004609F4"/>
    <w:rsid w:val="00486D1F"/>
    <w:rsid w:val="005309E3"/>
    <w:rsid w:val="00547803"/>
    <w:rsid w:val="00557E7E"/>
    <w:rsid w:val="005730D1"/>
    <w:rsid w:val="005F77C3"/>
    <w:rsid w:val="0060314B"/>
    <w:rsid w:val="00623A0F"/>
    <w:rsid w:val="006378B4"/>
    <w:rsid w:val="006439AA"/>
    <w:rsid w:val="006C0B48"/>
    <w:rsid w:val="006E191D"/>
    <w:rsid w:val="006F1A00"/>
    <w:rsid w:val="007B6E26"/>
    <w:rsid w:val="007C2AAA"/>
    <w:rsid w:val="007D5AF1"/>
    <w:rsid w:val="008427C8"/>
    <w:rsid w:val="00871529"/>
    <w:rsid w:val="009149E4"/>
    <w:rsid w:val="00926F0A"/>
    <w:rsid w:val="00970A7F"/>
    <w:rsid w:val="00A22952"/>
    <w:rsid w:val="00A36F35"/>
    <w:rsid w:val="00A50401"/>
    <w:rsid w:val="00A74BF8"/>
    <w:rsid w:val="00A80F41"/>
    <w:rsid w:val="00A819C5"/>
    <w:rsid w:val="00AB27F9"/>
    <w:rsid w:val="00AB3D88"/>
    <w:rsid w:val="00B55668"/>
    <w:rsid w:val="00BA7F86"/>
    <w:rsid w:val="00BC776A"/>
    <w:rsid w:val="00C20C74"/>
    <w:rsid w:val="00C363D0"/>
    <w:rsid w:val="00C476CD"/>
    <w:rsid w:val="00C4784A"/>
    <w:rsid w:val="00C732A8"/>
    <w:rsid w:val="00C86F67"/>
    <w:rsid w:val="00C96E1D"/>
    <w:rsid w:val="00CA6BFF"/>
    <w:rsid w:val="00CB4D33"/>
    <w:rsid w:val="00CE7D7A"/>
    <w:rsid w:val="00D13902"/>
    <w:rsid w:val="00D201DC"/>
    <w:rsid w:val="00D35731"/>
    <w:rsid w:val="00D70230"/>
    <w:rsid w:val="00D80CC4"/>
    <w:rsid w:val="00DA3840"/>
    <w:rsid w:val="00E224A5"/>
    <w:rsid w:val="00E672E7"/>
    <w:rsid w:val="00E7589F"/>
    <w:rsid w:val="00E8133C"/>
    <w:rsid w:val="00E91A3C"/>
    <w:rsid w:val="00EB17D8"/>
    <w:rsid w:val="00EC2E04"/>
    <w:rsid w:val="00EE5532"/>
    <w:rsid w:val="00F1225B"/>
    <w:rsid w:val="00FC17E0"/>
    <w:rsid w:val="00FC42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6430-4B3C-466C-BCAE-BB5924B2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1A"/>
  </w:style>
  <w:style w:type="paragraph" w:styleId="Heading1">
    <w:name w:val="heading 1"/>
    <w:basedOn w:val="Normal"/>
    <w:next w:val="Normal"/>
    <w:link w:val="Heading1Char"/>
    <w:uiPriority w:val="9"/>
    <w:qFormat/>
    <w:rsid w:val="00377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31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1A"/>
  </w:style>
  <w:style w:type="paragraph" w:styleId="ListParagraph">
    <w:name w:val="List Paragraph"/>
    <w:basedOn w:val="Normal"/>
    <w:uiPriority w:val="34"/>
    <w:qFormat/>
    <w:rsid w:val="0037731A"/>
    <w:pPr>
      <w:ind w:left="720"/>
      <w:contextualSpacing/>
    </w:pPr>
  </w:style>
  <w:style w:type="paragraph" w:styleId="TOCHeading">
    <w:name w:val="TOC Heading"/>
    <w:basedOn w:val="Heading1"/>
    <w:next w:val="Normal"/>
    <w:uiPriority w:val="39"/>
    <w:semiHidden/>
    <w:unhideWhenUsed/>
    <w:qFormat/>
    <w:rsid w:val="0037731A"/>
    <w:pPr>
      <w:outlineLvl w:val="9"/>
    </w:pPr>
    <w:rPr>
      <w:lang w:val="en-US" w:eastAsia="ja-JP"/>
    </w:rPr>
  </w:style>
  <w:style w:type="paragraph" w:styleId="TOC1">
    <w:name w:val="toc 1"/>
    <w:basedOn w:val="Normal"/>
    <w:next w:val="Normal"/>
    <w:autoRedefine/>
    <w:uiPriority w:val="39"/>
    <w:unhideWhenUsed/>
    <w:rsid w:val="0037731A"/>
    <w:pPr>
      <w:tabs>
        <w:tab w:val="left" w:pos="440"/>
        <w:tab w:val="right" w:leader="dot" w:pos="9016"/>
      </w:tabs>
      <w:spacing w:after="100"/>
    </w:pPr>
    <w:rPr>
      <w:rFonts w:asciiTheme="majorHAnsi" w:eastAsiaTheme="majorEastAsia" w:hAnsiTheme="majorHAnsi" w:cstheme="majorBidi"/>
      <w:b/>
      <w:bCs/>
      <w:noProof/>
    </w:rPr>
  </w:style>
  <w:style w:type="character" w:styleId="Hyperlink">
    <w:name w:val="Hyperlink"/>
    <w:basedOn w:val="DefaultParagraphFont"/>
    <w:uiPriority w:val="99"/>
    <w:unhideWhenUsed/>
    <w:rsid w:val="0037731A"/>
    <w:rPr>
      <w:color w:val="0000FF" w:themeColor="hyperlink"/>
      <w:u w:val="single"/>
    </w:rPr>
  </w:style>
  <w:style w:type="paragraph" w:styleId="TOC2">
    <w:name w:val="toc 2"/>
    <w:basedOn w:val="Normal"/>
    <w:next w:val="Normal"/>
    <w:autoRedefine/>
    <w:uiPriority w:val="39"/>
    <w:unhideWhenUsed/>
    <w:rsid w:val="0037731A"/>
    <w:pPr>
      <w:tabs>
        <w:tab w:val="left" w:pos="567"/>
        <w:tab w:val="right" w:leader="dot" w:pos="9016"/>
      </w:tabs>
      <w:spacing w:after="100"/>
      <w:ind w:left="220"/>
    </w:pPr>
  </w:style>
  <w:style w:type="paragraph" w:styleId="BalloonText">
    <w:name w:val="Balloon Text"/>
    <w:basedOn w:val="Normal"/>
    <w:link w:val="BalloonTextChar"/>
    <w:uiPriority w:val="99"/>
    <w:semiHidden/>
    <w:unhideWhenUsed/>
    <w:rsid w:val="0037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1A"/>
    <w:rPr>
      <w:rFonts w:ascii="Tahoma" w:hAnsi="Tahoma" w:cs="Tahoma"/>
      <w:sz w:val="16"/>
      <w:szCs w:val="16"/>
    </w:rPr>
  </w:style>
  <w:style w:type="paragraph" w:styleId="BodyText">
    <w:name w:val="Body Text"/>
    <w:aliases w:val="bt"/>
    <w:basedOn w:val="Normal"/>
    <w:link w:val="BodyTextChar"/>
    <w:rsid w:val="00BA7F86"/>
    <w:pPr>
      <w:spacing w:after="0" w:line="240" w:lineRule="auto"/>
    </w:pPr>
    <w:rPr>
      <w:rFonts w:ascii="Times New Roman" w:eastAsia="Times New Roman" w:hAnsi="Times New Roman" w:cs="Times New Roman"/>
      <w:sz w:val="20"/>
      <w:szCs w:val="20"/>
    </w:rPr>
  </w:style>
  <w:style w:type="character" w:customStyle="1" w:styleId="BodyTextChar">
    <w:name w:val="Body Text Char"/>
    <w:aliases w:val="bt Char"/>
    <w:basedOn w:val="DefaultParagraphFont"/>
    <w:link w:val="BodyText"/>
    <w:rsid w:val="00BA7F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487B-638B-4699-B5C5-FD598530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5657</Words>
  <Characters>32247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Nour Zabalawi</cp:lastModifiedBy>
  <cp:revision>15</cp:revision>
  <dcterms:created xsi:type="dcterms:W3CDTF">2015-06-30T08:27:00Z</dcterms:created>
  <dcterms:modified xsi:type="dcterms:W3CDTF">2017-02-02T10:04:00Z</dcterms:modified>
</cp:coreProperties>
</file>